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D04" w:rsidRPr="00F34765" w:rsidRDefault="00CC5D04" w:rsidP="00CC5D04">
      <w:pPr>
        <w:jc w:val="center"/>
        <w:rPr>
          <w:b/>
          <w:sz w:val="48"/>
          <w:szCs w:val="48"/>
        </w:rPr>
      </w:pPr>
      <w:r w:rsidRPr="00F34765">
        <w:rPr>
          <w:b/>
          <w:sz w:val="48"/>
          <w:szCs w:val="48"/>
        </w:rPr>
        <w:t>National Conservation Lands</w:t>
      </w:r>
    </w:p>
    <w:p w:rsidR="00CC5D04" w:rsidRDefault="00CC5D04" w:rsidP="00CC5D04">
      <w:pPr>
        <w:jc w:val="center"/>
      </w:pPr>
      <w:r w:rsidRPr="00F34765">
        <w:rPr>
          <w:b/>
          <w:sz w:val="48"/>
          <w:szCs w:val="48"/>
        </w:rPr>
        <w:t>Science Plan</w:t>
      </w:r>
    </w:p>
    <w:p w:rsidR="00CC5D04" w:rsidRDefault="00CC5D04" w:rsidP="00CC5D04">
      <w:pPr>
        <w:jc w:val="center"/>
      </w:pPr>
    </w:p>
    <w:p w:rsidR="00CC5D04" w:rsidRPr="00F34765" w:rsidRDefault="00CC5D04" w:rsidP="00CC5D04">
      <w:pPr>
        <w:jc w:val="center"/>
        <w:rPr>
          <w:b/>
          <w:i/>
          <w:sz w:val="36"/>
          <w:szCs w:val="36"/>
        </w:rPr>
      </w:pPr>
      <w:proofErr w:type="gramStart"/>
      <w:r w:rsidRPr="00F34765">
        <w:rPr>
          <w:b/>
          <w:i/>
          <w:sz w:val="36"/>
          <w:szCs w:val="36"/>
        </w:rPr>
        <w:t>for</w:t>
      </w:r>
      <w:proofErr w:type="gramEnd"/>
    </w:p>
    <w:p w:rsidR="00CC5D04" w:rsidRDefault="00CC5D04" w:rsidP="00CC5D04">
      <w:pPr>
        <w:jc w:val="center"/>
      </w:pPr>
    </w:p>
    <w:p w:rsidR="00CC5D04" w:rsidRPr="00F34765" w:rsidRDefault="00CC5D04" w:rsidP="00CC5D04">
      <w:pPr>
        <w:jc w:val="center"/>
        <w:rPr>
          <w:b/>
          <w:sz w:val="48"/>
          <w:szCs w:val="48"/>
        </w:rPr>
      </w:pPr>
      <w:r w:rsidRPr="00F34765">
        <w:rPr>
          <w:b/>
          <w:sz w:val="48"/>
          <w:szCs w:val="48"/>
        </w:rPr>
        <w:t>Santa Rosa and San Jacinto Mountains</w:t>
      </w:r>
    </w:p>
    <w:p w:rsidR="00CC5D04" w:rsidRDefault="00CC5D04" w:rsidP="00CC5D04">
      <w:pPr>
        <w:jc w:val="center"/>
        <w:rPr>
          <w:b/>
          <w:sz w:val="48"/>
          <w:szCs w:val="48"/>
        </w:rPr>
      </w:pPr>
      <w:r w:rsidRPr="00F34765">
        <w:rPr>
          <w:b/>
          <w:sz w:val="48"/>
          <w:szCs w:val="48"/>
        </w:rPr>
        <w:t>National Monument</w:t>
      </w:r>
    </w:p>
    <w:p w:rsidR="00CC5D04" w:rsidRPr="006B10BA" w:rsidRDefault="00CC5D04" w:rsidP="00CC5D04">
      <w:pPr>
        <w:jc w:val="center"/>
        <w:rPr>
          <w:b/>
        </w:rPr>
      </w:pPr>
    </w:p>
    <w:p w:rsidR="00CC5D04" w:rsidRPr="006B10BA" w:rsidRDefault="00117D3C" w:rsidP="00CC5D04">
      <w:pPr>
        <w:jc w:val="center"/>
      </w:pPr>
      <w:r>
        <w:rPr>
          <w:b/>
        </w:rPr>
        <w:t>February</w:t>
      </w:r>
      <w:r w:rsidR="00CC5D04">
        <w:rPr>
          <w:b/>
        </w:rPr>
        <w:t xml:space="preserve"> 2016</w:t>
      </w:r>
    </w:p>
    <w:p w:rsidR="00CC5D04" w:rsidRDefault="00CC5D04" w:rsidP="00CC5D04">
      <w:pPr>
        <w:pBdr>
          <w:bottom w:val="single" w:sz="12" w:space="1" w:color="auto"/>
        </w:pBdr>
      </w:pPr>
    </w:p>
    <w:p w:rsidR="00CC5D04" w:rsidRDefault="00CC5D04" w:rsidP="00CC5D04"/>
    <w:p w:rsidR="00CC5D04" w:rsidRDefault="00CC5D04" w:rsidP="00CC5D04"/>
    <w:p w:rsidR="00CC5D04" w:rsidRDefault="00CC5D04" w:rsidP="00CC5D04"/>
    <w:p w:rsidR="00CC5D04" w:rsidRDefault="00DD6A3D" w:rsidP="00CC5D04">
      <w:r>
        <w:rPr>
          <w:noProof/>
        </w:rPr>
        <w:drawing>
          <wp:anchor distT="0" distB="0" distL="114300" distR="114300" simplePos="0" relativeHeight="251660288" behindDoc="0" locked="0" layoutInCell="1" allowOverlap="1" wp14:anchorId="06ACFC31" wp14:editId="355390C2">
            <wp:simplePos x="0" y="0"/>
            <wp:positionH relativeFrom="margin">
              <wp:align>center</wp:align>
            </wp:positionH>
            <wp:positionV relativeFrom="margin">
              <wp:posOffset>3086100</wp:posOffset>
            </wp:positionV>
            <wp:extent cx="3674745" cy="4371975"/>
            <wp:effectExtent l="19050" t="19050" r="2095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4841" cy="4371975"/>
                    </a:xfrm>
                    <a:prstGeom prst="rect">
                      <a:avLst/>
                    </a:prstGeom>
                    <a:noFill/>
                    <a:ln w="19050">
                      <a:solidFill>
                        <a:srgbClr val="C00000"/>
                      </a:solidFill>
                    </a:ln>
                  </pic:spPr>
                </pic:pic>
              </a:graphicData>
            </a:graphic>
            <wp14:sizeRelH relativeFrom="margin">
              <wp14:pctWidth>0</wp14:pctWidth>
            </wp14:sizeRelH>
            <wp14:sizeRelV relativeFrom="margin">
              <wp14:pctHeight>0</wp14:pctHeight>
            </wp14:sizeRelV>
          </wp:anchor>
        </w:drawing>
      </w:r>
    </w:p>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CC5D04" w:rsidP="00CC5D04"/>
    <w:p w:rsidR="00CC5D04" w:rsidRDefault="00DD6A3D" w:rsidP="00CC5D04">
      <w:r>
        <w:rPr>
          <w:noProof/>
        </w:rPr>
        <w:drawing>
          <wp:anchor distT="0" distB="0" distL="114300" distR="114300" simplePos="0" relativeHeight="251661312" behindDoc="0" locked="0" layoutInCell="1" allowOverlap="1" wp14:anchorId="23BC30BE" wp14:editId="05A6BAED">
            <wp:simplePos x="0" y="0"/>
            <wp:positionH relativeFrom="margin">
              <wp:posOffset>1285240</wp:posOffset>
            </wp:positionH>
            <wp:positionV relativeFrom="margin">
              <wp:posOffset>6683375</wp:posOffset>
            </wp:positionV>
            <wp:extent cx="1857375" cy="62103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621030"/>
                    </a:xfrm>
                    <a:prstGeom prst="rect">
                      <a:avLst/>
                    </a:prstGeom>
                    <a:noFill/>
                  </pic:spPr>
                </pic:pic>
              </a:graphicData>
            </a:graphic>
            <wp14:sizeRelH relativeFrom="margin">
              <wp14:pctWidth>0</wp14:pctWidth>
            </wp14:sizeRelH>
            <wp14:sizeRelV relativeFrom="margin">
              <wp14:pctHeight>0</wp14:pctHeight>
            </wp14:sizeRelV>
          </wp:anchor>
        </w:drawing>
      </w:r>
    </w:p>
    <w:p w:rsidR="00CC5D04" w:rsidRDefault="00CC5D04" w:rsidP="00CC5D04"/>
    <w:p w:rsidR="00CC5D04" w:rsidRDefault="00CC5D04" w:rsidP="00CC5D04"/>
    <w:p w:rsidR="00CC5D04" w:rsidRDefault="00CC5D04" w:rsidP="00CC5D04"/>
    <w:p w:rsidR="00CC5D04" w:rsidRDefault="00CC5D04" w:rsidP="00CC5D04"/>
    <w:p w:rsidR="00CC5D04" w:rsidRDefault="00CC5D04" w:rsidP="00CC5D04"/>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40"/>
        <w:gridCol w:w="3510"/>
      </w:tblGrid>
      <w:tr w:rsidR="00D72880" w:rsidTr="003236EE">
        <w:trPr>
          <w:trHeight w:val="70"/>
        </w:trPr>
        <w:tc>
          <w:tcPr>
            <w:tcW w:w="5040" w:type="dxa"/>
            <w:tcBorders>
              <w:top w:val="nil"/>
              <w:left w:val="nil"/>
              <w:bottom w:val="nil"/>
              <w:right w:val="nil"/>
            </w:tcBorders>
          </w:tcPr>
          <w:p w:rsidR="00D72880" w:rsidRDefault="00D72880" w:rsidP="00D72880">
            <w:pPr>
              <w:ind w:firstLine="720"/>
              <w:rPr>
                <w:b/>
              </w:rPr>
            </w:pPr>
            <w:r>
              <w:rPr>
                <w:noProof/>
              </w:rPr>
              <w:drawing>
                <wp:anchor distT="36576" distB="36576" distL="36576" distR="36576" simplePos="0" relativeHeight="251663360" behindDoc="0" locked="0" layoutInCell="1" allowOverlap="1" wp14:anchorId="1061DA11" wp14:editId="14F769B6">
                  <wp:simplePos x="0" y="0"/>
                  <wp:positionH relativeFrom="column">
                    <wp:posOffset>1100455</wp:posOffset>
                  </wp:positionH>
                  <wp:positionV relativeFrom="paragraph">
                    <wp:posOffset>8319770</wp:posOffset>
                  </wp:positionV>
                  <wp:extent cx="2292350" cy="765175"/>
                  <wp:effectExtent l="0" t="0" r="0" b="0"/>
                  <wp:wrapNone/>
                  <wp:docPr id="3" name="Picture 3" descr="NCLgreenWhiteVecto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greenWhiteVectorCMY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35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7D7">
              <w:rPr>
                <w:b/>
              </w:rPr>
              <w:t>U.S. Department of the Interior</w:t>
            </w:r>
          </w:p>
          <w:p w:rsidR="00D72880" w:rsidRDefault="00D72880" w:rsidP="00D72880">
            <w:pPr>
              <w:ind w:firstLine="720"/>
              <w:rPr>
                <w:b/>
              </w:rPr>
            </w:pPr>
            <w:r>
              <w:rPr>
                <w:b/>
              </w:rPr>
              <w:t>Bureau of Land Management</w:t>
            </w:r>
          </w:p>
        </w:tc>
        <w:tc>
          <w:tcPr>
            <w:tcW w:w="3510" w:type="dxa"/>
            <w:tcBorders>
              <w:top w:val="nil"/>
              <w:left w:val="nil"/>
              <w:bottom w:val="nil"/>
              <w:right w:val="nil"/>
            </w:tcBorders>
          </w:tcPr>
          <w:p w:rsidR="00D72880" w:rsidRDefault="00D72880" w:rsidP="00D72880">
            <w:pPr>
              <w:jc w:val="right"/>
              <w:rPr>
                <w:b/>
              </w:rPr>
            </w:pPr>
            <w:r>
              <w:rPr>
                <w:b/>
              </w:rPr>
              <w:t>U.S. Department of Agriculture</w:t>
            </w:r>
          </w:p>
          <w:p w:rsidR="00D72880" w:rsidRDefault="00D72880" w:rsidP="00D72880">
            <w:pPr>
              <w:jc w:val="right"/>
              <w:rPr>
                <w:b/>
              </w:rPr>
            </w:pPr>
            <w:r>
              <w:rPr>
                <w:b/>
              </w:rPr>
              <w:t>Forest Service</w:t>
            </w:r>
          </w:p>
        </w:tc>
      </w:tr>
    </w:tbl>
    <w:p w:rsidR="00C33E10" w:rsidRDefault="00C33E10" w:rsidP="00C33E10">
      <w:pPr>
        <w:jc w:val="center"/>
      </w:pPr>
    </w:p>
    <w:p w:rsidR="00C33E10" w:rsidRDefault="00C33E10" w:rsidP="00C33E10">
      <w:pPr>
        <w:jc w:val="center"/>
      </w:pPr>
    </w:p>
    <w:p w:rsidR="00C33E10" w:rsidRDefault="00C33E10" w:rsidP="00C33E10">
      <w:pPr>
        <w:jc w:val="center"/>
      </w:pPr>
    </w:p>
    <w:p w:rsidR="00C33E10" w:rsidRDefault="00C33E10" w:rsidP="00C33E10">
      <w:pPr>
        <w:jc w:val="center"/>
      </w:pPr>
    </w:p>
    <w:p w:rsidR="00C33E10" w:rsidRDefault="00C33E10" w:rsidP="00C33E10">
      <w:pPr>
        <w:jc w:val="center"/>
      </w:pPr>
    </w:p>
    <w:p w:rsidR="00C33E10" w:rsidRDefault="00C33E10" w:rsidP="00C33E10">
      <w:pPr>
        <w:jc w:val="center"/>
      </w:pPr>
    </w:p>
    <w:p w:rsidR="00C33E10" w:rsidRDefault="00C33E10" w:rsidP="00C33E10">
      <w:pPr>
        <w:jc w:val="center"/>
      </w:pPr>
    </w:p>
    <w:p w:rsidR="00F46646" w:rsidRDefault="00F46646" w:rsidP="00C33E10">
      <w:pPr>
        <w:jc w:val="center"/>
      </w:pPr>
    </w:p>
    <w:p w:rsidR="00CC5D04" w:rsidRDefault="00CC5D04" w:rsidP="00C33E10">
      <w:pPr>
        <w:jc w:val="center"/>
      </w:pPr>
      <w:r>
        <w:t>U.S. Department of the Interior</w:t>
      </w:r>
    </w:p>
    <w:p w:rsidR="00CC5D04" w:rsidRDefault="00CC5D04" w:rsidP="00C33E10">
      <w:pPr>
        <w:jc w:val="center"/>
      </w:pPr>
      <w:r>
        <w:t>Bureau of Land Management</w:t>
      </w:r>
    </w:p>
    <w:p w:rsidR="00181C47" w:rsidRDefault="00181C47" w:rsidP="00C33E10">
      <w:pPr>
        <w:jc w:val="center"/>
      </w:pPr>
      <w:r>
        <w:t>California State Office</w:t>
      </w:r>
    </w:p>
    <w:p w:rsidR="00CC5D04" w:rsidRDefault="00CC5D04" w:rsidP="00C33E10">
      <w:pPr>
        <w:jc w:val="center"/>
      </w:pPr>
      <w:r>
        <w:t>California Desert District</w:t>
      </w:r>
    </w:p>
    <w:p w:rsidR="00CC5D04" w:rsidRDefault="00CC5D04" w:rsidP="00C33E10">
      <w:pPr>
        <w:jc w:val="center"/>
      </w:pPr>
      <w:r>
        <w:t>Palm Springs-South Coast Field Office</w:t>
      </w:r>
    </w:p>
    <w:p w:rsidR="00181C47" w:rsidRDefault="00181C47" w:rsidP="00C33E10">
      <w:pPr>
        <w:jc w:val="center"/>
      </w:pPr>
      <w:r>
        <w:t>Santa Rosa and San Jacinto Mountains National Monument</w:t>
      </w:r>
    </w:p>
    <w:p w:rsidR="00CC5D04" w:rsidRDefault="00363584" w:rsidP="00C33E10">
      <w:pPr>
        <w:jc w:val="center"/>
      </w:pPr>
      <w:r>
        <w:rPr>
          <w:noProof/>
        </w:rPr>
        <w:drawing>
          <wp:anchor distT="0" distB="0" distL="114300" distR="114300" simplePos="0" relativeHeight="251666432" behindDoc="0" locked="0" layoutInCell="1" allowOverlap="1" wp14:anchorId="4960794C" wp14:editId="151A3C0B">
            <wp:simplePos x="0" y="0"/>
            <wp:positionH relativeFrom="margin">
              <wp:posOffset>2476500</wp:posOffset>
            </wp:positionH>
            <wp:positionV relativeFrom="margin">
              <wp:posOffset>2409825</wp:posOffset>
            </wp:positionV>
            <wp:extent cx="981075" cy="8858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885825"/>
                    </a:xfrm>
                    <a:prstGeom prst="rect">
                      <a:avLst/>
                    </a:prstGeom>
                    <a:noFill/>
                    <a:ln>
                      <a:noFill/>
                    </a:ln>
                  </pic:spPr>
                </pic:pic>
              </a:graphicData>
            </a:graphic>
            <wp14:sizeRelH relativeFrom="margin">
              <wp14:pctWidth>0</wp14:pctWidth>
            </wp14:sizeRelH>
          </wp:anchor>
        </w:drawing>
      </w:r>
    </w:p>
    <w:p w:rsidR="003E0A5E" w:rsidRDefault="003E0A5E" w:rsidP="00C33E10">
      <w:pPr>
        <w:jc w:val="center"/>
      </w:pPr>
    </w:p>
    <w:p w:rsidR="003E0A5E" w:rsidRDefault="003E0A5E" w:rsidP="00C33E10">
      <w:pPr>
        <w:jc w:val="center"/>
      </w:pPr>
    </w:p>
    <w:p w:rsidR="003E0A5E" w:rsidRDefault="003E0A5E" w:rsidP="00C33E10">
      <w:pPr>
        <w:jc w:val="center"/>
      </w:pPr>
    </w:p>
    <w:p w:rsidR="003E0A5E" w:rsidRDefault="003E0A5E" w:rsidP="00C33E10">
      <w:pPr>
        <w:jc w:val="center"/>
      </w:pPr>
    </w:p>
    <w:p w:rsidR="003E0A5E" w:rsidRDefault="003E0A5E" w:rsidP="00C33E10">
      <w:pPr>
        <w:jc w:val="center"/>
      </w:pPr>
    </w:p>
    <w:p w:rsidR="003E0A5E" w:rsidRDefault="003E0A5E" w:rsidP="00C33E10">
      <w:pPr>
        <w:jc w:val="center"/>
      </w:pPr>
    </w:p>
    <w:p w:rsidR="003E0A5E" w:rsidRDefault="003E0A5E" w:rsidP="00C33E10">
      <w:pPr>
        <w:jc w:val="center"/>
      </w:pPr>
    </w:p>
    <w:p w:rsidR="003E0A5E" w:rsidRDefault="003E0A5E" w:rsidP="00C33E10">
      <w:pPr>
        <w:jc w:val="center"/>
      </w:pPr>
    </w:p>
    <w:p w:rsidR="00CC5D04" w:rsidRDefault="00CC5D04" w:rsidP="00C33E10">
      <w:pPr>
        <w:jc w:val="center"/>
      </w:pPr>
      <w:r>
        <w:t>U.S. Department of Agriculture</w:t>
      </w:r>
    </w:p>
    <w:p w:rsidR="00CC5D04" w:rsidRDefault="00CC5D04" w:rsidP="00C33E10">
      <w:pPr>
        <w:jc w:val="center"/>
      </w:pPr>
      <w:r>
        <w:t>Forest Service</w:t>
      </w:r>
    </w:p>
    <w:p w:rsidR="00181C47" w:rsidRDefault="00181C47" w:rsidP="00C33E10">
      <w:pPr>
        <w:jc w:val="center"/>
      </w:pPr>
      <w:r>
        <w:t>Pacific Southwest Region (Region 5)</w:t>
      </w:r>
    </w:p>
    <w:p w:rsidR="00CC5D04" w:rsidRDefault="00CC5D04" w:rsidP="00C33E10">
      <w:pPr>
        <w:jc w:val="center"/>
      </w:pPr>
      <w:r>
        <w:t>San Bernardino National Forest</w:t>
      </w:r>
    </w:p>
    <w:p w:rsidR="00CC5D04" w:rsidRDefault="00CC5D04" w:rsidP="00C33E10">
      <w:pPr>
        <w:jc w:val="center"/>
      </w:pPr>
      <w:r>
        <w:t>San Jacinto Ranger District</w:t>
      </w:r>
    </w:p>
    <w:p w:rsidR="00181C47" w:rsidRPr="00CC5D04" w:rsidRDefault="00181C47" w:rsidP="00C33E10">
      <w:pPr>
        <w:jc w:val="center"/>
      </w:pPr>
      <w:r>
        <w:t>Santa Rosa and San Jacinto Mountains National Monument</w:t>
      </w:r>
    </w:p>
    <w:p w:rsidR="00CC5D04" w:rsidRPr="00CC5D04" w:rsidRDefault="00363584">
      <w:r>
        <w:rPr>
          <w:noProof/>
        </w:rPr>
        <w:drawing>
          <wp:anchor distT="0" distB="0" distL="114300" distR="114300" simplePos="0" relativeHeight="251667456" behindDoc="0" locked="0" layoutInCell="0" allowOverlap="0" wp14:anchorId="2F9FDF53" wp14:editId="234745A7">
            <wp:simplePos x="0" y="0"/>
            <wp:positionH relativeFrom="margin">
              <wp:posOffset>2539365</wp:posOffset>
            </wp:positionH>
            <wp:positionV relativeFrom="page">
              <wp:posOffset>5953125</wp:posOffset>
            </wp:positionV>
            <wp:extent cx="865505" cy="932180"/>
            <wp:effectExtent l="0" t="0" r="0" b="1270"/>
            <wp:wrapSquare wrapText="bothSides"/>
            <wp:docPr id="7" name="Picture 7" descr="Fores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st Servi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505"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4115" w:rsidRDefault="00334115" w:rsidP="00C33E10">
      <w:pPr>
        <w:jc w:val="center"/>
        <w:rPr>
          <w:sz w:val="56"/>
          <w:szCs w:val="56"/>
        </w:rPr>
      </w:pPr>
    </w:p>
    <w:p w:rsidR="00334115" w:rsidRDefault="00334115" w:rsidP="00C33E10">
      <w:pPr>
        <w:jc w:val="center"/>
        <w:rPr>
          <w:sz w:val="56"/>
          <w:szCs w:val="56"/>
        </w:rPr>
      </w:pPr>
    </w:p>
    <w:p w:rsidR="00334115" w:rsidRDefault="00334115" w:rsidP="00C33E10">
      <w:pPr>
        <w:jc w:val="center"/>
        <w:rPr>
          <w:sz w:val="56"/>
          <w:szCs w:val="56"/>
        </w:rPr>
      </w:pPr>
    </w:p>
    <w:p w:rsidR="00334115" w:rsidRDefault="00334115" w:rsidP="00334115">
      <w:pPr>
        <w:rPr>
          <w:rFonts w:eastAsia="Calibri"/>
          <w:sz w:val="22"/>
          <w:szCs w:val="22"/>
        </w:rPr>
      </w:pPr>
    </w:p>
    <w:p w:rsidR="00334115" w:rsidRDefault="00334115" w:rsidP="00334115">
      <w:pPr>
        <w:rPr>
          <w:rFonts w:eastAsia="Calibri"/>
          <w:sz w:val="22"/>
          <w:szCs w:val="22"/>
        </w:rPr>
      </w:pPr>
    </w:p>
    <w:p w:rsidR="00334115" w:rsidRDefault="00334115" w:rsidP="00334115">
      <w:pPr>
        <w:rPr>
          <w:rFonts w:eastAsia="Calibri"/>
          <w:sz w:val="22"/>
          <w:szCs w:val="22"/>
        </w:rPr>
      </w:pPr>
    </w:p>
    <w:p w:rsidR="00334115" w:rsidRDefault="00334115" w:rsidP="00334115">
      <w:pPr>
        <w:rPr>
          <w:rFonts w:eastAsia="Calibri"/>
          <w:sz w:val="22"/>
          <w:szCs w:val="22"/>
        </w:rPr>
      </w:pPr>
    </w:p>
    <w:p w:rsidR="002E7062" w:rsidRDefault="00334115" w:rsidP="00334115">
      <w:pPr>
        <w:rPr>
          <w:sz w:val="56"/>
          <w:szCs w:val="56"/>
        </w:rPr>
      </w:pPr>
      <w:r w:rsidRPr="00D37A3F">
        <w:rPr>
          <w:rFonts w:eastAsia="Calibri"/>
          <w:sz w:val="22"/>
          <w:szCs w:val="22"/>
        </w:rPr>
        <w:t xml:space="preserve">For purposes of this science plan, administrative direction </w:t>
      </w:r>
      <w:r>
        <w:rPr>
          <w:rFonts w:eastAsia="Calibri"/>
          <w:sz w:val="22"/>
          <w:szCs w:val="22"/>
        </w:rPr>
        <w:t xml:space="preserve">established by the Bureau of Land Management </w:t>
      </w:r>
      <w:r w:rsidRPr="00D37A3F">
        <w:rPr>
          <w:rFonts w:eastAsia="Calibri"/>
          <w:sz w:val="22"/>
          <w:szCs w:val="22"/>
        </w:rPr>
        <w:t xml:space="preserve">as it relates to fostering science </w:t>
      </w:r>
      <w:r w:rsidR="000507C7">
        <w:rPr>
          <w:rFonts w:eastAsia="Calibri"/>
          <w:sz w:val="22"/>
          <w:szCs w:val="22"/>
        </w:rPr>
        <w:t xml:space="preserve">for the </w:t>
      </w:r>
      <w:r w:rsidRPr="00D37A3F">
        <w:rPr>
          <w:rFonts w:eastAsia="Calibri"/>
          <w:sz w:val="22"/>
          <w:szCs w:val="22"/>
        </w:rPr>
        <w:t>N</w:t>
      </w:r>
      <w:r>
        <w:rPr>
          <w:rFonts w:eastAsia="Calibri"/>
          <w:sz w:val="22"/>
          <w:szCs w:val="22"/>
        </w:rPr>
        <w:t xml:space="preserve">ational </w:t>
      </w:r>
      <w:r w:rsidRPr="00D37A3F">
        <w:rPr>
          <w:rFonts w:eastAsia="Calibri"/>
          <w:sz w:val="22"/>
          <w:szCs w:val="22"/>
        </w:rPr>
        <w:t>L</w:t>
      </w:r>
      <w:r>
        <w:rPr>
          <w:rFonts w:eastAsia="Calibri"/>
          <w:sz w:val="22"/>
          <w:szCs w:val="22"/>
        </w:rPr>
        <w:t xml:space="preserve">andscape </w:t>
      </w:r>
      <w:r w:rsidRPr="00D37A3F">
        <w:rPr>
          <w:rFonts w:eastAsia="Calibri"/>
          <w:sz w:val="22"/>
          <w:szCs w:val="22"/>
        </w:rPr>
        <w:t>C</w:t>
      </w:r>
      <w:r>
        <w:rPr>
          <w:rFonts w:eastAsia="Calibri"/>
          <w:sz w:val="22"/>
          <w:szCs w:val="22"/>
        </w:rPr>
        <w:t xml:space="preserve">onservation </w:t>
      </w:r>
      <w:r w:rsidRPr="00D37A3F">
        <w:rPr>
          <w:rFonts w:eastAsia="Calibri"/>
          <w:sz w:val="22"/>
          <w:szCs w:val="22"/>
        </w:rPr>
        <w:t>S</w:t>
      </w:r>
      <w:r>
        <w:rPr>
          <w:rFonts w:eastAsia="Calibri"/>
          <w:sz w:val="22"/>
          <w:szCs w:val="22"/>
        </w:rPr>
        <w:t>ystem</w:t>
      </w:r>
      <w:r w:rsidRPr="00D37A3F">
        <w:rPr>
          <w:rFonts w:eastAsia="Calibri"/>
          <w:sz w:val="22"/>
          <w:szCs w:val="22"/>
        </w:rPr>
        <w:t>/National Conservation Lands is considered applicable to National Forest System lands within the Santa Rosa and San Jacinto Mountains National Monument to the extent it is consistent with U.S. Department of Agriculture and Forest Service policies, land use plans, and other applicable management direction.</w:t>
      </w:r>
      <w:r w:rsidR="00C33E10">
        <w:rPr>
          <w:sz w:val="56"/>
          <w:szCs w:val="56"/>
        </w:rPr>
        <w:br w:type="page"/>
      </w:r>
    </w:p>
    <w:p w:rsidR="002E7062" w:rsidRDefault="002E7062" w:rsidP="00C33E10">
      <w:pPr>
        <w:jc w:val="center"/>
        <w:rPr>
          <w:sz w:val="56"/>
          <w:szCs w:val="56"/>
        </w:rPr>
      </w:pPr>
    </w:p>
    <w:p w:rsidR="002E7062" w:rsidRDefault="002E7062" w:rsidP="00C33E10">
      <w:pPr>
        <w:jc w:val="center"/>
        <w:rPr>
          <w:sz w:val="56"/>
          <w:szCs w:val="56"/>
        </w:rPr>
      </w:pPr>
    </w:p>
    <w:p w:rsidR="002E7062" w:rsidRDefault="002E7062" w:rsidP="00C33E10">
      <w:pPr>
        <w:jc w:val="center"/>
        <w:rPr>
          <w:sz w:val="56"/>
          <w:szCs w:val="56"/>
        </w:rPr>
      </w:pPr>
    </w:p>
    <w:p w:rsidR="00284F4D" w:rsidRPr="00D72880" w:rsidRDefault="00284F4D" w:rsidP="00C33E10">
      <w:pPr>
        <w:jc w:val="center"/>
        <w:rPr>
          <w:sz w:val="48"/>
          <w:szCs w:val="48"/>
        </w:rPr>
      </w:pPr>
      <w:r w:rsidRPr="00D72880">
        <w:rPr>
          <w:sz w:val="48"/>
          <w:szCs w:val="48"/>
        </w:rPr>
        <w:t>National Conservation Lands</w:t>
      </w:r>
    </w:p>
    <w:p w:rsidR="00284F4D" w:rsidRDefault="00284F4D" w:rsidP="00FC6A76">
      <w:pPr>
        <w:jc w:val="center"/>
        <w:rPr>
          <w:sz w:val="56"/>
          <w:szCs w:val="56"/>
        </w:rPr>
      </w:pPr>
      <w:r w:rsidRPr="00D72880">
        <w:rPr>
          <w:sz w:val="48"/>
          <w:szCs w:val="48"/>
        </w:rPr>
        <w:t>Science Plan</w:t>
      </w:r>
    </w:p>
    <w:p w:rsidR="00284F4D" w:rsidRPr="00284F4D" w:rsidRDefault="00284F4D" w:rsidP="00FC6A76">
      <w:pPr>
        <w:jc w:val="center"/>
      </w:pPr>
    </w:p>
    <w:p w:rsidR="00284F4D" w:rsidRPr="00D72880" w:rsidRDefault="00284F4D" w:rsidP="00FC6A76">
      <w:pPr>
        <w:jc w:val="center"/>
        <w:rPr>
          <w:i/>
          <w:sz w:val="36"/>
          <w:szCs w:val="36"/>
        </w:rPr>
      </w:pPr>
      <w:proofErr w:type="gramStart"/>
      <w:r w:rsidRPr="00D72880">
        <w:rPr>
          <w:i/>
          <w:sz w:val="36"/>
          <w:szCs w:val="36"/>
        </w:rPr>
        <w:t>for</w:t>
      </w:r>
      <w:proofErr w:type="gramEnd"/>
    </w:p>
    <w:p w:rsidR="00284F4D" w:rsidRPr="00284F4D" w:rsidRDefault="00284F4D" w:rsidP="00FC6A76">
      <w:pPr>
        <w:jc w:val="center"/>
      </w:pPr>
    </w:p>
    <w:p w:rsidR="003236EE" w:rsidRDefault="00FC6A76" w:rsidP="00FC6A76">
      <w:pPr>
        <w:jc w:val="center"/>
        <w:rPr>
          <w:sz w:val="48"/>
          <w:szCs w:val="48"/>
        </w:rPr>
      </w:pPr>
      <w:r w:rsidRPr="00D72880">
        <w:rPr>
          <w:sz w:val="48"/>
          <w:szCs w:val="48"/>
        </w:rPr>
        <w:t xml:space="preserve">Santa Rosa and San Jacinto Mountains </w:t>
      </w:r>
    </w:p>
    <w:p w:rsidR="00FC6A76" w:rsidRPr="00D72880" w:rsidRDefault="00FC6A76" w:rsidP="00FC6A76">
      <w:pPr>
        <w:jc w:val="center"/>
        <w:rPr>
          <w:sz w:val="48"/>
          <w:szCs w:val="48"/>
        </w:rPr>
      </w:pPr>
      <w:r w:rsidRPr="00D72880">
        <w:rPr>
          <w:sz w:val="48"/>
          <w:szCs w:val="48"/>
        </w:rPr>
        <w:t>National Monument</w:t>
      </w:r>
    </w:p>
    <w:p w:rsidR="00D80891" w:rsidRPr="00D72880" w:rsidRDefault="00D80891" w:rsidP="00FC6A76">
      <w:pPr>
        <w:jc w:val="center"/>
        <w:rPr>
          <w:sz w:val="28"/>
          <w:szCs w:val="28"/>
        </w:rPr>
      </w:pPr>
    </w:p>
    <w:p w:rsidR="00467803" w:rsidRPr="008C37CF" w:rsidRDefault="00117D3C" w:rsidP="00467803">
      <w:pPr>
        <w:jc w:val="center"/>
        <w:rPr>
          <w:sz w:val="32"/>
          <w:szCs w:val="32"/>
        </w:rPr>
      </w:pPr>
      <w:r>
        <w:rPr>
          <w:sz w:val="28"/>
          <w:szCs w:val="28"/>
        </w:rPr>
        <w:t>February</w:t>
      </w:r>
      <w:r w:rsidR="00AB334B" w:rsidRPr="00D72880">
        <w:rPr>
          <w:sz w:val="28"/>
          <w:szCs w:val="28"/>
        </w:rPr>
        <w:t xml:space="preserve"> 2016</w:t>
      </w:r>
    </w:p>
    <w:p w:rsidR="00D32AF3" w:rsidRDefault="00D32AF3" w:rsidP="00FC6A76">
      <w:pPr>
        <w:jc w:val="center"/>
        <w:rPr>
          <w:sz w:val="48"/>
          <w:szCs w:val="48"/>
        </w:rPr>
      </w:pPr>
    </w:p>
    <w:p w:rsidR="00D32AF3" w:rsidRDefault="00093A4B" w:rsidP="00FC6A76">
      <w:pPr>
        <w:jc w:val="center"/>
        <w:rPr>
          <w:noProof/>
          <w:sz w:val="40"/>
          <w:szCs w:val="40"/>
        </w:rPr>
      </w:pPr>
      <w:r>
        <w:rPr>
          <w:sz w:val="28"/>
          <w:szCs w:val="28"/>
        </w:rPr>
        <w:t xml:space="preserve"> </w:t>
      </w:r>
    </w:p>
    <w:p w:rsidR="002E7062" w:rsidRDefault="002E7062" w:rsidP="00FC6A76">
      <w:pPr>
        <w:jc w:val="center"/>
      </w:pPr>
    </w:p>
    <w:p w:rsidR="002E7062" w:rsidRDefault="002E7062" w:rsidP="00FC6A76">
      <w:pPr>
        <w:jc w:val="center"/>
      </w:pPr>
    </w:p>
    <w:p w:rsidR="002E7062" w:rsidRDefault="002E7062" w:rsidP="00FC6A76">
      <w:pPr>
        <w:jc w:val="center"/>
      </w:pPr>
    </w:p>
    <w:p w:rsidR="002E7062" w:rsidRDefault="002E7062" w:rsidP="00FC6A76">
      <w:pPr>
        <w:jc w:val="center"/>
      </w:pPr>
    </w:p>
    <w:p w:rsidR="002E7062" w:rsidRDefault="002E7062" w:rsidP="00FC6A76">
      <w:pPr>
        <w:jc w:val="center"/>
      </w:pPr>
    </w:p>
    <w:p w:rsidR="002E7062" w:rsidRDefault="002E7062" w:rsidP="00FC6A76">
      <w:pPr>
        <w:jc w:val="center"/>
      </w:pPr>
    </w:p>
    <w:p w:rsidR="002E7062" w:rsidRDefault="002E7062" w:rsidP="00FC6A76">
      <w:pPr>
        <w:jc w:val="center"/>
      </w:pPr>
    </w:p>
    <w:p w:rsidR="00D80891" w:rsidRPr="00A70B5D" w:rsidRDefault="00A70B5D" w:rsidP="00A77C7D">
      <w:pPr>
        <w:spacing w:after="120"/>
        <w:jc w:val="center"/>
        <w:rPr>
          <w:i/>
        </w:rPr>
      </w:pPr>
      <w:proofErr w:type="gramStart"/>
      <w:r>
        <w:rPr>
          <w:i/>
        </w:rPr>
        <w:t>p</w:t>
      </w:r>
      <w:r w:rsidR="00D32AF3" w:rsidRPr="00A70B5D">
        <w:rPr>
          <w:i/>
        </w:rPr>
        <w:t>repared</w:t>
      </w:r>
      <w:proofErr w:type="gramEnd"/>
      <w:r w:rsidR="00D32AF3" w:rsidRPr="00A70B5D">
        <w:rPr>
          <w:i/>
        </w:rPr>
        <w:t xml:space="preserve"> </w:t>
      </w:r>
      <w:r>
        <w:rPr>
          <w:i/>
        </w:rPr>
        <w:t>b</w:t>
      </w:r>
      <w:r w:rsidR="00D80891" w:rsidRPr="00A70B5D">
        <w:rPr>
          <w:i/>
        </w:rPr>
        <w:t xml:space="preserve">y </w:t>
      </w:r>
    </w:p>
    <w:p w:rsidR="00D80891" w:rsidRPr="00D72880" w:rsidRDefault="00D80891" w:rsidP="00FC6A76">
      <w:pPr>
        <w:jc w:val="center"/>
        <w:rPr>
          <w:sz w:val="28"/>
          <w:szCs w:val="28"/>
        </w:rPr>
      </w:pPr>
      <w:r w:rsidRPr="00D72880">
        <w:rPr>
          <w:sz w:val="28"/>
          <w:szCs w:val="28"/>
        </w:rPr>
        <w:t>University of Cali</w:t>
      </w:r>
      <w:r w:rsidR="007175F2" w:rsidRPr="00D72880">
        <w:rPr>
          <w:sz w:val="28"/>
          <w:szCs w:val="28"/>
        </w:rPr>
        <w:t>fornia Riverside</w:t>
      </w:r>
      <w:r w:rsidRPr="00D72880">
        <w:rPr>
          <w:sz w:val="28"/>
          <w:szCs w:val="28"/>
        </w:rPr>
        <w:t xml:space="preserve"> </w:t>
      </w:r>
    </w:p>
    <w:p w:rsidR="00D80891" w:rsidRPr="00D80891" w:rsidRDefault="00D80891" w:rsidP="00FC6A76">
      <w:pPr>
        <w:jc w:val="center"/>
        <w:rPr>
          <w:sz w:val="40"/>
          <w:szCs w:val="40"/>
        </w:rPr>
      </w:pPr>
      <w:r w:rsidRPr="00D72880">
        <w:rPr>
          <w:sz w:val="28"/>
          <w:szCs w:val="28"/>
        </w:rPr>
        <w:t>Center for Conservation Biology</w:t>
      </w:r>
    </w:p>
    <w:p w:rsidR="007175F2" w:rsidRDefault="007175F2" w:rsidP="00FC6A76">
      <w:pPr>
        <w:jc w:val="center"/>
        <w:rPr>
          <w:sz w:val="32"/>
          <w:szCs w:val="32"/>
        </w:rPr>
      </w:pPr>
    </w:p>
    <w:p w:rsidR="007175F2" w:rsidRPr="00A70B5D" w:rsidRDefault="00A70B5D" w:rsidP="00A77C7D">
      <w:pPr>
        <w:spacing w:after="120"/>
        <w:jc w:val="center"/>
        <w:rPr>
          <w:i/>
        </w:rPr>
      </w:pPr>
      <w:proofErr w:type="gramStart"/>
      <w:r>
        <w:rPr>
          <w:i/>
        </w:rPr>
        <w:t>w</w:t>
      </w:r>
      <w:r w:rsidR="007175F2" w:rsidRPr="00A70B5D">
        <w:rPr>
          <w:i/>
        </w:rPr>
        <w:t>ith</w:t>
      </w:r>
      <w:proofErr w:type="gramEnd"/>
      <w:r w:rsidR="007175F2" w:rsidRPr="00A70B5D">
        <w:rPr>
          <w:i/>
        </w:rPr>
        <w:t xml:space="preserve"> </w:t>
      </w:r>
      <w:r>
        <w:rPr>
          <w:i/>
        </w:rPr>
        <w:t>f</w:t>
      </w:r>
      <w:r w:rsidR="007175F2" w:rsidRPr="00A70B5D">
        <w:rPr>
          <w:i/>
        </w:rPr>
        <w:t xml:space="preserve">unding </w:t>
      </w:r>
      <w:r>
        <w:rPr>
          <w:i/>
        </w:rPr>
        <w:t>f</w:t>
      </w:r>
      <w:r w:rsidR="007175F2" w:rsidRPr="00A70B5D">
        <w:rPr>
          <w:i/>
        </w:rPr>
        <w:t xml:space="preserve">rom </w:t>
      </w:r>
    </w:p>
    <w:p w:rsidR="007175F2" w:rsidRPr="00D72880" w:rsidRDefault="007175F2" w:rsidP="007175F2">
      <w:pPr>
        <w:jc w:val="center"/>
        <w:rPr>
          <w:sz w:val="28"/>
          <w:szCs w:val="28"/>
        </w:rPr>
      </w:pPr>
      <w:r w:rsidRPr="00D72880">
        <w:rPr>
          <w:sz w:val="28"/>
          <w:szCs w:val="28"/>
        </w:rPr>
        <w:t xml:space="preserve">Bureau of Land Management </w:t>
      </w:r>
    </w:p>
    <w:p w:rsidR="007175F2" w:rsidRPr="00C2015F" w:rsidRDefault="007175F2" w:rsidP="007175F2">
      <w:pPr>
        <w:jc w:val="center"/>
        <w:rPr>
          <w:sz w:val="32"/>
          <w:szCs w:val="32"/>
        </w:rPr>
      </w:pPr>
      <w:r w:rsidRPr="00D72880">
        <w:rPr>
          <w:sz w:val="28"/>
          <w:szCs w:val="28"/>
        </w:rPr>
        <w:t xml:space="preserve">National </w:t>
      </w:r>
      <w:r w:rsidR="0044787E">
        <w:rPr>
          <w:sz w:val="28"/>
          <w:szCs w:val="28"/>
        </w:rPr>
        <w:t>Conservation Lands Research Support Program</w:t>
      </w:r>
    </w:p>
    <w:p w:rsidR="007175F2" w:rsidRDefault="007175F2" w:rsidP="00FC6A76">
      <w:pPr>
        <w:jc w:val="center"/>
      </w:pPr>
    </w:p>
    <w:p w:rsidR="007175F2" w:rsidRDefault="007175F2" w:rsidP="00FC6A76">
      <w:pPr>
        <w:jc w:val="center"/>
      </w:pPr>
    </w:p>
    <w:p w:rsidR="00D80891" w:rsidRPr="00D80891" w:rsidRDefault="00D80891" w:rsidP="00FC6A76">
      <w:pPr>
        <w:jc w:val="center"/>
      </w:pPr>
    </w:p>
    <w:p w:rsidR="00FC6A76" w:rsidRDefault="00FC6A76">
      <w:pPr>
        <w:rPr>
          <w:sz w:val="28"/>
          <w:szCs w:val="28"/>
        </w:rPr>
      </w:pPr>
    </w:p>
    <w:p w:rsidR="0076605A" w:rsidRDefault="00FC6A76">
      <w:pPr>
        <w:rPr>
          <w:sz w:val="28"/>
          <w:szCs w:val="28"/>
        </w:rPr>
      </w:pPr>
      <w:r>
        <w:rPr>
          <w:sz w:val="28"/>
          <w:szCs w:val="28"/>
        </w:rPr>
        <w:br w:type="page"/>
      </w:r>
      <w:bookmarkStart w:id="0" w:name="_Toc421871167"/>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0D088B" w:rsidRDefault="00363584">
      <w:pPr>
        <w:rPr>
          <w:sz w:val="28"/>
          <w:szCs w:val="28"/>
        </w:rPr>
      </w:pPr>
      <w:r>
        <w:rPr>
          <w:noProof/>
          <w:sz w:val="28"/>
          <w:szCs w:val="28"/>
        </w:rPr>
        <w:drawing>
          <wp:anchor distT="0" distB="0" distL="114300" distR="114300" simplePos="0" relativeHeight="251668480" behindDoc="0" locked="0" layoutInCell="0" allowOverlap="0" wp14:anchorId="4FD7A325" wp14:editId="1E9A9C5C">
            <wp:simplePos x="0" y="0"/>
            <wp:positionH relativeFrom="margin">
              <wp:posOffset>600075</wp:posOffset>
            </wp:positionH>
            <wp:positionV relativeFrom="margin">
              <wp:posOffset>1885950</wp:posOffset>
            </wp:positionV>
            <wp:extent cx="4589780" cy="3053715"/>
            <wp:effectExtent l="19050" t="19050" r="20320" b="13335"/>
            <wp:wrapSquare wrapText="bothSides"/>
            <wp:docPr id="8" name="Picture 8" descr="Scen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ic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9780" cy="3053715"/>
                    </a:xfrm>
                    <a:prstGeom prst="rect">
                      <a:avLst/>
                    </a:prstGeom>
                    <a:noFill/>
                    <a:ln w="19050">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Default="000D088B">
      <w:pPr>
        <w:rPr>
          <w:sz w:val="28"/>
          <w:szCs w:val="28"/>
        </w:rPr>
      </w:pPr>
    </w:p>
    <w:p w:rsidR="000D088B" w:rsidRPr="000D088B" w:rsidRDefault="000D088B" w:rsidP="000D088B">
      <w:pPr>
        <w:jc w:val="center"/>
        <w:rPr>
          <w:sz w:val="20"/>
          <w:szCs w:val="20"/>
        </w:rPr>
      </w:pPr>
      <w:r>
        <w:rPr>
          <w:sz w:val="20"/>
          <w:szCs w:val="20"/>
        </w:rPr>
        <w:t>Barrel cactus and palm oases along the Art Smith Trail</w:t>
      </w: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76605A" w:rsidRDefault="0076605A">
      <w:pPr>
        <w:rPr>
          <w:sz w:val="28"/>
          <w:szCs w:val="28"/>
        </w:rPr>
      </w:pPr>
    </w:p>
    <w:p w:rsidR="00F46709" w:rsidRDefault="00F46709">
      <w:pPr>
        <w:rPr>
          <w:sz w:val="28"/>
          <w:szCs w:val="28"/>
        </w:rPr>
      </w:pPr>
      <w:r>
        <w:rPr>
          <w:sz w:val="28"/>
          <w:szCs w:val="28"/>
        </w:rPr>
        <w:br w:type="page"/>
      </w:r>
    </w:p>
    <w:p w:rsidR="00BF2586" w:rsidRDefault="00BF2586" w:rsidP="00BF2586">
      <w:pPr>
        <w:jc w:val="center"/>
        <w:rPr>
          <w:b/>
          <w:sz w:val="28"/>
          <w:szCs w:val="28"/>
        </w:rPr>
      </w:pPr>
      <w:r>
        <w:rPr>
          <w:b/>
          <w:sz w:val="28"/>
          <w:szCs w:val="28"/>
        </w:rPr>
        <w:lastRenderedPageBreak/>
        <w:t>National Conservation Lands</w:t>
      </w:r>
    </w:p>
    <w:p w:rsidR="00BF2586" w:rsidRDefault="000F4F2D" w:rsidP="00BF2586">
      <w:pPr>
        <w:spacing w:after="120"/>
        <w:jc w:val="center"/>
        <w:rPr>
          <w:b/>
          <w:sz w:val="28"/>
          <w:szCs w:val="28"/>
        </w:rPr>
      </w:pPr>
      <w:r w:rsidRPr="00BF2586">
        <w:rPr>
          <w:b/>
          <w:sz w:val="28"/>
          <w:szCs w:val="28"/>
        </w:rPr>
        <w:t>Science Plan</w:t>
      </w:r>
    </w:p>
    <w:p w:rsidR="005A5798" w:rsidRPr="00BF2586" w:rsidRDefault="000F4F2D" w:rsidP="00BF2586">
      <w:pPr>
        <w:spacing w:after="120"/>
        <w:jc w:val="center"/>
        <w:rPr>
          <w:b/>
          <w:i/>
          <w:sz w:val="28"/>
          <w:szCs w:val="28"/>
        </w:rPr>
      </w:pPr>
      <w:proofErr w:type="gramStart"/>
      <w:r w:rsidRPr="00BF2586">
        <w:rPr>
          <w:b/>
          <w:i/>
          <w:sz w:val="28"/>
          <w:szCs w:val="28"/>
        </w:rPr>
        <w:t>for</w:t>
      </w:r>
      <w:proofErr w:type="gramEnd"/>
    </w:p>
    <w:p w:rsidR="00BF2586" w:rsidRDefault="000F4F2D" w:rsidP="00BF2586">
      <w:pPr>
        <w:jc w:val="center"/>
        <w:rPr>
          <w:b/>
          <w:sz w:val="28"/>
          <w:szCs w:val="28"/>
        </w:rPr>
      </w:pPr>
      <w:r w:rsidRPr="00BF2586">
        <w:rPr>
          <w:b/>
          <w:sz w:val="28"/>
          <w:szCs w:val="28"/>
        </w:rPr>
        <w:t>Santa</w:t>
      </w:r>
      <w:r w:rsidR="00BF2586">
        <w:rPr>
          <w:b/>
          <w:sz w:val="28"/>
          <w:szCs w:val="28"/>
        </w:rPr>
        <w:t xml:space="preserve"> Rosa and San Jacinto Mountains</w:t>
      </w:r>
    </w:p>
    <w:p w:rsidR="000F4F2D" w:rsidRPr="000F4F2D" w:rsidRDefault="000F4F2D" w:rsidP="00BF2586">
      <w:pPr>
        <w:jc w:val="center"/>
        <w:rPr>
          <w:b/>
          <w:sz w:val="22"/>
          <w:szCs w:val="22"/>
        </w:rPr>
      </w:pPr>
      <w:r w:rsidRPr="00BF2586">
        <w:rPr>
          <w:b/>
          <w:sz w:val="28"/>
          <w:szCs w:val="28"/>
        </w:rPr>
        <w:t>National Monument</w:t>
      </w:r>
    </w:p>
    <w:p w:rsidR="000F4F2D" w:rsidRPr="000F4F2D" w:rsidRDefault="000F4F2D" w:rsidP="005A5798">
      <w:pPr>
        <w:rPr>
          <w:b/>
          <w:sz w:val="22"/>
          <w:szCs w:val="22"/>
        </w:rPr>
      </w:pPr>
    </w:p>
    <w:p w:rsidR="005A5798" w:rsidRPr="000F4F2D" w:rsidRDefault="005A5798" w:rsidP="005A5798">
      <w:pPr>
        <w:rPr>
          <w:b/>
          <w:sz w:val="22"/>
          <w:szCs w:val="22"/>
        </w:rPr>
      </w:pPr>
    </w:p>
    <w:p w:rsidR="00BF2586" w:rsidRDefault="00BF2586" w:rsidP="005A5798">
      <w:pPr>
        <w:rPr>
          <w:b/>
          <w:sz w:val="22"/>
          <w:szCs w:val="22"/>
        </w:rPr>
      </w:pPr>
    </w:p>
    <w:p w:rsidR="005A5798" w:rsidRPr="00D37A3F" w:rsidRDefault="005A5798" w:rsidP="005A5798">
      <w:pPr>
        <w:rPr>
          <w:b/>
          <w:sz w:val="22"/>
          <w:szCs w:val="22"/>
        </w:rPr>
      </w:pPr>
      <w:r w:rsidRPr="00D37A3F">
        <w:rPr>
          <w:b/>
          <w:sz w:val="22"/>
          <w:szCs w:val="22"/>
        </w:rPr>
        <w:t>APPROVED:</w:t>
      </w:r>
    </w:p>
    <w:p w:rsidR="005A5798" w:rsidRPr="00D37A3F" w:rsidRDefault="005A5798" w:rsidP="005A5798">
      <w:pPr>
        <w:rPr>
          <w:sz w:val="22"/>
          <w:szCs w:val="22"/>
        </w:rPr>
      </w:pPr>
    </w:p>
    <w:p w:rsidR="005A5798" w:rsidRPr="00D37A3F" w:rsidRDefault="005A5798" w:rsidP="005A5798">
      <w:pPr>
        <w:rPr>
          <w:sz w:val="22"/>
          <w:szCs w:val="22"/>
        </w:rPr>
      </w:pPr>
    </w:p>
    <w:p w:rsidR="005A5798" w:rsidRPr="00D37A3F" w:rsidRDefault="005A5798" w:rsidP="005A5798">
      <w:pPr>
        <w:rPr>
          <w:sz w:val="22"/>
          <w:szCs w:val="22"/>
        </w:rPr>
      </w:pPr>
    </w:p>
    <w:p w:rsidR="00D26E26" w:rsidRPr="00D37A3F" w:rsidRDefault="00D26E26" w:rsidP="005A5798">
      <w:pPr>
        <w:rPr>
          <w:sz w:val="22"/>
          <w:szCs w:val="22"/>
        </w:rPr>
      </w:pPr>
    </w:p>
    <w:p w:rsidR="005A5798" w:rsidRPr="00D37A3F" w:rsidRDefault="005A5798" w:rsidP="005A5798">
      <w:pPr>
        <w:rPr>
          <w:sz w:val="22"/>
          <w:szCs w:val="22"/>
        </w:rPr>
      </w:pPr>
      <w:r w:rsidRPr="00D37A3F">
        <w:rPr>
          <w:sz w:val="22"/>
          <w:szCs w:val="22"/>
        </w:rPr>
        <w:t>__________________________________</w:t>
      </w:r>
    </w:p>
    <w:p w:rsidR="005A5798" w:rsidRPr="00D37A3F" w:rsidRDefault="005A5798" w:rsidP="005A5798">
      <w:pPr>
        <w:rPr>
          <w:sz w:val="22"/>
          <w:szCs w:val="22"/>
        </w:rPr>
      </w:pPr>
      <w:r w:rsidRPr="00D37A3F">
        <w:rPr>
          <w:sz w:val="22"/>
          <w:szCs w:val="22"/>
        </w:rPr>
        <w:t>Jim Foote, Monument Manager</w:t>
      </w:r>
    </w:p>
    <w:p w:rsidR="005A5798" w:rsidRPr="00D37A3F" w:rsidRDefault="005A5798" w:rsidP="005A5798">
      <w:pPr>
        <w:rPr>
          <w:sz w:val="22"/>
          <w:szCs w:val="22"/>
        </w:rPr>
      </w:pPr>
      <w:r w:rsidRPr="00D37A3F">
        <w:rPr>
          <w:sz w:val="22"/>
          <w:szCs w:val="22"/>
        </w:rPr>
        <w:t xml:space="preserve">Santa Rosa and San Jacinto Mountains </w:t>
      </w:r>
    </w:p>
    <w:p w:rsidR="005A5798" w:rsidRPr="00D37A3F" w:rsidRDefault="005A5798" w:rsidP="005A5798">
      <w:pPr>
        <w:rPr>
          <w:sz w:val="22"/>
          <w:szCs w:val="22"/>
        </w:rPr>
      </w:pPr>
      <w:r w:rsidRPr="00D37A3F">
        <w:rPr>
          <w:sz w:val="22"/>
          <w:szCs w:val="22"/>
        </w:rPr>
        <w:t>National Monument</w:t>
      </w:r>
    </w:p>
    <w:p w:rsidR="005A5798" w:rsidRPr="00D37A3F" w:rsidRDefault="005A5798" w:rsidP="005A5798">
      <w:pPr>
        <w:rPr>
          <w:sz w:val="22"/>
          <w:szCs w:val="22"/>
        </w:rPr>
      </w:pPr>
    </w:p>
    <w:p w:rsidR="005A5798" w:rsidRPr="00D37A3F" w:rsidRDefault="005A5798" w:rsidP="005A5798">
      <w:pPr>
        <w:rPr>
          <w:sz w:val="22"/>
          <w:szCs w:val="22"/>
        </w:rPr>
      </w:pPr>
    </w:p>
    <w:p w:rsidR="00D26E26" w:rsidRPr="00D37A3F" w:rsidRDefault="00D26E26" w:rsidP="005A5798">
      <w:pPr>
        <w:rPr>
          <w:sz w:val="22"/>
          <w:szCs w:val="22"/>
        </w:rPr>
      </w:pPr>
    </w:p>
    <w:p w:rsidR="005A5798" w:rsidRPr="00D37A3F" w:rsidRDefault="005A5798" w:rsidP="005A5798">
      <w:pPr>
        <w:rPr>
          <w:sz w:val="22"/>
          <w:szCs w:val="22"/>
        </w:rPr>
      </w:pPr>
    </w:p>
    <w:p w:rsidR="005A5798" w:rsidRPr="00D37A3F" w:rsidRDefault="005A5798" w:rsidP="005A5798">
      <w:pPr>
        <w:rPr>
          <w:sz w:val="22"/>
          <w:szCs w:val="22"/>
        </w:rPr>
      </w:pPr>
      <w:r w:rsidRPr="00D37A3F">
        <w:rPr>
          <w:sz w:val="22"/>
          <w:szCs w:val="22"/>
        </w:rPr>
        <w:t>__________________________________</w:t>
      </w:r>
      <w:r w:rsidRPr="00D37A3F">
        <w:rPr>
          <w:sz w:val="22"/>
          <w:szCs w:val="22"/>
        </w:rPr>
        <w:tab/>
      </w:r>
      <w:r w:rsidRPr="00D37A3F">
        <w:rPr>
          <w:sz w:val="22"/>
          <w:szCs w:val="22"/>
        </w:rPr>
        <w:tab/>
        <w:t>__________________________________</w:t>
      </w:r>
    </w:p>
    <w:p w:rsidR="005A5798" w:rsidRPr="00D37A3F" w:rsidRDefault="005A5798" w:rsidP="005A5798">
      <w:pPr>
        <w:rPr>
          <w:sz w:val="22"/>
          <w:szCs w:val="22"/>
        </w:rPr>
      </w:pPr>
      <w:r w:rsidRPr="00D37A3F">
        <w:rPr>
          <w:sz w:val="22"/>
          <w:szCs w:val="22"/>
        </w:rPr>
        <w:t>John R. Kalish, Field Manager</w:t>
      </w:r>
      <w:r w:rsidRPr="00D37A3F">
        <w:rPr>
          <w:sz w:val="22"/>
          <w:szCs w:val="22"/>
        </w:rPr>
        <w:tab/>
      </w:r>
      <w:r w:rsidRPr="00D37A3F">
        <w:rPr>
          <w:sz w:val="22"/>
          <w:szCs w:val="22"/>
        </w:rPr>
        <w:tab/>
      </w:r>
      <w:r w:rsidRPr="00D37A3F">
        <w:rPr>
          <w:sz w:val="22"/>
          <w:szCs w:val="22"/>
        </w:rPr>
        <w:tab/>
      </w:r>
      <w:r w:rsidR="00D37A3F">
        <w:rPr>
          <w:sz w:val="22"/>
          <w:szCs w:val="22"/>
        </w:rPr>
        <w:tab/>
      </w:r>
      <w:r w:rsidRPr="00D37A3F">
        <w:rPr>
          <w:sz w:val="22"/>
          <w:szCs w:val="22"/>
        </w:rPr>
        <w:t>Arturo Delgado, District Ranger</w:t>
      </w:r>
    </w:p>
    <w:p w:rsidR="005A5798" w:rsidRPr="00D37A3F" w:rsidRDefault="005A5798" w:rsidP="005A5798">
      <w:pPr>
        <w:rPr>
          <w:sz w:val="22"/>
          <w:szCs w:val="22"/>
        </w:rPr>
      </w:pPr>
      <w:r w:rsidRPr="00D37A3F">
        <w:rPr>
          <w:sz w:val="22"/>
          <w:szCs w:val="22"/>
        </w:rPr>
        <w:t>Palm Springs-South Coast Field Office</w:t>
      </w:r>
      <w:r w:rsidRPr="00D37A3F">
        <w:rPr>
          <w:sz w:val="22"/>
          <w:szCs w:val="22"/>
        </w:rPr>
        <w:tab/>
      </w:r>
      <w:r w:rsidRPr="00D37A3F">
        <w:rPr>
          <w:sz w:val="22"/>
          <w:szCs w:val="22"/>
        </w:rPr>
        <w:tab/>
      </w:r>
      <w:r w:rsidR="00D37A3F">
        <w:rPr>
          <w:sz w:val="22"/>
          <w:szCs w:val="22"/>
        </w:rPr>
        <w:tab/>
      </w:r>
      <w:r w:rsidRPr="00D37A3F">
        <w:rPr>
          <w:sz w:val="22"/>
          <w:szCs w:val="22"/>
        </w:rPr>
        <w:t>San Jacinto Ranger District</w:t>
      </w:r>
    </w:p>
    <w:p w:rsidR="005A5798" w:rsidRPr="00D37A3F" w:rsidRDefault="005A5798" w:rsidP="005A5798">
      <w:pPr>
        <w:rPr>
          <w:sz w:val="22"/>
          <w:szCs w:val="22"/>
        </w:rPr>
      </w:pPr>
      <w:r w:rsidRPr="00D37A3F">
        <w:rPr>
          <w:sz w:val="22"/>
          <w:szCs w:val="22"/>
        </w:rPr>
        <w:t>USDI Bureau of Land Management</w:t>
      </w:r>
      <w:r w:rsidRPr="00D37A3F">
        <w:rPr>
          <w:sz w:val="22"/>
          <w:szCs w:val="22"/>
        </w:rPr>
        <w:tab/>
      </w:r>
      <w:r w:rsidRPr="00D37A3F">
        <w:rPr>
          <w:sz w:val="22"/>
          <w:szCs w:val="22"/>
        </w:rPr>
        <w:tab/>
      </w:r>
      <w:r w:rsidRPr="00D37A3F">
        <w:rPr>
          <w:sz w:val="22"/>
          <w:szCs w:val="22"/>
        </w:rPr>
        <w:tab/>
        <w:t>San Bernardino National Forest</w:t>
      </w:r>
    </w:p>
    <w:p w:rsidR="005A5798" w:rsidRPr="00D37A3F" w:rsidRDefault="005A5798" w:rsidP="005A5798">
      <w:pPr>
        <w:rPr>
          <w:sz w:val="22"/>
          <w:szCs w:val="22"/>
        </w:rPr>
      </w:pPr>
      <w:r w:rsidRPr="00D37A3F">
        <w:rPr>
          <w:sz w:val="22"/>
          <w:szCs w:val="22"/>
        </w:rPr>
        <w:tab/>
      </w:r>
      <w:r w:rsidRPr="00D37A3F">
        <w:rPr>
          <w:sz w:val="22"/>
          <w:szCs w:val="22"/>
        </w:rPr>
        <w:tab/>
      </w:r>
      <w:r w:rsidRPr="00D37A3F">
        <w:rPr>
          <w:sz w:val="22"/>
          <w:szCs w:val="22"/>
        </w:rPr>
        <w:tab/>
      </w:r>
      <w:r w:rsidRPr="00D37A3F">
        <w:rPr>
          <w:sz w:val="22"/>
          <w:szCs w:val="22"/>
        </w:rPr>
        <w:tab/>
      </w:r>
      <w:r w:rsidRPr="00D37A3F">
        <w:rPr>
          <w:sz w:val="22"/>
          <w:szCs w:val="22"/>
        </w:rPr>
        <w:tab/>
      </w:r>
      <w:r w:rsidRPr="00D37A3F">
        <w:rPr>
          <w:sz w:val="22"/>
          <w:szCs w:val="22"/>
        </w:rPr>
        <w:tab/>
      </w:r>
      <w:r w:rsidRPr="00D37A3F">
        <w:rPr>
          <w:sz w:val="22"/>
          <w:szCs w:val="22"/>
        </w:rPr>
        <w:tab/>
        <w:t>USDA Forest Service</w:t>
      </w:r>
    </w:p>
    <w:p w:rsidR="005A5798" w:rsidRPr="00D37A3F" w:rsidRDefault="005A5798" w:rsidP="005A5798">
      <w:pPr>
        <w:rPr>
          <w:sz w:val="22"/>
          <w:szCs w:val="22"/>
        </w:rPr>
      </w:pPr>
    </w:p>
    <w:p w:rsidR="005A5798" w:rsidRPr="00D37A3F" w:rsidRDefault="005A5798" w:rsidP="005A5798">
      <w:pPr>
        <w:rPr>
          <w:sz w:val="22"/>
          <w:szCs w:val="22"/>
        </w:rPr>
      </w:pPr>
    </w:p>
    <w:p w:rsidR="005A5798" w:rsidRPr="00D37A3F" w:rsidRDefault="005A5798" w:rsidP="005A5798">
      <w:pPr>
        <w:rPr>
          <w:sz w:val="22"/>
          <w:szCs w:val="22"/>
        </w:rPr>
      </w:pPr>
    </w:p>
    <w:p w:rsidR="005A5798" w:rsidRPr="00D37A3F" w:rsidRDefault="005A5798" w:rsidP="005A5798">
      <w:pPr>
        <w:rPr>
          <w:sz w:val="22"/>
          <w:szCs w:val="22"/>
        </w:rPr>
      </w:pPr>
      <w:r w:rsidRPr="00D37A3F">
        <w:rPr>
          <w:sz w:val="22"/>
          <w:szCs w:val="22"/>
        </w:rPr>
        <w:t>__________________________________</w:t>
      </w:r>
      <w:r w:rsidRPr="00D37A3F">
        <w:rPr>
          <w:sz w:val="22"/>
          <w:szCs w:val="22"/>
        </w:rPr>
        <w:tab/>
      </w:r>
      <w:r w:rsidRPr="00D37A3F">
        <w:rPr>
          <w:sz w:val="22"/>
          <w:szCs w:val="22"/>
        </w:rPr>
        <w:tab/>
        <w:t>__________________________________</w:t>
      </w:r>
    </w:p>
    <w:p w:rsidR="005A5798" w:rsidRPr="00D37A3F" w:rsidRDefault="005A5798" w:rsidP="005A5798">
      <w:pPr>
        <w:rPr>
          <w:sz w:val="22"/>
          <w:szCs w:val="22"/>
        </w:rPr>
      </w:pPr>
      <w:r w:rsidRPr="00D37A3F">
        <w:rPr>
          <w:sz w:val="22"/>
          <w:szCs w:val="22"/>
        </w:rPr>
        <w:t>Teri Raml, District Manager</w:t>
      </w:r>
      <w:r w:rsidRPr="00D37A3F">
        <w:rPr>
          <w:sz w:val="22"/>
          <w:szCs w:val="22"/>
        </w:rPr>
        <w:tab/>
      </w:r>
      <w:r w:rsidRPr="00D37A3F">
        <w:rPr>
          <w:sz w:val="22"/>
          <w:szCs w:val="22"/>
        </w:rPr>
        <w:tab/>
      </w:r>
      <w:r w:rsidRPr="00D37A3F">
        <w:rPr>
          <w:sz w:val="22"/>
          <w:szCs w:val="22"/>
        </w:rPr>
        <w:tab/>
      </w:r>
      <w:r w:rsidRPr="00D37A3F">
        <w:rPr>
          <w:sz w:val="22"/>
          <w:szCs w:val="22"/>
        </w:rPr>
        <w:tab/>
        <w:t>Jody Noiron, Forest Supervisor</w:t>
      </w:r>
    </w:p>
    <w:p w:rsidR="005A5798" w:rsidRPr="00D37A3F" w:rsidRDefault="005A5798" w:rsidP="005A5798">
      <w:pPr>
        <w:rPr>
          <w:sz w:val="22"/>
          <w:szCs w:val="22"/>
        </w:rPr>
      </w:pPr>
      <w:r w:rsidRPr="00D37A3F">
        <w:rPr>
          <w:sz w:val="22"/>
          <w:szCs w:val="22"/>
        </w:rPr>
        <w:t>California Desert District</w:t>
      </w:r>
      <w:r w:rsidRPr="00D37A3F">
        <w:rPr>
          <w:sz w:val="22"/>
          <w:szCs w:val="22"/>
        </w:rPr>
        <w:tab/>
      </w:r>
      <w:r w:rsidRPr="00D37A3F">
        <w:rPr>
          <w:sz w:val="22"/>
          <w:szCs w:val="22"/>
        </w:rPr>
        <w:tab/>
      </w:r>
      <w:r w:rsidRPr="00D37A3F">
        <w:rPr>
          <w:sz w:val="22"/>
          <w:szCs w:val="22"/>
        </w:rPr>
        <w:tab/>
      </w:r>
      <w:r w:rsidRPr="00D37A3F">
        <w:rPr>
          <w:sz w:val="22"/>
          <w:szCs w:val="22"/>
        </w:rPr>
        <w:tab/>
        <w:t>San Bernardino National Forest</w:t>
      </w:r>
    </w:p>
    <w:p w:rsidR="005A5798" w:rsidRPr="00D37A3F" w:rsidRDefault="005A5798" w:rsidP="005A5798">
      <w:pPr>
        <w:rPr>
          <w:sz w:val="22"/>
          <w:szCs w:val="22"/>
        </w:rPr>
      </w:pPr>
      <w:r w:rsidRPr="00D37A3F">
        <w:rPr>
          <w:sz w:val="22"/>
          <w:szCs w:val="22"/>
        </w:rPr>
        <w:t>USDI Bureau of Land Management</w:t>
      </w:r>
      <w:r w:rsidRPr="00D37A3F">
        <w:rPr>
          <w:sz w:val="22"/>
          <w:szCs w:val="22"/>
        </w:rPr>
        <w:tab/>
      </w:r>
      <w:r w:rsidRPr="00D37A3F">
        <w:rPr>
          <w:sz w:val="22"/>
          <w:szCs w:val="22"/>
        </w:rPr>
        <w:tab/>
      </w:r>
      <w:r w:rsidRPr="00D37A3F">
        <w:rPr>
          <w:sz w:val="22"/>
          <w:szCs w:val="22"/>
        </w:rPr>
        <w:tab/>
        <w:t>USDA Forest Service</w:t>
      </w:r>
    </w:p>
    <w:p w:rsidR="005A5798" w:rsidRPr="005A5798" w:rsidRDefault="005A5798" w:rsidP="005A5798"/>
    <w:p w:rsidR="0076605A" w:rsidRPr="005A5798" w:rsidRDefault="0076605A" w:rsidP="005A5798"/>
    <w:p w:rsidR="0076605A" w:rsidRPr="005A5798" w:rsidRDefault="0076605A"/>
    <w:p w:rsidR="005A5798" w:rsidRPr="005A5798" w:rsidRDefault="005A5798">
      <w:pPr>
        <w:rPr>
          <w:b/>
        </w:rPr>
      </w:pPr>
      <w:r w:rsidRPr="005A5798">
        <w:rPr>
          <w:b/>
        </w:rPr>
        <w:br w:type="page"/>
      </w:r>
    </w:p>
    <w:p w:rsidR="005A5798" w:rsidRDefault="005A5798">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Default="00334115">
      <w:pPr>
        <w:rPr>
          <w:b/>
        </w:rPr>
      </w:pPr>
    </w:p>
    <w:p w:rsidR="00334115" w:rsidRPr="005A5798" w:rsidRDefault="00334115" w:rsidP="00334115">
      <w:pPr>
        <w:jc w:val="center"/>
        <w:rPr>
          <w:b/>
        </w:rPr>
      </w:pPr>
      <w:r>
        <w:rPr>
          <w:b/>
        </w:rPr>
        <w:t>***</w:t>
      </w: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pPr>
        <w:rPr>
          <w:b/>
        </w:rPr>
      </w:pPr>
    </w:p>
    <w:p w:rsidR="005A5798" w:rsidRPr="005A5798" w:rsidRDefault="005A5798" w:rsidP="005A5798">
      <w:pPr>
        <w:jc w:val="center"/>
        <w:rPr>
          <w:b/>
        </w:rPr>
      </w:pPr>
    </w:p>
    <w:p w:rsidR="005A5798" w:rsidRPr="005A5798" w:rsidRDefault="005A5798" w:rsidP="00334115">
      <w:pPr>
        <w:rPr>
          <w:b/>
        </w:rPr>
      </w:pPr>
      <w:r w:rsidRPr="005A5798">
        <w:rPr>
          <w:b/>
        </w:rPr>
        <w:br w:type="page"/>
      </w:r>
    </w:p>
    <w:p w:rsidR="00C26BDF" w:rsidRPr="00D37A3F" w:rsidRDefault="00C26BDF" w:rsidP="005664EC">
      <w:pPr>
        <w:rPr>
          <w:b/>
          <w:sz w:val="22"/>
          <w:szCs w:val="22"/>
        </w:rPr>
      </w:pPr>
      <w:r w:rsidRPr="00D37A3F">
        <w:rPr>
          <w:b/>
          <w:sz w:val="22"/>
          <w:szCs w:val="22"/>
        </w:rPr>
        <w:lastRenderedPageBreak/>
        <w:t>E</w:t>
      </w:r>
      <w:bookmarkEnd w:id="0"/>
      <w:r w:rsidR="00284F4D" w:rsidRPr="00D37A3F">
        <w:rPr>
          <w:b/>
          <w:sz w:val="22"/>
          <w:szCs w:val="22"/>
        </w:rPr>
        <w:t>XECUTIVE SUMMARY</w:t>
      </w:r>
    </w:p>
    <w:p w:rsidR="00284F4D" w:rsidRPr="00D37A3F" w:rsidRDefault="00284F4D">
      <w:pPr>
        <w:rPr>
          <w:sz w:val="22"/>
          <w:szCs w:val="22"/>
        </w:rPr>
      </w:pPr>
    </w:p>
    <w:p w:rsidR="0097713A" w:rsidRPr="00D37A3F" w:rsidRDefault="00C26BDF">
      <w:pPr>
        <w:rPr>
          <w:sz w:val="22"/>
          <w:szCs w:val="22"/>
        </w:rPr>
      </w:pPr>
      <w:r w:rsidRPr="00D37A3F">
        <w:rPr>
          <w:sz w:val="22"/>
          <w:szCs w:val="22"/>
        </w:rPr>
        <w:t xml:space="preserve">The Santa Rosa and San Jacinto Mountains National Monument (hereafter </w:t>
      </w:r>
      <w:r w:rsidR="009354CD">
        <w:rPr>
          <w:sz w:val="22"/>
          <w:szCs w:val="22"/>
        </w:rPr>
        <w:t>“</w:t>
      </w:r>
      <w:r w:rsidRPr="00D37A3F">
        <w:rPr>
          <w:sz w:val="22"/>
          <w:szCs w:val="22"/>
        </w:rPr>
        <w:t>the Monument</w:t>
      </w:r>
      <w:r w:rsidR="009354CD">
        <w:rPr>
          <w:sz w:val="22"/>
          <w:szCs w:val="22"/>
        </w:rPr>
        <w:t>”</w:t>
      </w:r>
      <w:r w:rsidRPr="00D37A3F">
        <w:rPr>
          <w:sz w:val="22"/>
          <w:szCs w:val="22"/>
        </w:rPr>
        <w:t>) is embedded in a diverse landscape with unparalleled topographic diversity</w:t>
      </w:r>
      <w:r w:rsidR="00BE3146">
        <w:rPr>
          <w:sz w:val="22"/>
          <w:szCs w:val="22"/>
        </w:rPr>
        <w:t xml:space="preserve"> that then supports a rich assemblage of plants and animals</w:t>
      </w:r>
      <w:r w:rsidRPr="00D37A3F">
        <w:rPr>
          <w:sz w:val="22"/>
          <w:szCs w:val="22"/>
        </w:rPr>
        <w:t xml:space="preserve">. </w:t>
      </w:r>
      <w:r w:rsidR="0097713A" w:rsidRPr="00D37A3F">
        <w:rPr>
          <w:sz w:val="22"/>
          <w:szCs w:val="22"/>
        </w:rPr>
        <w:t xml:space="preserve">This biological richness is situated adjacent to the densely populated, and growing, Coachella Valley. </w:t>
      </w:r>
      <w:r w:rsidR="001F348E">
        <w:rPr>
          <w:sz w:val="22"/>
          <w:szCs w:val="22"/>
        </w:rPr>
        <w:t>S</w:t>
      </w:r>
      <w:r w:rsidR="0097713A" w:rsidRPr="00D37A3F">
        <w:rPr>
          <w:sz w:val="22"/>
          <w:szCs w:val="22"/>
        </w:rPr>
        <w:t>uburban neighborhoods and agriculture o</w:t>
      </w:r>
      <w:r w:rsidR="001F348E">
        <w:rPr>
          <w:sz w:val="22"/>
          <w:szCs w:val="22"/>
        </w:rPr>
        <w:t>n</w:t>
      </w:r>
      <w:r w:rsidR="0097713A" w:rsidRPr="00D37A3F">
        <w:rPr>
          <w:sz w:val="22"/>
          <w:szCs w:val="22"/>
        </w:rPr>
        <w:t xml:space="preserve"> the valley floor create a potential threat in the form of invasive non-indigeno</w:t>
      </w:r>
      <w:r w:rsidR="001F348E">
        <w:rPr>
          <w:sz w:val="22"/>
          <w:szCs w:val="22"/>
        </w:rPr>
        <w:t>us plants and feral animals. This</w:t>
      </w:r>
      <w:r w:rsidR="0097713A" w:rsidRPr="00D37A3F">
        <w:rPr>
          <w:sz w:val="22"/>
          <w:szCs w:val="22"/>
        </w:rPr>
        <w:t xml:space="preserve"> anthropogenic landscape isolates the Monument from protected natural areas to the east and north. Additional threats come from beyond the immediate region. Smog from the Los Angeles Basin can provide nutrients in the form of nitrogen that give advantages to non-indigenous grasses that promote the spread and increased frequency of wildfires. Climate change presents an overarching threat, </w:t>
      </w:r>
      <w:r w:rsidR="00571712" w:rsidRPr="00D37A3F">
        <w:rPr>
          <w:sz w:val="22"/>
          <w:szCs w:val="22"/>
        </w:rPr>
        <w:t>one with unpredictable outcomes:</w:t>
      </w:r>
      <w:r w:rsidR="0097713A" w:rsidRPr="00D37A3F">
        <w:rPr>
          <w:sz w:val="22"/>
          <w:szCs w:val="22"/>
        </w:rPr>
        <w:t xml:space="preserve"> </w:t>
      </w:r>
      <w:r w:rsidR="00571712" w:rsidRPr="00D37A3F">
        <w:rPr>
          <w:sz w:val="22"/>
          <w:szCs w:val="22"/>
        </w:rPr>
        <w:t>w</w:t>
      </w:r>
      <w:r w:rsidR="0097713A" w:rsidRPr="00D37A3F">
        <w:rPr>
          <w:sz w:val="22"/>
          <w:szCs w:val="22"/>
        </w:rPr>
        <w:t xml:space="preserve">ill there be extensive extinctions, or will most species be able to redistribute themselves along the complex elevational gradients of the Monument? </w:t>
      </w:r>
    </w:p>
    <w:p w:rsidR="0097713A" w:rsidRPr="00D37A3F" w:rsidRDefault="0097713A">
      <w:pPr>
        <w:rPr>
          <w:sz w:val="22"/>
          <w:szCs w:val="22"/>
        </w:rPr>
      </w:pPr>
    </w:p>
    <w:p w:rsidR="0097713A" w:rsidRPr="00D37A3F" w:rsidRDefault="00443E0A" w:rsidP="0097713A">
      <w:pPr>
        <w:rPr>
          <w:sz w:val="22"/>
          <w:szCs w:val="22"/>
        </w:rPr>
      </w:pPr>
      <w:r w:rsidRPr="00D37A3F">
        <w:rPr>
          <w:color w:val="000000"/>
          <w:sz w:val="22"/>
          <w:szCs w:val="22"/>
        </w:rPr>
        <w:t>A central component of the s</w:t>
      </w:r>
      <w:r w:rsidR="0097713A" w:rsidRPr="00D37A3F">
        <w:rPr>
          <w:color w:val="000000"/>
          <w:sz w:val="22"/>
          <w:szCs w:val="22"/>
        </w:rPr>
        <w:t xml:space="preserve">cience </w:t>
      </w:r>
      <w:r w:rsidRPr="00D37A3F">
        <w:rPr>
          <w:color w:val="000000"/>
          <w:sz w:val="22"/>
          <w:szCs w:val="22"/>
        </w:rPr>
        <w:t>p</w:t>
      </w:r>
      <w:r w:rsidR="0097713A" w:rsidRPr="00D37A3F">
        <w:rPr>
          <w:color w:val="000000"/>
          <w:sz w:val="22"/>
          <w:szCs w:val="22"/>
        </w:rPr>
        <w:t xml:space="preserve">lan is to identify pressing research needs and hypotheses that when answered and tested will lead to improved management practices for ensuring that the natural and cultural resources and recreational opportunities of the Monument are protected. </w:t>
      </w:r>
      <w:r w:rsidR="0097713A" w:rsidRPr="00D37A3F">
        <w:rPr>
          <w:sz w:val="22"/>
          <w:szCs w:val="22"/>
        </w:rPr>
        <w:t xml:space="preserve">The </w:t>
      </w:r>
      <w:r w:rsidRPr="00D37A3F">
        <w:rPr>
          <w:sz w:val="22"/>
          <w:szCs w:val="22"/>
        </w:rPr>
        <w:t>s</w:t>
      </w:r>
      <w:r w:rsidR="0097713A" w:rsidRPr="00D37A3F">
        <w:rPr>
          <w:sz w:val="22"/>
          <w:szCs w:val="22"/>
        </w:rPr>
        <w:t xml:space="preserve">cience </w:t>
      </w:r>
      <w:r w:rsidRPr="00D37A3F">
        <w:rPr>
          <w:sz w:val="22"/>
          <w:szCs w:val="22"/>
        </w:rPr>
        <w:t>m</w:t>
      </w:r>
      <w:r w:rsidR="0097713A" w:rsidRPr="00D37A3F">
        <w:rPr>
          <w:sz w:val="22"/>
          <w:szCs w:val="22"/>
        </w:rPr>
        <w:t xml:space="preserve">ission for the Monument is to identify, prioritize, and answer questions in a research and monitoring framework that will support management of the natural resources and recreational opportunities found therein and across the larger landscape. </w:t>
      </w:r>
    </w:p>
    <w:p w:rsidR="0097713A" w:rsidRPr="00D37A3F" w:rsidRDefault="0097713A" w:rsidP="0097713A">
      <w:pPr>
        <w:rPr>
          <w:sz w:val="22"/>
          <w:szCs w:val="22"/>
        </w:rPr>
      </w:pPr>
    </w:p>
    <w:p w:rsidR="00D53AD8" w:rsidRPr="00D37A3F" w:rsidRDefault="00187134" w:rsidP="0097713A">
      <w:pPr>
        <w:rPr>
          <w:color w:val="000000"/>
          <w:sz w:val="22"/>
          <w:szCs w:val="22"/>
        </w:rPr>
      </w:pPr>
      <w:r>
        <w:rPr>
          <w:color w:val="000000"/>
          <w:sz w:val="22"/>
          <w:szCs w:val="22"/>
        </w:rPr>
        <w:t xml:space="preserve">Since </w:t>
      </w:r>
      <w:r w:rsidRPr="00D37A3F">
        <w:rPr>
          <w:color w:val="000000"/>
          <w:sz w:val="22"/>
          <w:szCs w:val="22"/>
        </w:rPr>
        <w:t xml:space="preserve">there are many hundreds of </w:t>
      </w:r>
      <w:r>
        <w:rPr>
          <w:color w:val="000000"/>
          <w:sz w:val="22"/>
          <w:szCs w:val="22"/>
        </w:rPr>
        <w:t xml:space="preserve">floral and faunal </w:t>
      </w:r>
      <w:r w:rsidRPr="00D37A3F">
        <w:rPr>
          <w:color w:val="000000"/>
          <w:sz w:val="22"/>
          <w:szCs w:val="22"/>
        </w:rPr>
        <w:t xml:space="preserve">species </w:t>
      </w:r>
      <w:r>
        <w:rPr>
          <w:color w:val="000000"/>
          <w:sz w:val="22"/>
          <w:szCs w:val="22"/>
        </w:rPr>
        <w:t xml:space="preserve">found </w:t>
      </w:r>
      <w:r w:rsidRPr="00D37A3F">
        <w:rPr>
          <w:color w:val="000000"/>
          <w:sz w:val="22"/>
          <w:szCs w:val="22"/>
        </w:rPr>
        <w:t>within the Monument</w:t>
      </w:r>
      <w:r>
        <w:rPr>
          <w:color w:val="000000"/>
          <w:sz w:val="22"/>
          <w:szCs w:val="22"/>
        </w:rPr>
        <w:t>, an initial</w:t>
      </w:r>
      <w:r w:rsidR="0097713A" w:rsidRPr="00D37A3F">
        <w:rPr>
          <w:color w:val="000000"/>
          <w:sz w:val="22"/>
          <w:szCs w:val="22"/>
        </w:rPr>
        <w:t xml:space="preserve"> step </w:t>
      </w:r>
      <w:r>
        <w:rPr>
          <w:color w:val="000000"/>
          <w:sz w:val="22"/>
          <w:szCs w:val="22"/>
        </w:rPr>
        <w:t>in developing</w:t>
      </w:r>
      <w:r w:rsidR="0083381A">
        <w:rPr>
          <w:color w:val="000000"/>
          <w:sz w:val="22"/>
          <w:szCs w:val="22"/>
        </w:rPr>
        <w:t xml:space="preserve"> the</w:t>
      </w:r>
      <w:r w:rsidR="00E52767">
        <w:rPr>
          <w:color w:val="000000"/>
          <w:sz w:val="22"/>
          <w:szCs w:val="22"/>
        </w:rPr>
        <w:t xml:space="preserve"> science plan </w:t>
      </w:r>
      <w:r w:rsidR="0097713A" w:rsidRPr="00D37A3F">
        <w:rPr>
          <w:color w:val="000000"/>
          <w:sz w:val="22"/>
          <w:szCs w:val="22"/>
        </w:rPr>
        <w:t xml:space="preserve">was </w:t>
      </w:r>
      <w:r>
        <w:rPr>
          <w:color w:val="000000"/>
          <w:sz w:val="22"/>
          <w:szCs w:val="22"/>
        </w:rPr>
        <w:t xml:space="preserve">to convene </w:t>
      </w:r>
      <w:r w:rsidR="007265D4">
        <w:rPr>
          <w:color w:val="000000"/>
          <w:sz w:val="22"/>
          <w:szCs w:val="22"/>
        </w:rPr>
        <w:t xml:space="preserve">a </w:t>
      </w:r>
      <w:r w:rsidRPr="00D37A3F">
        <w:rPr>
          <w:color w:val="000000"/>
          <w:sz w:val="22"/>
          <w:szCs w:val="22"/>
        </w:rPr>
        <w:t xml:space="preserve">working group comprised of local scientists, naturalists, and </w:t>
      </w:r>
      <w:r>
        <w:rPr>
          <w:color w:val="000000"/>
          <w:sz w:val="22"/>
          <w:szCs w:val="22"/>
        </w:rPr>
        <w:t>other interested and knowledgeable individuals</w:t>
      </w:r>
      <w:r w:rsidRPr="00D37A3F">
        <w:rPr>
          <w:color w:val="000000"/>
          <w:sz w:val="22"/>
          <w:szCs w:val="22"/>
        </w:rPr>
        <w:t xml:space="preserve"> </w:t>
      </w:r>
      <w:r w:rsidR="0083381A">
        <w:rPr>
          <w:color w:val="000000"/>
          <w:sz w:val="22"/>
          <w:szCs w:val="22"/>
        </w:rPr>
        <w:t>to</w:t>
      </w:r>
      <w:r w:rsidR="007265D4">
        <w:rPr>
          <w:color w:val="000000"/>
          <w:sz w:val="22"/>
          <w:szCs w:val="22"/>
        </w:rPr>
        <w:t xml:space="preserve"> </w:t>
      </w:r>
      <w:r>
        <w:rPr>
          <w:color w:val="000000"/>
          <w:sz w:val="22"/>
          <w:szCs w:val="22"/>
        </w:rPr>
        <w:t>narrow the</w:t>
      </w:r>
      <w:r w:rsidRPr="00D37A3F">
        <w:rPr>
          <w:color w:val="000000"/>
          <w:sz w:val="22"/>
          <w:szCs w:val="22"/>
        </w:rPr>
        <w:t xml:space="preserve"> list </w:t>
      </w:r>
      <w:r w:rsidR="00C36B65">
        <w:rPr>
          <w:color w:val="000000"/>
          <w:sz w:val="22"/>
          <w:szCs w:val="22"/>
        </w:rPr>
        <w:t xml:space="preserve">of species </w:t>
      </w:r>
      <w:r w:rsidRPr="00D37A3F">
        <w:rPr>
          <w:color w:val="000000"/>
          <w:sz w:val="22"/>
          <w:szCs w:val="22"/>
        </w:rPr>
        <w:t>to a manageable number</w:t>
      </w:r>
      <w:r w:rsidR="007265D4">
        <w:rPr>
          <w:color w:val="000000"/>
          <w:sz w:val="22"/>
          <w:szCs w:val="22"/>
        </w:rPr>
        <w:t xml:space="preserve"> (3</w:t>
      </w:r>
      <w:r w:rsidR="00E61E1B">
        <w:rPr>
          <w:color w:val="000000"/>
          <w:sz w:val="22"/>
          <w:szCs w:val="22"/>
        </w:rPr>
        <w:t>2</w:t>
      </w:r>
      <w:r w:rsidR="007265D4">
        <w:rPr>
          <w:color w:val="000000"/>
          <w:sz w:val="22"/>
          <w:szCs w:val="22"/>
        </w:rPr>
        <w:t xml:space="preserve">), ensuring </w:t>
      </w:r>
      <w:r w:rsidR="00C36B65">
        <w:rPr>
          <w:color w:val="000000"/>
          <w:sz w:val="22"/>
          <w:szCs w:val="22"/>
        </w:rPr>
        <w:t>the identified species</w:t>
      </w:r>
      <w:r w:rsidR="0083381A">
        <w:rPr>
          <w:color w:val="000000"/>
          <w:sz w:val="22"/>
          <w:szCs w:val="22"/>
        </w:rPr>
        <w:t xml:space="preserve"> </w:t>
      </w:r>
      <w:r w:rsidRPr="00D37A3F">
        <w:rPr>
          <w:color w:val="000000"/>
          <w:sz w:val="22"/>
          <w:szCs w:val="22"/>
        </w:rPr>
        <w:t xml:space="preserve">collectively </w:t>
      </w:r>
      <w:r w:rsidR="00C36B65">
        <w:rPr>
          <w:color w:val="000000"/>
          <w:sz w:val="22"/>
          <w:szCs w:val="22"/>
        </w:rPr>
        <w:t>capture</w:t>
      </w:r>
      <w:r w:rsidR="0083381A">
        <w:rPr>
          <w:color w:val="000000"/>
          <w:sz w:val="22"/>
          <w:szCs w:val="22"/>
        </w:rPr>
        <w:t xml:space="preserve"> </w:t>
      </w:r>
      <w:r w:rsidR="00C36B65">
        <w:rPr>
          <w:color w:val="000000"/>
          <w:sz w:val="22"/>
          <w:szCs w:val="22"/>
        </w:rPr>
        <w:t xml:space="preserve">many of </w:t>
      </w:r>
      <w:r w:rsidR="0083381A">
        <w:rPr>
          <w:color w:val="000000"/>
          <w:sz w:val="22"/>
          <w:szCs w:val="22"/>
        </w:rPr>
        <w:t xml:space="preserve">the </w:t>
      </w:r>
      <w:r w:rsidRPr="00D37A3F">
        <w:rPr>
          <w:color w:val="000000"/>
          <w:sz w:val="22"/>
          <w:szCs w:val="22"/>
        </w:rPr>
        <w:t>life history traits</w:t>
      </w:r>
      <w:r w:rsidR="00C36B65">
        <w:rPr>
          <w:color w:val="000000"/>
          <w:sz w:val="22"/>
          <w:szCs w:val="22"/>
        </w:rPr>
        <w:t>,</w:t>
      </w:r>
      <w:r w:rsidRPr="00D37A3F">
        <w:rPr>
          <w:color w:val="000000"/>
          <w:sz w:val="22"/>
          <w:szCs w:val="22"/>
        </w:rPr>
        <w:t xml:space="preserve"> elevational distributions</w:t>
      </w:r>
      <w:r w:rsidR="00C36B65">
        <w:rPr>
          <w:color w:val="000000"/>
          <w:sz w:val="22"/>
          <w:szCs w:val="22"/>
        </w:rPr>
        <w:t>, and</w:t>
      </w:r>
      <w:r w:rsidR="0083381A">
        <w:rPr>
          <w:color w:val="000000"/>
          <w:sz w:val="22"/>
          <w:szCs w:val="22"/>
        </w:rPr>
        <w:t xml:space="preserve"> potential sensitivity</w:t>
      </w:r>
      <w:r w:rsidRPr="00D37A3F">
        <w:rPr>
          <w:color w:val="000000"/>
          <w:sz w:val="22"/>
          <w:szCs w:val="22"/>
        </w:rPr>
        <w:t xml:space="preserve"> or resilience to threats facing the Monument.</w:t>
      </w:r>
      <w:r w:rsidR="007265D4">
        <w:rPr>
          <w:color w:val="000000"/>
          <w:sz w:val="22"/>
          <w:szCs w:val="22"/>
        </w:rPr>
        <w:t xml:space="preserve"> </w:t>
      </w:r>
      <w:r w:rsidR="0097713A" w:rsidRPr="00D37A3F">
        <w:rPr>
          <w:color w:val="000000"/>
          <w:sz w:val="22"/>
          <w:szCs w:val="22"/>
        </w:rPr>
        <w:t>Understanding the effects of potential stressors</w:t>
      </w:r>
      <w:r w:rsidR="00C36B65">
        <w:rPr>
          <w:color w:val="000000"/>
          <w:sz w:val="22"/>
          <w:szCs w:val="22"/>
        </w:rPr>
        <w:t>/threats</w:t>
      </w:r>
      <w:r w:rsidR="0097713A" w:rsidRPr="00D37A3F">
        <w:rPr>
          <w:color w:val="000000"/>
          <w:sz w:val="22"/>
          <w:szCs w:val="22"/>
        </w:rPr>
        <w:t xml:space="preserve"> </w:t>
      </w:r>
      <w:r w:rsidR="00563DF5">
        <w:rPr>
          <w:color w:val="000000"/>
          <w:sz w:val="22"/>
          <w:szCs w:val="22"/>
        </w:rPr>
        <w:t xml:space="preserve">to overall Monument resources </w:t>
      </w:r>
      <w:r w:rsidR="0097713A" w:rsidRPr="00D37A3F">
        <w:rPr>
          <w:color w:val="000000"/>
          <w:sz w:val="22"/>
          <w:szCs w:val="22"/>
        </w:rPr>
        <w:t xml:space="preserve">begins with </w:t>
      </w:r>
      <w:r w:rsidR="00C36B65">
        <w:rPr>
          <w:color w:val="000000"/>
          <w:sz w:val="22"/>
          <w:szCs w:val="22"/>
        </w:rPr>
        <w:t xml:space="preserve">an </w:t>
      </w:r>
      <w:r w:rsidR="0097713A" w:rsidRPr="00D37A3F">
        <w:rPr>
          <w:color w:val="000000"/>
          <w:sz w:val="22"/>
          <w:szCs w:val="22"/>
        </w:rPr>
        <w:t xml:space="preserve">understanding </w:t>
      </w:r>
      <w:r w:rsidR="00E52767">
        <w:rPr>
          <w:color w:val="000000"/>
          <w:sz w:val="22"/>
          <w:szCs w:val="22"/>
        </w:rPr>
        <w:t xml:space="preserve">of how </w:t>
      </w:r>
      <w:r w:rsidR="0097713A" w:rsidRPr="00D37A3F">
        <w:rPr>
          <w:color w:val="000000"/>
          <w:sz w:val="22"/>
          <w:szCs w:val="22"/>
        </w:rPr>
        <w:t xml:space="preserve">those </w:t>
      </w:r>
      <w:r w:rsidR="00E52767">
        <w:rPr>
          <w:color w:val="000000"/>
          <w:sz w:val="22"/>
          <w:szCs w:val="22"/>
        </w:rPr>
        <w:t>stressors</w:t>
      </w:r>
      <w:r w:rsidR="0097713A" w:rsidRPr="00D37A3F">
        <w:rPr>
          <w:color w:val="000000"/>
          <w:sz w:val="22"/>
          <w:szCs w:val="22"/>
        </w:rPr>
        <w:t xml:space="preserve"> </w:t>
      </w:r>
      <w:r w:rsidR="00E52767">
        <w:rPr>
          <w:color w:val="000000"/>
          <w:sz w:val="22"/>
          <w:szCs w:val="22"/>
        </w:rPr>
        <w:t>impact</w:t>
      </w:r>
      <w:r w:rsidR="0097713A" w:rsidRPr="00D37A3F">
        <w:rPr>
          <w:color w:val="000000"/>
          <w:sz w:val="22"/>
          <w:szCs w:val="22"/>
        </w:rPr>
        <w:t xml:space="preserve"> </w:t>
      </w:r>
      <w:r w:rsidR="007A6791">
        <w:rPr>
          <w:color w:val="000000"/>
          <w:sz w:val="22"/>
          <w:szCs w:val="22"/>
        </w:rPr>
        <w:t xml:space="preserve">each of </w:t>
      </w:r>
      <w:r w:rsidR="00563DF5">
        <w:rPr>
          <w:color w:val="000000"/>
          <w:sz w:val="22"/>
          <w:szCs w:val="22"/>
        </w:rPr>
        <w:t>the 3</w:t>
      </w:r>
      <w:r w:rsidR="00BE3146">
        <w:rPr>
          <w:color w:val="000000"/>
          <w:sz w:val="22"/>
          <w:szCs w:val="22"/>
        </w:rPr>
        <w:t>2</w:t>
      </w:r>
      <w:r w:rsidR="00563DF5">
        <w:rPr>
          <w:color w:val="000000"/>
          <w:sz w:val="22"/>
          <w:szCs w:val="22"/>
        </w:rPr>
        <w:t xml:space="preserve"> identified</w:t>
      </w:r>
      <w:r w:rsidR="00E52767">
        <w:rPr>
          <w:color w:val="000000"/>
          <w:sz w:val="22"/>
          <w:szCs w:val="22"/>
        </w:rPr>
        <w:t xml:space="preserve"> </w:t>
      </w:r>
      <w:r w:rsidR="0097713A" w:rsidRPr="00D37A3F">
        <w:rPr>
          <w:color w:val="000000"/>
          <w:sz w:val="22"/>
          <w:szCs w:val="22"/>
        </w:rPr>
        <w:t>species</w:t>
      </w:r>
      <w:r w:rsidR="00C36B65">
        <w:rPr>
          <w:color w:val="000000"/>
          <w:sz w:val="22"/>
          <w:szCs w:val="22"/>
        </w:rPr>
        <w:t>.</w:t>
      </w:r>
      <w:r w:rsidR="00E52767">
        <w:rPr>
          <w:color w:val="000000"/>
          <w:sz w:val="22"/>
          <w:szCs w:val="22"/>
        </w:rPr>
        <w:t xml:space="preserve"> </w:t>
      </w:r>
    </w:p>
    <w:p w:rsidR="00D53AD8" w:rsidRPr="00D37A3F" w:rsidRDefault="00D53AD8" w:rsidP="0097713A">
      <w:pPr>
        <w:rPr>
          <w:color w:val="000000"/>
          <w:sz w:val="22"/>
          <w:szCs w:val="22"/>
        </w:rPr>
      </w:pPr>
    </w:p>
    <w:p w:rsidR="0097713A" w:rsidRPr="00D37A3F" w:rsidRDefault="0097713A" w:rsidP="0097713A">
      <w:pPr>
        <w:rPr>
          <w:sz w:val="22"/>
          <w:szCs w:val="22"/>
        </w:rPr>
      </w:pPr>
      <w:r w:rsidRPr="00D37A3F">
        <w:rPr>
          <w:rFonts w:eastAsia="Calibri"/>
          <w:sz w:val="22"/>
          <w:szCs w:val="22"/>
        </w:rPr>
        <w:t>To</w:t>
      </w:r>
      <w:r w:rsidRPr="00D37A3F">
        <w:rPr>
          <w:sz w:val="22"/>
          <w:szCs w:val="22"/>
        </w:rPr>
        <w:t xml:space="preserve"> aid managers</w:t>
      </w:r>
      <w:r w:rsidR="00E52767">
        <w:rPr>
          <w:sz w:val="22"/>
          <w:szCs w:val="22"/>
        </w:rPr>
        <w:t xml:space="preserve"> and landowners </w:t>
      </w:r>
      <w:r w:rsidR="00286D69">
        <w:rPr>
          <w:sz w:val="22"/>
          <w:szCs w:val="22"/>
        </w:rPr>
        <w:t xml:space="preserve">in </w:t>
      </w:r>
      <w:r w:rsidRPr="00D37A3F">
        <w:rPr>
          <w:sz w:val="22"/>
          <w:szCs w:val="22"/>
        </w:rPr>
        <w:t>assess</w:t>
      </w:r>
      <w:r w:rsidR="00286D69">
        <w:rPr>
          <w:sz w:val="22"/>
          <w:szCs w:val="22"/>
        </w:rPr>
        <w:t>ing</w:t>
      </w:r>
      <w:r w:rsidRPr="00D37A3F">
        <w:rPr>
          <w:sz w:val="22"/>
          <w:szCs w:val="22"/>
        </w:rPr>
        <w:t xml:space="preserve"> species-level science priorities</w:t>
      </w:r>
      <w:r w:rsidR="006F539B" w:rsidRPr="00D37A3F">
        <w:rPr>
          <w:sz w:val="22"/>
          <w:szCs w:val="22"/>
        </w:rPr>
        <w:t>,</w:t>
      </w:r>
      <w:r w:rsidRPr="00D37A3F">
        <w:rPr>
          <w:sz w:val="22"/>
          <w:szCs w:val="22"/>
        </w:rPr>
        <w:t xml:space="preserve"> </w:t>
      </w:r>
      <w:r w:rsidR="00286D69">
        <w:rPr>
          <w:sz w:val="22"/>
          <w:szCs w:val="22"/>
        </w:rPr>
        <w:t>two independent methodologies</w:t>
      </w:r>
      <w:r w:rsidRPr="00D37A3F">
        <w:rPr>
          <w:sz w:val="22"/>
          <w:szCs w:val="22"/>
        </w:rPr>
        <w:t xml:space="preserve"> </w:t>
      </w:r>
      <w:r w:rsidR="00286D69">
        <w:rPr>
          <w:sz w:val="22"/>
          <w:szCs w:val="22"/>
        </w:rPr>
        <w:t xml:space="preserve">or tools are utilized in this science plan for </w:t>
      </w:r>
      <w:r w:rsidRPr="00D37A3F">
        <w:rPr>
          <w:sz w:val="22"/>
          <w:szCs w:val="22"/>
        </w:rPr>
        <w:t>objectively assi</w:t>
      </w:r>
      <w:r w:rsidR="00286D69">
        <w:rPr>
          <w:sz w:val="22"/>
          <w:szCs w:val="22"/>
        </w:rPr>
        <w:t>gning</w:t>
      </w:r>
      <w:r w:rsidRPr="00D37A3F">
        <w:rPr>
          <w:sz w:val="22"/>
          <w:szCs w:val="22"/>
        </w:rPr>
        <w:t xml:space="preserve"> extinction risks to a changing environment. Each tool provides information that should be considered hypotheses, not measured outcomes. </w:t>
      </w:r>
      <w:r w:rsidR="00286D69">
        <w:rPr>
          <w:sz w:val="22"/>
          <w:szCs w:val="22"/>
        </w:rPr>
        <w:t>O</w:t>
      </w:r>
      <w:r w:rsidR="00603501" w:rsidRPr="00D37A3F">
        <w:rPr>
          <w:sz w:val="22"/>
          <w:szCs w:val="22"/>
        </w:rPr>
        <w:t>ne or</w:t>
      </w:r>
      <w:r w:rsidR="00286D69">
        <w:rPr>
          <w:sz w:val="22"/>
          <w:szCs w:val="22"/>
        </w:rPr>
        <w:t xml:space="preserve"> both of these </w:t>
      </w:r>
      <w:r w:rsidR="007A6791">
        <w:rPr>
          <w:sz w:val="22"/>
          <w:szCs w:val="22"/>
        </w:rPr>
        <w:t>tools</w:t>
      </w:r>
      <w:r w:rsidR="00286D69">
        <w:rPr>
          <w:sz w:val="22"/>
          <w:szCs w:val="22"/>
        </w:rPr>
        <w:t xml:space="preserve"> </w:t>
      </w:r>
      <w:r w:rsidR="00443E0A" w:rsidRPr="00D37A3F">
        <w:rPr>
          <w:sz w:val="22"/>
          <w:szCs w:val="22"/>
        </w:rPr>
        <w:t xml:space="preserve">were applied </w:t>
      </w:r>
      <w:r w:rsidR="00603501" w:rsidRPr="00D37A3F">
        <w:rPr>
          <w:sz w:val="22"/>
          <w:szCs w:val="22"/>
        </w:rPr>
        <w:t>to assess the risk th</w:t>
      </w:r>
      <w:r w:rsidR="00286D69">
        <w:rPr>
          <w:sz w:val="22"/>
          <w:szCs w:val="22"/>
        </w:rPr>
        <w:t>e 3</w:t>
      </w:r>
      <w:r w:rsidR="00E61E1B">
        <w:rPr>
          <w:sz w:val="22"/>
          <w:szCs w:val="22"/>
        </w:rPr>
        <w:t>2</w:t>
      </w:r>
      <w:r w:rsidR="00286D69">
        <w:rPr>
          <w:sz w:val="22"/>
          <w:szCs w:val="22"/>
        </w:rPr>
        <w:t xml:space="preserve"> identified </w:t>
      </w:r>
      <w:r w:rsidR="00603501" w:rsidRPr="00D37A3F">
        <w:rPr>
          <w:sz w:val="22"/>
          <w:szCs w:val="22"/>
        </w:rPr>
        <w:t xml:space="preserve">species face with regard to a changing environment, specifically climate change. </w:t>
      </w:r>
      <w:r w:rsidR="001D0EC0" w:rsidRPr="00D37A3F">
        <w:rPr>
          <w:sz w:val="22"/>
          <w:szCs w:val="22"/>
        </w:rPr>
        <w:t xml:space="preserve">Availability of sufficient current location data and/or peer-reviewed research determined which </w:t>
      </w:r>
      <w:r w:rsidR="00E61E1B">
        <w:rPr>
          <w:sz w:val="22"/>
          <w:szCs w:val="22"/>
        </w:rPr>
        <w:t>(</w:t>
      </w:r>
      <w:r w:rsidR="001D0EC0" w:rsidRPr="00D37A3F">
        <w:rPr>
          <w:sz w:val="22"/>
          <w:szCs w:val="22"/>
        </w:rPr>
        <w:t>or both</w:t>
      </w:r>
      <w:r w:rsidR="00E61E1B">
        <w:rPr>
          <w:sz w:val="22"/>
          <w:szCs w:val="22"/>
        </w:rPr>
        <w:t>)</w:t>
      </w:r>
      <w:r w:rsidR="001D0EC0" w:rsidRPr="00D37A3F">
        <w:rPr>
          <w:sz w:val="22"/>
          <w:szCs w:val="22"/>
        </w:rPr>
        <w:t xml:space="preserve"> assessment tools were employed. </w:t>
      </w:r>
      <w:r w:rsidRPr="00D37A3F">
        <w:rPr>
          <w:rFonts w:eastAsia="Calibri"/>
          <w:sz w:val="22"/>
          <w:szCs w:val="22"/>
        </w:rPr>
        <w:t xml:space="preserve">One </w:t>
      </w:r>
      <w:r w:rsidR="00603501" w:rsidRPr="00D37A3F">
        <w:rPr>
          <w:rFonts w:eastAsia="Calibri"/>
          <w:sz w:val="22"/>
          <w:szCs w:val="22"/>
        </w:rPr>
        <w:t>of those tools</w:t>
      </w:r>
      <w:r w:rsidRPr="00D37A3F">
        <w:rPr>
          <w:rFonts w:eastAsia="Calibri"/>
          <w:sz w:val="22"/>
          <w:szCs w:val="22"/>
        </w:rPr>
        <w:t xml:space="preserve"> is a </w:t>
      </w:r>
      <w:r w:rsidR="00E56F5E" w:rsidRPr="00D37A3F">
        <w:rPr>
          <w:rFonts w:eastAsia="Calibri"/>
          <w:sz w:val="22"/>
          <w:szCs w:val="22"/>
        </w:rPr>
        <w:t>v</w:t>
      </w:r>
      <w:r w:rsidRPr="00D37A3F">
        <w:rPr>
          <w:sz w:val="22"/>
          <w:szCs w:val="22"/>
        </w:rPr>
        <w:t xml:space="preserve">ulnerability </w:t>
      </w:r>
      <w:r w:rsidR="00E56F5E" w:rsidRPr="00D37A3F">
        <w:rPr>
          <w:sz w:val="22"/>
          <w:szCs w:val="22"/>
        </w:rPr>
        <w:t>a</w:t>
      </w:r>
      <w:r w:rsidRPr="00D37A3F">
        <w:rPr>
          <w:sz w:val="22"/>
          <w:szCs w:val="22"/>
        </w:rPr>
        <w:t xml:space="preserve">ssessment (VA) which </w:t>
      </w:r>
      <w:r w:rsidRPr="00D37A3F">
        <w:rPr>
          <w:color w:val="000000"/>
          <w:sz w:val="22"/>
          <w:szCs w:val="22"/>
        </w:rPr>
        <w:t>uses available scientific literature to identify species’ vulnerabilities to change</w:t>
      </w:r>
      <w:r w:rsidRPr="00D37A3F">
        <w:rPr>
          <w:sz w:val="22"/>
          <w:szCs w:val="22"/>
        </w:rPr>
        <w:t>, and strive</w:t>
      </w:r>
      <w:r w:rsidR="006F539B" w:rsidRPr="00D37A3F">
        <w:rPr>
          <w:sz w:val="22"/>
          <w:szCs w:val="22"/>
        </w:rPr>
        <w:t>s</w:t>
      </w:r>
      <w:r w:rsidRPr="00D37A3F">
        <w:rPr>
          <w:sz w:val="22"/>
          <w:szCs w:val="22"/>
        </w:rPr>
        <w:t xml:space="preserve"> to leverage that information to predict species’ sensitivity to changing habi</w:t>
      </w:r>
      <w:r w:rsidR="00443E0A" w:rsidRPr="00D37A3F">
        <w:rPr>
          <w:sz w:val="22"/>
          <w:szCs w:val="22"/>
        </w:rPr>
        <w:t xml:space="preserve">tat conditions. </w:t>
      </w:r>
      <w:r w:rsidR="00223031" w:rsidRPr="00D37A3F">
        <w:rPr>
          <w:sz w:val="22"/>
          <w:szCs w:val="22"/>
        </w:rPr>
        <w:t>The VA q</w:t>
      </w:r>
      <w:r w:rsidR="005A5798" w:rsidRPr="00D37A3F">
        <w:rPr>
          <w:sz w:val="22"/>
          <w:szCs w:val="22"/>
        </w:rPr>
        <w:t xml:space="preserve">uestionnaire </w:t>
      </w:r>
      <w:r w:rsidR="00223031" w:rsidRPr="00D37A3F">
        <w:rPr>
          <w:sz w:val="22"/>
          <w:szCs w:val="22"/>
        </w:rPr>
        <w:t xml:space="preserve">is </w:t>
      </w:r>
      <w:r w:rsidR="00443E0A" w:rsidRPr="00D37A3F">
        <w:rPr>
          <w:sz w:val="22"/>
          <w:szCs w:val="22"/>
        </w:rPr>
        <w:t xml:space="preserve">presented </w:t>
      </w:r>
      <w:r w:rsidRPr="00E61E1B">
        <w:rPr>
          <w:sz w:val="22"/>
          <w:szCs w:val="22"/>
        </w:rPr>
        <w:t xml:space="preserve">in </w:t>
      </w:r>
      <w:r w:rsidR="005A5798" w:rsidRPr="00E61E1B">
        <w:rPr>
          <w:b/>
          <w:sz w:val="22"/>
          <w:szCs w:val="22"/>
        </w:rPr>
        <w:t xml:space="preserve">Appendix </w:t>
      </w:r>
      <w:r w:rsidR="00223031" w:rsidRPr="00E61E1B">
        <w:rPr>
          <w:b/>
          <w:sz w:val="22"/>
          <w:szCs w:val="22"/>
        </w:rPr>
        <w:t>B</w:t>
      </w:r>
      <w:r w:rsidR="005A5798" w:rsidRPr="00E61E1B">
        <w:rPr>
          <w:sz w:val="22"/>
          <w:szCs w:val="22"/>
        </w:rPr>
        <w:t xml:space="preserve">; </w:t>
      </w:r>
      <w:r w:rsidR="00223031" w:rsidRPr="00E61E1B">
        <w:rPr>
          <w:sz w:val="22"/>
          <w:szCs w:val="22"/>
        </w:rPr>
        <w:t>responses</w:t>
      </w:r>
      <w:r w:rsidR="00223031" w:rsidRPr="00D37A3F">
        <w:rPr>
          <w:sz w:val="22"/>
          <w:szCs w:val="22"/>
        </w:rPr>
        <w:t xml:space="preserve"> to this questionnaire are provided </w:t>
      </w:r>
      <w:r w:rsidR="00223031" w:rsidRPr="00E61E1B">
        <w:rPr>
          <w:sz w:val="22"/>
          <w:szCs w:val="22"/>
        </w:rPr>
        <w:t xml:space="preserve">in </w:t>
      </w:r>
      <w:r w:rsidR="00223031" w:rsidRPr="00E61E1B">
        <w:rPr>
          <w:b/>
          <w:sz w:val="22"/>
          <w:szCs w:val="22"/>
        </w:rPr>
        <w:t>Appendix C</w:t>
      </w:r>
      <w:r w:rsidRPr="00E61E1B">
        <w:rPr>
          <w:sz w:val="22"/>
          <w:szCs w:val="22"/>
        </w:rPr>
        <w:t xml:space="preserve">. </w:t>
      </w:r>
      <w:r w:rsidRPr="00E61E1B">
        <w:rPr>
          <w:rFonts w:eastAsia="Calibri"/>
          <w:sz w:val="22"/>
          <w:szCs w:val="22"/>
        </w:rPr>
        <w:t>Another</w:t>
      </w:r>
      <w:r w:rsidRPr="00D37A3F">
        <w:rPr>
          <w:rFonts w:eastAsia="Calibri"/>
          <w:sz w:val="22"/>
          <w:szCs w:val="22"/>
        </w:rPr>
        <w:t xml:space="preserve"> tool in assessing species</w:t>
      </w:r>
      <w:r w:rsidR="00E61E1B">
        <w:rPr>
          <w:rFonts w:eastAsia="Calibri"/>
          <w:sz w:val="22"/>
          <w:szCs w:val="22"/>
        </w:rPr>
        <w:t>’</w:t>
      </w:r>
      <w:r w:rsidRPr="00D37A3F">
        <w:rPr>
          <w:rFonts w:eastAsia="Calibri"/>
          <w:sz w:val="22"/>
          <w:szCs w:val="22"/>
        </w:rPr>
        <w:t xml:space="preserve"> sensitivity to changing conditions is habitat suitability modeling. This approach statistically combines environmental variables at known species’ locations, such as climate and terrain, to model the complex interaction of factors that constrain a species’ dist</w:t>
      </w:r>
      <w:r w:rsidR="00443E0A" w:rsidRPr="00D37A3F">
        <w:rPr>
          <w:rFonts w:eastAsia="Calibri"/>
          <w:sz w:val="22"/>
          <w:szCs w:val="22"/>
        </w:rPr>
        <w:t xml:space="preserve">ribution. </w:t>
      </w:r>
      <w:r w:rsidR="005A5798" w:rsidRPr="00D37A3F">
        <w:rPr>
          <w:rFonts w:eastAsia="Calibri"/>
          <w:sz w:val="22"/>
          <w:szCs w:val="22"/>
        </w:rPr>
        <w:t>H</w:t>
      </w:r>
      <w:r w:rsidRPr="00D37A3F">
        <w:rPr>
          <w:rFonts w:eastAsia="Calibri"/>
          <w:sz w:val="22"/>
          <w:szCs w:val="22"/>
        </w:rPr>
        <w:t xml:space="preserve">abitat suitability models </w:t>
      </w:r>
      <w:r w:rsidR="005A5798" w:rsidRPr="00D37A3F">
        <w:rPr>
          <w:rFonts w:eastAsia="Calibri"/>
          <w:sz w:val="22"/>
          <w:szCs w:val="22"/>
        </w:rPr>
        <w:t xml:space="preserve">for selected species </w:t>
      </w:r>
      <w:r w:rsidR="00443E0A" w:rsidRPr="00D37A3F">
        <w:rPr>
          <w:rFonts w:eastAsia="Calibri"/>
          <w:sz w:val="22"/>
          <w:szCs w:val="22"/>
        </w:rPr>
        <w:t xml:space="preserve">are presented </w:t>
      </w:r>
      <w:r w:rsidRPr="00D37A3F">
        <w:rPr>
          <w:rFonts w:eastAsia="Calibri"/>
          <w:sz w:val="22"/>
          <w:szCs w:val="22"/>
        </w:rPr>
        <w:t xml:space="preserve">in </w:t>
      </w:r>
      <w:r w:rsidR="005A5798" w:rsidRPr="00E61E1B">
        <w:rPr>
          <w:rFonts w:eastAsia="Calibri"/>
          <w:b/>
          <w:sz w:val="22"/>
          <w:szCs w:val="22"/>
        </w:rPr>
        <w:t>Appendix D</w:t>
      </w:r>
      <w:r w:rsidRPr="00E61E1B">
        <w:rPr>
          <w:rFonts w:eastAsia="Calibri"/>
          <w:sz w:val="22"/>
          <w:szCs w:val="22"/>
        </w:rPr>
        <w:t>.</w:t>
      </w:r>
      <w:r w:rsidR="00443E0A" w:rsidRPr="00D37A3F">
        <w:rPr>
          <w:rFonts w:eastAsia="Calibri"/>
          <w:sz w:val="22"/>
          <w:szCs w:val="22"/>
        </w:rPr>
        <w:t xml:space="preserve"> While VAs are species-based</w:t>
      </w:r>
      <w:r w:rsidRPr="00D37A3F">
        <w:rPr>
          <w:rFonts w:eastAsia="Calibri"/>
          <w:sz w:val="22"/>
          <w:szCs w:val="22"/>
        </w:rPr>
        <w:t xml:space="preserve"> using available information regarding a species physiology and habitat needs to </w:t>
      </w:r>
      <w:r w:rsidRPr="00D37A3F">
        <w:rPr>
          <w:sz w:val="22"/>
          <w:szCs w:val="22"/>
        </w:rPr>
        <w:t xml:space="preserve">identify potential mechanisms that may result in a species’ sensitivity or resilience to shifting conditions, regardless of a particular location or region, </w:t>
      </w:r>
      <w:r w:rsidRPr="00D37A3F">
        <w:rPr>
          <w:rFonts w:eastAsia="Calibri"/>
          <w:sz w:val="22"/>
          <w:szCs w:val="22"/>
        </w:rPr>
        <w:t>h</w:t>
      </w:r>
      <w:r w:rsidRPr="00D37A3F">
        <w:rPr>
          <w:sz w:val="22"/>
          <w:szCs w:val="22"/>
        </w:rPr>
        <w:t>abitat suitability models are both species and place-based, using species’ location data to construct a spatial model that synthesizes features selected by that species in that area.</w:t>
      </w:r>
    </w:p>
    <w:p w:rsidR="00D53AD8" w:rsidRPr="00D37A3F" w:rsidRDefault="00D53AD8">
      <w:pPr>
        <w:rPr>
          <w:sz w:val="22"/>
          <w:szCs w:val="22"/>
        </w:rPr>
      </w:pPr>
    </w:p>
    <w:p w:rsidR="0097713A" w:rsidRPr="00D37A3F" w:rsidRDefault="000D0C4F">
      <w:pPr>
        <w:rPr>
          <w:sz w:val="22"/>
          <w:szCs w:val="22"/>
        </w:rPr>
      </w:pPr>
      <w:r>
        <w:rPr>
          <w:sz w:val="22"/>
          <w:szCs w:val="22"/>
        </w:rPr>
        <w:t>R</w:t>
      </w:r>
      <w:r w:rsidR="0097713A" w:rsidRPr="00D37A3F">
        <w:rPr>
          <w:sz w:val="22"/>
          <w:szCs w:val="22"/>
        </w:rPr>
        <w:t xml:space="preserve">esults </w:t>
      </w:r>
      <w:r w:rsidR="00C12D1D" w:rsidRPr="00D37A3F">
        <w:rPr>
          <w:sz w:val="22"/>
          <w:szCs w:val="22"/>
        </w:rPr>
        <w:t xml:space="preserve">from one or both of </w:t>
      </w:r>
      <w:r w:rsidR="0097713A" w:rsidRPr="00D37A3F">
        <w:rPr>
          <w:sz w:val="22"/>
          <w:szCs w:val="22"/>
        </w:rPr>
        <w:t>th</w:t>
      </w:r>
      <w:r w:rsidR="002F43BE">
        <w:rPr>
          <w:sz w:val="22"/>
          <w:szCs w:val="22"/>
        </w:rPr>
        <w:t>ese modeling approaches include</w:t>
      </w:r>
      <w:r w:rsidR="0097713A" w:rsidRPr="00D37A3F">
        <w:rPr>
          <w:sz w:val="22"/>
          <w:szCs w:val="22"/>
        </w:rPr>
        <w:t xml:space="preserve"> </w:t>
      </w:r>
      <w:r>
        <w:rPr>
          <w:sz w:val="22"/>
          <w:szCs w:val="22"/>
        </w:rPr>
        <w:t>the</w:t>
      </w:r>
      <w:r w:rsidR="0097713A" w:rsidRPr="00D37A3F">
        <w:rPr>
          <w:sz w:val="22"/>
          <w:szCs w:val="22"/>
        </w:rPr>
        <w:t xml:space="preserve"> identification of species with the greatest risk to environmental </w:t>
      </w:r>
      <w:r w:rsidR="00E640EF" w:rsidRPr="00D37A3F">
        <w:rPr>
          <w:sz w:val="22"/>
          <w:szCs w:val="22"/>
        </w:rPr>
        <w:t xml:space="preserve">change </w:t>
      </w:r>
      <w:r w:rsidR="00603501" w:rsidRPr="00D37A3F">
        <w:rPr>
          <w:sz w:val="22"/>
          <w:szCs w:val="22"/>
        </w:rPr>
        <w:t xml:space="preserve">within the </w:t>
      </w:r>
      <w:r w:rsidR="00C12D1D" w:rsidRPr="00D37A3F">
        <w:rPr>
          <w:sz w:val="22"/>
          <w:szCs w:val="22"/>
        </w:rPr>
        <w:t>Monument</w:t>
      </w:r>
      <w:r w:rsidR="006F539B" w:rsidRPr="00D37A3F">
        <w:rPr>
          <w:sz w:val="22"/>
          <w:szCs w:val="22"/>
        </w:rPr>
        <w:t>,</w:t>
      </w:r>
      <w:r w:rsidR="00C12D1D" w:rsidRPr="00D37A3F">
        <w:rPr>
          <w:sz w:val="22"/>
          <w:szCs w:val="22"/>
        </w:rPr>
        <w:t xml:space="preserve"> especially</w:t>
      </w:r>
      <w:r w:rsidR="0097713A" w:rsidRPr="00D37A3F">
        <w:rPr>
          <w:sz w:val="22"/>
          <w:szCs w:val="22"/>
        </w:rPr>
        <w:t xml:space="preserve"> from climate change</w:t>
      </w:r>
      <w:r w:rsidR="00E640EF" w:rsidRPr="00D37A3F">
        <w:rPr>
          <w:sz w:val="22"/>
          <w:szCs w:val="22"/>
        </w:rPr>
        <w:t>. Highest ranked at</w:t>
      </w:r>
      <w:r w:rsidR="006F539B" w:rsidRPr="00D37A3F">
        <w:rPr>
          <w:sz w:val="22"/>
          <w:szCs w:val="22"/>
        </w:rPr>
        <w:t>-</w:t>
      </w:r>
      <w:r w:rsidR="00E640EF" w:rsidRPr="00D37A3F">
        <w:rPr>
          <w:sz w:val="22"/>
          <w:szCs w:val="22"/>
        </w:rPr>
        <w:t>risk species include single-leaf pinyon pine, red shank (</w:t>
      </w:r>
      <w:proofErr w:type="spellStart"/>
      <w:r w:rsidR="00E640EF" w:rsidRPr="00D37A3F">
        <w:rPr>
          <w:sz w:val="22"/>
          <w:szCs w:val="22"/>
        </w:rPr>
        <w:t>ribbonwood</w:t>
      </w:r>
      <w:proofErr w:type="spellEnd"/>
      <w:r w:rsidR="00E640EF" w:rsidRPr="00D37A3F">
        <w:rPr>
          <w:sz w:val="22"/>
          <w:szCs w:val="22"/>
        </w:rPr>
        <w:t>), Jeff</w:t>
      </w:r>
      <w:r w:rsidR="00223031" w:rsidRPr="00D37A3F">
        <w:rPr>
          <w:sz w:val="22"/>
          <w:szCs w:val="22"/>
        </w:rPr>
        <w:t>re</w:t>
      </w:r>
      <w:r w:rsidR="00E640EF" w:rsidRPr="00D37A3F">
        <w:rPr>
          <w:sz w:val="22"/>
          <w:szCs w:val="22"/>
        </w:rPr>
        <w:t xml:space="preserve">y pine, California </w:t>
      </w:r>
      <w:r w:rsidR="00E640EF" w:rsidRPr="00D37A3F">
        <w:rPr>
          <w:sz w:val="22"/>
          <w:szCs w:val="22"/>
        </w:rPr>
        <w:lastRenderedPageBreak/>
        <w:t xml:space="preserve">juniper, bigberry manzanita, Peninsular bighorn sheep, coast horned lizards, and desert tortoises. Species with </w:t>
      </w:r>
      <w:r w:rsidR="00D53AD8" w:rsidRPr="00D37A3F">
        <w:rPr>
          <w:sz w:val="22"/>
          <w:szCs w:val="22"/>
        </w:rPr>
        <w:t xml:space="preserve">modeled </w:t>
      </w:r>
      <w:r w:rsidR="00E640EF" w:rsidRPr="00D37A3F">
        <w:rPr>
          <w:sz w:val="22"/>
          <w:szCs w:val="22"/>
        </w:rPr>
        <w:t xml:space="preserve">low risk </w:t>
      </w:r>
      <w:r w:rsidR="00D53AD8" w:rsidRPr="00D37A3F">
        <w:rPr>
          <w:sz w:val="22"/>
          <w:szCs w:val="22"/>
        </w:rPr>
        <w:t>from</w:t>
      </w:r>
      <w:r w:rsidR="00E640EF" w:rsidRPr="00D37A3F">
        <w:rPr>
          <w:sz w:val="22"/>
          <w:szCs w:val="22"/>
        </w:rPr>
        <w:t xml:space="preserve"> climate change include </w:t>
      </w:r>
      <w:r w:rsidR="00D53AD8" w:rsidRPr="00D37A3F">
        <w:rPr>
          <w:sz w:val="22"/>
          <w:szCs w:val="22"/>
        </w:rPr>
        <w:t>creosote bush, desert agave, brittlebush, and desert spiny lizard</w:t>
      </w:r>
      <w:r w:rsidR="00223031" w:rsidRPr="00D37A3F">
        <w:rPr>
          <w:sz w:val="22"/>
          <w:szCs w:val="22"/>
        </w:rPr>
        <w:t>s</w:t>
      </w:r>
      <w:r w:rsidR="00D53AD8" w:rsidRPr="00D37A3F">
        <w:rPr>
          <w:sz w:val="22"/>
          <w:szCs w:val="22"/>
        </w:rPr>
        <w:t>.</w:t>
      </w:r>
    </w:p>
    <w:p w:rsidR="00D53AD8" w:rsidRPr="00D37A3F" w:rsidRDefault="00D53AD8">
      <w:pPr>
        <w:rPr>
          <w:sz w:val="22"/>
          <w:szCs w:val="22"/>
        </w:rPr>
      </w:pPr>
    </w:p>
    <w:p w:rsidR="00D53AD8" w:rsidRPr="00D37A3F" w:rsidRDefault="00443E0A" w:rsidP="00D53AD8">
      <w:pPr>
        <w:rPr>
          <w:sz w:val="22"/>
          <w:szCs w:val="22"/>
        </w:rPr>
      </w:pPr>
      <w:r w:rsidRPr="00D37A3F">
        <w:rPr>
          <w:sz w:val="22"/>
          <w:szCs w:val="22"/>
        </w:rPr>
        <w:t>A s</w:t>
      </w:r>
      <w:r w:rsidR="00D53AD8" w:rsidRPr="00D37A3F">
        <w:rPr>
          <w:sz w:val="22"/>
          <w:szCs w:val="22"/>
        </w:rPr>
        <w:t xml:space="preserve">cience </w:t>
      </w:r>
      <w:r w:rsidRPr="00D37A3F">
        <w:rPr>
          <w:sz w:val="22"/>
          <w:szCs w:val="22"/>
        </w:rPr>
        <w:t>p</w:t>
      </w:r>
      <w:r w:rsidR="00D53AD8" w:rsidRPr="00D37A3F">
        <w:rPr>
          <w:sz w:val="22"/>
          <w:szCs w:val="22"/>
        </w:rPr>
        <w:t xml:space="preserve">lan that informs management </w:t>
      </w:r>
      <w:r w:rsidR="002F43BE">
        <w:rPr>
          <w:sz w:val="22"/>
          <w:szCs w:val="22"/>
        </w:rPr>
        <w:t xml:space="preserve">must </w:t>
      </w:r>
      <w:r w:rsidR="00D53AD8" w:rsidRPr="00D37A3F">
        <w:rPr>
          <w:sz w:val="22"/>
          <w:szCs w:val="22"/>
        </w:rPr>
        <w:t>be able to identify changes in resource conditions that might warrant shifts in current management practices. These data needs are at two scales: broad patterns in vegetation composition at a landscape scale, and finer</w:t>
      </w:r>
      <w:r w:rsidR="002F43BE">
        <w:rPr>
          <w:sz w:val="22"/>
          <w:szCs w:val="22"/>
        </w:rPr>
        <w:t>-</w:t>
      </w:r>
      <w:r w:rsidR="00D53AD8" w:rsidRPr="00D37A3F">
        <w:rPr>
          <w:sz w:val="22"/>
          <w:szCs w:val="22"/>
        </w:rPr>
        <w:t>scale shifts in the distribution of species’ populations or impacts to cultural resources.</w:t>
      </w:r>
      <w:r w:rsidR="006F539B" w:rsidRPr="00D37A3F">
        <w:rPr>
          <w:sz w:val="22"/>
          <w:szCs w:val="22"/>
        </w:rPr>
        <w:t xml:space="preserve"> </w:t>
      </w:r>
      <w:r w:rsidR="00D53AD8" w:rsidRPr="00D37A3F">
        <w:rPr>
          <w:sz w:val="22"/>
          <w:szCs w:val="22"/>
        </w:rPr>
        <w:t>Vegetation mapping is the highest value task for creating a critical baseline to measure future landscape</w:t>
      </w:r>
      <w:r w:rsidR="006F539B" w:rsidRPr="00D37A3F">
        <w:rPr>
          <w:sz w:val="22"/>
          <w:szCs w:val="22"/>
        </w:rPr>
        <w:t>-</w:t>
      </w:r>
      <w:r w:rsidR="00D53AD8" w:rsidRPr="00D37A3F">
        <w:rPr>
          <w:sz w:val="22"/>
          <w:szCs w:val="22"/>
        </w:rPr>
        <w:t>scale changes within the Monument. Its long-term value will be in the repeated mapping efforts at 5-8 year intervals.</w:t>
      </w:r>
    </w:p>
    <w:p w:rsidR="00D53AD8" w:rsidRPr="00D37A3F" w:rsidRDefault="00D53AD8" w:rsidP="00D53AD8">
      <w:pPr>
        <w:rPr>
          <w:sz w:val="22"/>
          <w:szCs w:val="22"/>
        </w:rPr>
      </w:pPr>
    </w:p>
    <w:p w:rsidR="00322FFC" w:rsidRPr="00D37A3F" w:rsidRDefault="005503AF" w:rsidP="00322FFC">
      <w:pPr>
        <w:rPr>
          <w:sz w:val="22"/>
          <w:szCs w:val="22"/>
        </w:rPr>
      </w:pPr>
      <w:r w:rsidRPr="00D37A3F">
        <w:rPr>
          <w:sz w:val="22"/>
          <w:szCs w:val="22"/>
        </w:rPr>
        <w:t>F</w:t>
      </w:r>
      <w:r w:rsidR="00D53AD8" w:rsidRPr="00D37A3F">
        <w:rPr>
          <w:sz w:val="22"/>
          <w:szCs w:val="22"/>
        </w:rPr>
        <w:t xml:space="preserve">iner-scale </w:t>
      </w:r>
      <w:r w:rsidRPr="00D37A3F">
        <w:rPr>
          <w:sz w:val="22"/>
          <w:szCs w:val="22"/>
        </w:rPr>
        <w:t xml:space="preserve">vegetation mapping that </w:t>
      </w:r>
      <w:r w:rsidR="00D53AD8" w:rsidRPr="00D37A3F">
        <w:rPr>
          <w:sz w:val="22"/>
          <w:szCs w:val="22"/>
        </w:rPr>
        <w:t>looks at potential changes in species composition, beyond broad vegetation shifts, could be</w:t>
      </w:r>
      <w:r w:rsidRPr="00D37A3F">
        <w:rPr>
          <w:sz w:val="22"/>
          <w:szCs w:val="22"/>
        </w:rPr>
        <w:t>come</w:t>
      </w:r>
      <w:r w:rsidR="00D53AD8" w:rsidRPr="00D37A3F">
        <w:rPr>
          <w:sz w:val="22"/>
          <w:szCs w:val="22"/>
        </w:rPr>
        <w:t xml:space="preserve"> an expansion of the </w:t>
      </w:r>
      <w:r w:rsidRPr="00D37A3F">
        <w:rPr>
          <w:sz w:val="22"/>
          <w:szCs w:val="22"/>
        </w:rPr>
        <w:t>annual data collection</w:t>
      </w:r>
      <w:r w:rsidR="00620E91" w:rsidRPr="00D37A3F">
        <w:rPr>
          <w:sz w:val="22"/>
          <w:szCs w:val="22"/>
        </w:rPr>
        <w:t xml:space="preserve"> surveys of </w:t>
      </w:r>
      <w:r w:rsidR="00D53AD8" w:rsidRPr="00D37A3F">
        <w:rPr>
          <w:sz w:val="22"/>
          <w:szCs w:val="22"/>
        </w:rPr>
        <w:t xml:space="preserve">the Deep Canyon Transect </w:t>
      </w:r>
      <w:r w:rsidRPr="00D37A3F">
        <w:rPr>
          <w:sz w:val="22"/>
          <w:szCs w:val="22"/>
        </w:rPr>
        <w:t xml:space="preserve">now </w:t>
      </w:r>
      <w:r w:rsidR="00D53AD8" w:rsidRPr="00D37A3F">
        <w:rPr>
          <w:sz w:val="22"/>
          <w:szCs w:val="22"/>
        </w:rPr>
        <w:t xml:space="preserve">conducted by University of California biologists. However, expanding that survey </w:t>
      </w:r>
      <w:r w:rsidRPr="00D37A3F">
        <w:rPr>
          <w:sz w:val="22"/>
          <w:szCs w:val="22"/>
        </w:rPr>
        <w:t>methodology</w:t>
      </w:r>
      <w:r w:rsidR="00D53AD8" w:rsidRPr="00D37A3F">
        <w:rPr>
          <w:sz w:val="22"/>
          <w:szCs w:val="22"/>
        </w:rPr>
        <w:t xml:space="preserve"> in a sustainable manner will require more “boots on the ground</w:t>
      </w:r>
      <w:r w:rsidR="006F539B" w:rsidRPr="00D37A3F">
        <w:rPr>
          <w:sz w:val="22"/>
          <w:szCs w:val="22"/>
        </w:rPr>
        <w:t>.</w:t>
      </w:r>
      <w:r w:rsidR="00D53AD8" w:rsidRPr="00D37A3F">
        <w:rPr>
          <w:sz w:val="22"/>
          <w:szCs w:val="22"/>
        </w:rPr>
        <w:t xml:space="preserve">” </w:t>
      </w:r>
      <w:r w:rsidRPr="00D37A3F">
        <w:rPr>
          <w:sz w:val="22"/>
          <w:szCs w:val="22"/>
        </w:rPr>
        <w:t>One option</w:t>
      </w:r>
      <w:r w:rsidR="00D53AD8" w:rsidRPr="00D37A3F">
        <w:rPr>
          <w:sz w:val="22"/>
          <w:szCs w:val="22"/>
        </w:rPr>
        <w:t xml:space="preserve"> could be to </w:t>
      </w:r>
      <w:r w:rsidR="00620E91" w:rsidRPr="00D37A3F">
        <w:rPr>
          <w:sz w:val="22"/>
          <w:szCs w:val="22"/>
        </w:rPr>
        <w:t xml:space="preserve">engage and </w:t>
      </w:r>
      <w:r w:rsidR="00D53AD8" w:rsidRPr="00D37A3F">
        <w:rPr>
          <w:sz w:val="22"/>
          <w:szCs w:val="22"/>
        </w:rPr>
        <w:t xml:space="preserve">train volunteer citizen scientists to monitor a series of transects placed </w:t>
      </w:r>
      <w:r w:rsidR="00620E91" w:rsidRPr="00D37A3F">
        <w:rPr>
          <w:sz w:val="22"/>
          <w:szCs w:val="22"/>
        </w:rPr>
        <w:t>along</w:t>
      </w:r>
      <w:r w:rsidR="00D53AD8" w:rsidRPr="00D37A3F">
        <w:rPr>
          <w:sz w:val="22"/>
          <w:szCs w:val="22"/>
        </w:rPr>
        <w:t xml:space="preserve"> the extensive </w:t>
      </w:r>
      <w:r w:rsidR="00443E0A" w:rsidRPr="00D37A3F">
        <w:rPr>
          <w:sz w:val="22"/>
          <w:szCs w:val="22"/>
        </w:rPr>
        <w:t xml:space="preserve">non-motorized </w:t>
      </w:r>
      <w:r w:rsidR="00D53AD8" w:rsidRPr="00D37A3F">
        <w:rPr>
          <w:sz w:val="22"/>
          <w:szCs w:val="22"/>
        </w:rPr>
        <w:t xml:space="preserve">trail system within the Monument. This </w:t>
      </w:r>
      <w:r w:rsidRPr="00D37A3F">
        <w:rPr>
          <w:sz w:val="22"/>
          <w:szCs w:val="22"/>
        </w:rPr>
        <w:t xml:space="preserve">approach </w:t>
      </w:r>
      <w:r w:rsidR="00D53AD8" w:rsidRPr="00D37A3F">
        <w:rPr>
          <w:sz w:val="22"/>
          <w:szCs w:val="22"/>
        </w:rPr>
        <w:t>could serve multiple objectives</w:t>
      </w:r>
      <w:r w:rsidRPr="00D37A3F">
        <w:rPr>
          <w:sz w:val="22"/>
          <w:szCs w:val="22"/>
        </w:rPr>
        <w:t xml:space="preserve"> such as collecting data on natural resource conditions, </w:t>
      </w:r>
      <w:r w:rsidR="00D53AD8" w:rsidRPr="00D37A3F">
        <w:rPr>
          <w:sz w:val="22"/>
          <w:szCs w:val="22"/>
        </w:rPr>
        <w:t xml:space="preserve">monitoring trail use, and </w:t>
      </w:r>
      <w:r w:rsidRPr="00D37A3F">
        <w:rPr>
          <w:sz w:val="22"/>
          <w:szCs w:val="22"/>
        </w:rPr>
        <w:t xml:space="preserve">fostering citizen stewardship for the Monument’s objects and values. </w:t>
      </w:r>
      <w:r w:rsidR="008D169A" w:rsidRPr="00D37A3F">
        <w:rPr>
          <w:sz w:val="22"/>
          <w:szCs w:val="22"/>
        </w:rPr>
        <w:t xml:space="preserve">These data </w:t>
      </w:r>
      <w:r w:rsidR="00D53AD8" w:rsidRPr="00D37A3F">
        <w:rPr>
          <w:sz w:val="22"/>
          <w:szCs w:val="22"/>
        </w:rPr>
        <w:t xml:space="preserve">would be tied to precise GPS records and photographs, allowing the data to be sorted by </w:t>
      </w:r>
      <w:r w:rsidR="00C0106D" w:rsidRPr="00D37A3F">
        <w:rPr>
          <w:sz w:val="22"/>
          <w:szCs w:val="22"/>
        </w:rPr>
        <w:t>accuracy</w:t>
      </w:r>
      <w:r w:rsidR="002F43BE">
        <w:rPr>
          <w:sz w:val="22"/>
          <w:szCs w:val="22"/>
        </w:rPr>
        <w:t>,</w:t>
      </w:r>
      <w:r w:rsidR="00D53AD8" w:rsidRPr="00D37A3F">
        <w:rPr>
          <w:sz w:val="22"/>
          <w:szCs w:val="22"/>
        </w:rPr>
        <w:t xml:space="preserve"> dates</w:t>
      </w:r>
      <w:r w:rsidR="00C0106D" w:rsidRPr="00D37A3F">
        <w:rPr>
          <w:sz w:val="22"/>
          <w:szCs w:val="22"/>
        </w:rPr>
        <w:t xml:space="preserve">, times, </w:t>
      </w:r>
      <w:r w:rsidR="00115949" w:rsidRPr="00D37A3F">
        <w:rPr>
          <w:sz w:val="22"/>
          <w:szCs w:val="22"/>
        </w:rPr>
        <w:t xml:space="preserve">and </w:t>
      </w:r>
      <w:r w:rsidR="00D53AD8" w:rsidRPr="00D37A3F">
        <w:rPr>
          <w:sz w:val="22"/>
          <w:szCs w:val="22"/>
        </w:rPr>
        <w:t>locations to give the data greater comparability. Citizen scientists could be organized and trained through Friends of the Desert Mountains</w:t>
      </w:r>
      <w:r w:rsidR="006F539B" w:rsidRPr="00D37A3F">
        <w:rPr>
          <w:sz w:val="22"/>
          <w:szCs w:val="22"/>
        </w:rPr>
        <w:t>, the Monument’s primary nonprofit support organization</w:t>
      </w:r>
      <w:r w:rsidR="00D53AD8" w:rsidRPr="00D37A3F">
        <w:rPr>
          <w:sz w:val="22"/>
          <w:szCs w:val="22"/>
        </w:rPr>
        <w:t>.</w:t>
      </w:r>
      <w:r w:rsidR="00322FFC" w:rsidRPr="00D37A3F">
        <w:rPr>
          <w:sz w:val="22"/>
          <w:szCs w:val="22"/>
        </w:rPr>
        <w:t xml:space="preserve"> An additional high priority is to continue monitoring water sources within the Monument. These water sources are critical for many wildlife species, and may be impacted by climate change. Resurveys every 5-10 years are recommended.</w:t>
      </w:r>
    </w:p>
    <w:p w:rsidR="00D53AD8" w:rsidRPr="00D37A3F" w:rsidRDefault="00D53AD8" w:rsidP="00D53AD8">
      <w:pPr>
        <w:rPr>
          <w:sz w:val="22"/>
          <w:szCs w:val="22"/>
        </w:rPr>
      </w:pPr>
    </w:p>
    <w:p w:rsidR="008B49FD" w:rsidRPr="00D37A3F" w:rsidRDefault="00D53AD8">
      <w:pPr>
        <w:rPr>
          <w:sz w:val="22"/>
          <w:szCs w:val="22"/>
        </w:rPr>
      </w:pPr>
      <w:r w:rsidRPr="00D37A3F">
        <w:rPr>
          <w:sz w:val="22"/>
          <w:szCs w:val="22"/>
        </w:rPr>
        <w:t xml:space="preserve">Concurrent with any system of collecting data that track conditions of the Monument’s resources is the need for a database system to </w:t>
      </w:r>
      <w:r w:rsidR="00C0106D" w:rsidRPr="00D37A3F">
        <w:rPr>
          <w:sz w:val="22"/>
          <w:szCs w:val="22"/>
        </w:rPr>
        <w:t>archive those data and provide for such data to be readily retrieved and evaluated.</w:t>
      </w:r>
      <w:r w:rsidRPr="00D37A3F">
        <w:rPr>
          <w:sz w:val="22"/>
          <w:szCs w:val="22"/>
        </w:rPr>
        <w:t xml:space="preserve"> Such a natural diversity database should serve all users and potentially be housed in several locations (BLM, </w:t>
      </w:r>
      <w:r w:rsidR="00115949" w:rsidRPr="00D37A3F">
        <w:rPr>
          <w:sz w:val="22"/>
          <w:szCs w:val="22"/>
        </w:rPr>
        <w:t>Forest Service</w:t>
      </w:r>
      <w:r w:rsidRPr="00D37A3F">
        <w:rPr>
          <w:sz w:val="22"/>
          <w:szCs w:val="22"/>
        </w:rPr>
        <w:t xml:space="preserve">, Deep Canyon Desert Research Station, UC Riverside), although the inclusion of any sensitive cultural resource locations would need to be kept separately and housed with the </w:t>
      </w:r>
      <w:r w:rsidR="0029096B" w:rsidRPr="00D37A3F">
        <w:rPr>
          <w:sz w:val="22"/>
          <w:szCs w:val="22"/>
        </w:rPr>
        <w:t xml:space="preserve">appropriate </w:t>
      </w:r>
      <w:r w:rsidRPr="00D37A3F">
        <w:rPr>
          <w:sz w:val="22"/>
          <w:szCs w:val="22"/>
        </w:rPr>
        <w:t>Native American tribes and federal agencies.</w:t>
      </w:r>
    </w:p>
    <w:p w:rsidR="001032E4" w:rsidRPr="00D37A3F" w:rsidRDefault="001032E4" w:rsidP="008B49FD">
      <w:pPr>
        <w:rPr>
          <w:sz w:val="22"/>
          <w:szCs w:val="22"/>
        </w:rPr>
      </w:pPr>
    </w:p>
    <w:p w:rsidR="008B49FD" w:rsidRDefault="008B49FD">
      <w:pPr>
        <w:rPr>
          <w:b/>
          <w:lang w:eastAsia="x-none"/>
        </w:rPr>
      </w:pPr>
      <w:bookmarkStart w:id="1" w:name="_Toc421871168"/>
      <w:r>
        <w:br w:type="page"/>
      </w:r>
    </w:p>
    <w:p w:rsidR="008B49FD" w:rsidRPr="00D37A3F" w:rsidRDefault="008B49FD" w:rsidP="008B49FD">
      <w:pPr>
        <w:pStyle w:val="Heading1"/>
        <w:ind w:left="360" w:hanging="360"/>
        <w:jc w:val="center"/>
        <w:rPr>
          <w:rFonts w:ascii="Times New Roman" w:hAnsi="Times New Roman"/>
          <w:b w:val="0"/>
          <w:sz w:val="22"/>
          <w:szCs w:val="22"/>
          <w:lang w:val="en-US"/>
        </w:rPr>
      </w:pPr>
      <w:r w:rsidRPr="00D37A3F">
        <w:rPr>
          <w:rFonts w:ascii="Times New Roman" w:hAnsi="Times New Roman"/>
          <w:sz w:val="22"/>
          <w:szCs w:val="22"/>
          <w:lang w:val="en-US"/>
        </w:rPr>
        <w:lastRenderedPageBreak/>
        <w:t>Table of Contents</w:t>
      </w:r>
    </w:p>
    <w:p w:rsidR="008B49FD" w:rsidRDefault="008B49FD" w:rsidP="008B49FD">
      <w:pPr>
        <w:rPr>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gridCol w:w="738"/>
      </w:tblGrid>
      <w:tr w:rsidR="008B49FD" w:rsidTr="00410747">
        <w:tc>
          <w:tcPr>
            <w:tcW w:w="8838" w:type="dxa"/>
            <w:vAlign w:val="center"/>
          </w:tcPr>
          <w:p w:rsidR="008B49FD" w:rsidRPr="00982D2E" w:rsidRDefault="007623D5" w:rsidP="00982D2E">
            <w:pPr>
              <w:spacing w:after="120"/>
              <w:ind w:firstLine="360"/>
              <w:jc w:val="both"/>
              <w:rPr>
                <w:sz w:val="20"/>
                <w:szCs w:val="20"/>
                <w:lang w:eastAsia="x-none"/>
              </w:rPr>
            </w:pPr>
            <w:r w:rsidRPr="00982D2E">
              <w:rPr>
                <w:sz w:val="20"/>
                <w:szCs w:val="20"/>
                <w:lang w:eastAsia="x-none"/>
              </w:rPr>
              <w:t>Executive Summary …………………………………</w:t>
            </w:r>
            <w:r w:rsidR="006F5C60" w:rsidRPr="00982D2E">
              <w:rPr>
                <w:sz w:val="20"/>
                <w:szCs w:val="20"/>
                <w:lang w:eastAsia="x-none"/>
              </w:rPr>
              <w:t>.</w:t>
            </w:r>
            <w:r w:rsidRPr="00982D2E">
              <w:rPr>
                <w:sz w:val="20"/>
                <w:szCs w:val="20"/>
                <w:lang w:eastAsia="x-none"/>
              </w:rPr>
              <w:t>……………</w:t>
            </w:r>
            <w:r w:rsidR="004C528E" w:rsidRP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7623D5" w:rsidP="00982D2E">
            <w:pPr>
              <w:spacing w:after="120"/>
              <w:jc w:val="right"/>
              <w:rPr>
                <w:sz w:val="20"/>
                <w:szCs w:val="20"/>
                <w:lang w:eastAsia="x-none"/>
              </w:rPr>
            </w:pPr>
            <w:r w:rsidRPr="00982D2E">
              <w:rPr>
                <w:sz w:val="20"/>
                <w:szCs w:val="20"/>
                <w:lang w:eastAsia="x-none"/>
              </w:rPr>
              <w:t>7</w:t>
            </w:r>
          </w:p>
        </w:tc>
      </w:tr>
      <w:tr w:rsidR="008B49FD" w:rsidTr="00410747">
        <w:tc>
          <w:tcPr>
            <w:tcW w:w="8838" w:type="dxa"/>
            <w:vAlign w:val="center"/>
          </w:tcPr>
          <w:p w:rsidR="008B49FD" w:rsidRPr="00982D2E" w:rsidRDefault="007623D5" w:rsidP="00982D2E">
            <w:pPr>
              <w:jc w:val="both"/>
              <w:rPr>
                <w:sz w:val="20"/>
                <w:szCs w:val="20"/>
                <w:lang w:eastAsia="x-none"/>
              </w:rPr>
            </w:pPr>
            <w:r w:rsidRPr="00982D2E">
              <w:rPr>
                <w:b/>
                <w:sz w:val="20"/>
                <w:szCs w:val="20"/>
                <w:lang w:eastAsia="x-none"/>
              </w:rPr>
              <w:t>S</w:t>
            </w:r>
            <w:r w:rsidR="00903AB5" w:rsidRPr="00982D2E">
              <w:rPr>
                <w:b/>
                <w:sz w:val="20"/>
                <w:szCs w:val="20"/>
                <w:lang w:eastAsia="x-none"/>
              </w:rPr>
              <w:t>ection 1:  INTRODUCTION</w:t>
            </w:r>
            <w:r w:rsidR="00903AB5" w:rsidRPr="00982D2E">
              <w:rPr>
                <w:sz w:val="20"/>
                <w:szCs w:val="20"/>
                <w:lang w:eastAsia="x-none"/>
              </w:rPr>
              <w:t xml:space="preserve"> </w:t>
            </w:r>
            <w:r w:rsidR="00263E37" w:rsidRPr="00982D2E">
              <w:rPr>
                <w:sz w:val="20"/>
                <w:szCs w:val="20"/>
                <w:lang w:eastAsia="x-none"/>
              </w:rPr>
              <w:t>……</w:t>
            </w:r>
            <w:r w:rsidRPr="00982D2E">
              <w:rPr>
                <w:sz w:val="20"/>
                <w:szCs w:val="20"/>
                <w:lang w:eastAsia="x-none"/>
              </w:rPr>
              <w:t>…………………</w:t>
            </w:r>
            <w:r w:rsidR="00B42FF2" w:rsidRPr="00982D2E">
              <w:rPr>
                <w:sz w:val="20"/>
                <w:szCs w:val="20"/>
                <w:lang w:eastAsia="x-none"/>
              </w:rPr>
              <w:t>.</w:t>
            </w:r>
            <w:r w:rsidRPr="00982D2E">
              <w:rPr>
                <w:sz w:val="20"/>
                <w:szCs w:val="20"/>
                <w:lang w:eastAsia="x-none"/>
              </w:rPr>
              <w:t>…………</w:t>
            </w:r>
            <w:r w:rsidR="004C528E" w:rsidRP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7623D5" w:rsidP="00400250">
            <w:pPr>
              <w:jc w:val="right"/>
              <w:rPr>
                <w:sz w:val="20"/>
                <w:szCs w:val="20"/>
                <w:lang w:eastAsia="x-none"/>
              </w:rPr>
            </w:pPr>
            <w:r w:rsidRPr="00982D2E">
              <w:rPr>
                <w:sz w:val="20"/>
                <w:szCs w:val="20"/>
                <w:lang w:eastAsia="x-none"/>
              </w:rPr>
              <w:t>11</w:t>
            </w:r>
          </w:p>
        </w:tc>
      </w:tr>
      <w:tr w:rsidR="008B49FD" w:rsidTr="00410747">
        <w:tc>
          <w:tcPr>
            <w:tcW w:w="8838" w:type="dxa"/>
            <w:vAlign w:val="center"/>
          </w:tcPr>
          <w:p w:rsidR="008B49FD" w:rsidRPr="00982D2E" w:rsidRDefault="007623D5" w:rsidP="00982D2E">
            <w:pPr>
              <w:spacing w:after="120"/>
              <w:ind w:firstLine="360"/>
              <w:jc w:val="both"/>
              <w:rPr>
                <w:sz w:val="20"/>
                <w:szCs w:val="20"/>
                <w:lang w:eastAsia="x-none"/>
              </w:rPr>
            </w:pPr>
            <w:r w:rsidRPr="00982D2E">
              <w:rPr>
                <w:sz w:val="20"/>
                <w:szCs w:val="20"/>
                <w:lang w:eastAsia="x-none"/>
              </w:rPr>
              <w:t>Establishment of the NLCS ………………………………………</w:t>
            </w:r>
            <w:r w:rsidR="004C528E" w:rsidRPr="00982D2E">
              <w:rPr>
                <w:sz w:val="20"/>
                <w:szCs w:val="20"/>
                <w:lang w:eastAsia="x-none"/>
              </w:rPr>
              <w:t>..</w:t>
            </w:r>
            <w:r w:rsidRPr="00982D2E">
              <w:rPr>
                <w:sz w:val="20"/>
                <w:szCs w:val="20"/>
                <w:lang w:eastAsia="x-none"/>
              </w:rPr>
              <w:t>…………………</w:t>
            </w:r>
            <w:r w:rsidR="00982D2E">
              <w:rPr>
                <w:sz w:val="20"/>
                <w:szCs w:val="20"/>
                <w:lang w:eastAsia="x-none"/>
              </w:rPr>
              <w:t>…………</w:t>
            </w:r>
            <w:r w:rsidR="00903AB5" w:rsidRPr="00982D2E">
              <w:rPr>
                <w:sz w:val="20"/>
                <w:szCs w:val="20"/>
                <w:lang w:eastAsia="x-none"/>
              </w:rPr>
              <w:t>…</w:t>
            </w:r>
            <w:r w:rsidR="00982D2E">
              <w:rPr>
                <w:sz w:val="20"/>
                <w:szCs w:val="20"/>
                <w:lang w:eastAsia="x-none"/>
              </w:rPr>
              <w:t>..</w:t>
            </w:r>
            <w:r w:rsidR="00903AB5"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7623D5" w:rsidP="00982D2E">
            <w:pPr>
              <w:spacing w:after="120"/>
              <w:jc w:val="right"/>
              <w:rPr>
                <w:sz w:val="20"/>
                <w:szCs w:val="20"/>
                <w:lang w:eastAsia="x-none"/>
              </w:rPr>
            </w:pPr>
            <w:r w:rsidRPr="00982D2E">
              <w:rPr>
                <w:sz w:val="20"/>
                <w:szCs w:val="20"/>
                <w:lang w:eastAsia="x-none"/>
              </w:rPr>
              <w:t>12</w:t>
            </w:r>
          </w:p>
        </w:tc>
      </w:tr>
      <w:tr w:rsidR="008B49FD" w:rsidTr="00410747">
        <w:tc>
          <w:tcPr>
            <w:tcW w:w="8838" w:type="dxa"/>
            <w:vAlign w:val="center"/>
          </w:tcPr>
          <w:p w:rsidR="008B49FD" w:rsidRPr="00982D2E" w:rsidRDefault="00903AB5" w:rsidP="00637DF5">
            <w:pPr>
              <w:jc w:val="both"/>
              <w:rPr>
                <w:sz w:val="20"/>
                <w:szCs w:val="20"/>
                <w:lang w:eastAsia="x-none"/>
              </w:rPr>
            </w:pPr>
            <w:r w:rsidRPr="00982D2E">
              <w:rPr>
                <w:b/>
                <w:sz w:val="20"/>
                <w:szCs w:val="20"/>
                <w:lang w:eastAsia="x-none"/>
              </w:rPr>
              <w:t>Section 2:  LEGISLATIVE AND ADMINISTRATIVE DIRECTION</w:t>
            </w:r>
            <w:r w:rsidRPr="00982D2E">
              <w:rPr>
                <w:sz w:val="20"/>
                <w:szCs w:val="20"/>
                <w:lang w:eastAsia="x-none"/>
              </w:rPr>
              <w:t xml:space="preserve"> ……….</w:t>
            </w:r>
            <w:r w:rsidR="007623D5" w:rsidRPr="00982D2E">
              <w:rPr>
                <w:sz w:val="20"/>
                <w:szCs w:val="20"/>
                <w:lang w:eastAsia="x-none"/>
              </w:rPr>
              <w:t>…..……</w:t>
            </w:r>
            <w:r w:rsidR="00982D2E">
              <w:rPr>
                <w:sz w:val="20"/>
                <w:szCs w:val="20"/>
                <w:lang w:eastAsia="x-none"/>
              </w:rPr>
              <w:t>…………</w:t>
            </w:r>
            <w:r w:rsidR="007623D5" w:rsidRPr="00982D2E">
              <w:rPr>
                <w:sz w:val="20"/>
                <w:szCs w:val="20"/>
                <w:lang w:eastAsia="x-none"/>
              </w:rPr>
              <w:t>…</w:t>
            </w:r>
            <w:r w:rsidR="004C528E" w:rsidRPr="00982D2E">
              <w:rPr>
                <w:sz w:val="20"/>
                <w:szCs w:val="20"/>
                <w:lang w:eastAsia="x-none"/>
              </w:rPr>
              <w:t>..</w:t>
            </w:r>
            <w:r w:rsidR="00982D2E">
              <w:rPr>
                <w:sz w:val="20"/>
                <w:szCs w:val="20"/>
                <w:lang w:eastAsia="x-none"/>
              </w:rPr>
              <w:t>..</w:t>
            </w:r>
            <w:r w:rsidR="004C528E" w:rsidRPr="00982D2E">
              <w:rPr>
                <w:sz w:val="20"/>
                <w:szCs w:val="20"/>
                <w:lang w:eastAsia="x-none"/>
              </w:rPr>
              <w:t>.</w:t>
            </w:r>
            <w:r w:rsidR="007623D5" w:rsidRPr="00982D2E">
              <w:rPr>
                <w:sz w:val="20"/>
                <w:szCs w:val="20"/>
                <w:lang w:eastAsia="x-none"/>
              </w:rPr>
              <w:t>..</w:t>
            </w:r>
          </w:p>
        </w:tc>
        <w:tc>
          <w:tcPr>
            <w:tcW w:w="738" w:type="dxa"/>
            <w:vAlign w:val="bottom"/>
          </w:tcPr>
          <w:p w:rsidR="008B49FD" w:rsidRPr="00982D2E" w:rsidRDefault="007623D5" w:rsidP="00400250">
            <w:pPr>
              <w:jc w:val="right"/>
              <w:rPr>
                <w:sz w:val="20"/>
                <w:szCs w:val="20"/>
                <w:lang w:eastAsia="x-none"/>
              </w:rPr>
            </w:pPr>
            <w:r w:rsidRPr="00982D2E">
              <w:rPr>
                <w:sz w:val="20"/>
                <w:szCs w:val="20"/>
                <w:lang w:eastAsia="x-none"/>
              </w:rPr>
              <w:t>12</w:t>
            </w:r>
          </w:p>
        </w:tc>
      </w:tr>
      <w:tr w:rsidR="008B49FD" w:rsidTr="00410747">
        <w:tc>
          <w:tcPr>
            <w:tcW w:w="8838" w:type="dxa"/>
            <w:vAlign w:val="center"/>
          </w:tcPr>
          <w:p w:rsidR="008B49FD" w:rsidRPr="00982D2E" w:rsidRDefault="007623D5" w:rsidP="00982D2E">
            <w:pPr>
              <w:spacing w:after="120"/>
              <w:ind w:firstLine="360"/>
              <w:jc w:val="both"/>
              <w:rPr>
                <w:sz w:val="20"/>
                <w:szCs w:val="20"/>
                <w:lang w:eastAsia="x-none"/>
              </w:rPr>
            </w:pPr>
            <w:r w:rsidRPr="00982D2E">
              <w:rPr>
                <w:sz w:val="20"/>
                <w:szCs w:val="20"/>
                <w:lang w:eastAsia="x-none"/>
              </w:rPr>
              <w:t xml:space="preserve">Monument </w:t>
            </w:r>
            <w:r w:rsidR="00263E37" w:rsidRPr="00982D2E">
              <w:rPr>
                <w:sz w:val="20"/>
                <w:szCs w:val="20"/>
                <w:lang w:eastAsia="x-none"/>
              </w:rPr>
              <w:t>m</w:t>
            </w:r>
            <w:r w:rsidRPr="00982D2E">
              <w:rPr>
                <w:sz w:val="20"/>
                <w:szCs w:val="20"/>
                <w:lang w:eastAsia="x-none"/>
              </w:rPr>
              <w:t xml:space="preserve">anagement </w:t>
            </w:r>
            <w:r w:rsidR="00263E37" w:rsidRPr="00982D2E">
              <w:rPr>
                <w:sz w:val="20"/>
                <w:szCs w:val="20"/>
                <w:lang w:eastAsia="x-none"/>
              </w:rPr>
              <w:t>p</w:t>
            </w:r>
            <w:r w:rsidRPr="00982D2E">
              <w:rPr>
                <w:sz w:val="20"/>
                <w:szCs w:val="20"/>
                <w:lang w:eastAsia="x-none"/>
              </w:rPr>
              <w:t>lan ……………………………………</w:t>
            </w:r>
            <w:r w:rsidR="004C528E" w:rsidRPr="00982D2E">
              <w:rPr>
                <w:sz w:val="20"/>
                <w:szCs w:val="20"/>
                <w:lang w:eastAsia="x-none"/>
              </w:rPr>
              <w:t>...</w:t>
            </w:r>
            <w:r w:rsidRPr="00982D2E">
              <w:rPr>
                <w:sz w:val="20"/>
                <w:szCs w:val="20"/>
                <w:lang w:eastAsia="x-none"/>
              </w:rPr>
              <w:t>…………………</w:t>
            </w:r>
            <w:r w:rsidR="00903AB5"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7623D5" w:rsidP="00982D2E">
            <w:pPr>
              <w:spacing w:after="120"/>
              <w:jc w:val="right"/>
              <w:rPr>
                <w:sz w:val="20"/>
                <w:szCs w:val="20"/>
                <w:lang w:eastAsia="x-none"/>
              </w:rPr>
            </w:pPr>
            <w:r w:rsidRPr="00982D2E">
              <w:rPr>
                <w:sz w:val="20"/>
                <w:szCs w:val="20"/>
                <w:lang w:eastAsia="x-none"/>
              </w:rPr>
              <w:t>18</w:t>
            </w:r>
          </w:p>
        </w:tc>
      </w:tr>
      <w:tr w:rsidR="008B49FD" w:rsidTr="00410747">
        <w:tc>
          <w:tcPr>
            <w:tcW w:w="8838" w:type="dxa"/>
            <w:vAlign w:val="center"/>
          </w:tcPr>
          <w:p w:rsidR="008B49FD" w:rsidRPr="00982D2E" w:rsidRDefault="00903AB5" w:rsidP="00637DF5">
            <w:pPr>
              <w:jc w:val="both"/>
              <w:rPr>
                <w:sz w:val="20"/>
                <w:szCs w:val="20"/>
                <w:lang w:eastAsia="x-none"/>
              </w:rPr>
            </w:pPr>
            <w:r w:rsidRPr="00982D2E">
              <w:rPr>
                <w:b/>
                <w:sz w:val="20"/>
                <w:szCs w:val="20"/>
                <w:lang w:eastAsia="x-none"/>
              </w:rPr>
              <w:t>Section 3:  SCIENTIFIC MISSION</w:t>
            </w:r>
            <w:r w:rsidRPr="00982D2E">
              <w:rPr>
                <w:sz w:val="20"/>
                <w:szCs w:val="20"/>
                <w:lang w:eastAsia="x-none"/>
              </w:rPr>
              <w:t xml:space="preserve"> </w:t>
            </w:r>
            <w:r w:rsidR="00263E37" w:rsidRPr="00982D2E">
              <w:rPr>
                <w:sz w:val="20"/>
                <w:szCs w:val="20"/>
                <w:lang w:eastAsia="x-none"/>
              </w:rPr>
              <w:t>………………………</w:t>
            </w:r>
            <w:r w:rsidR="004C528E" w:rsidRPr="00982D2E">
              <w:rPr>
                <w:sz w:val="20"/>
                <w:szCs w:val="20"/>
                <w:lang w:eastAsia="x-none"/>
              </w:rPr>
              <w:t>.</w:t>
            </w:r>
            <w:r w:rsidR="00263E37" w:rsidRPr="00982D2E">
              <w:rPr>
                <w:sz w:val="20"/>
                <w:szCs w:val="20"/>
                <w:lang w:eastAsia="x-none"/>
              </w:rPr>
              <w:t>…………………</w:t>
            </w:r>
            <w:r w:rsidR="00637DF5">
              <w:rPr>
                <w:sz w:val="20"/>
                <w:szCs w:val="20"/>
                <w:lang w:eastAsia="x-none"/>
              </w:rPr>
              <w:t>..</w:t>
            </w:r>
            <w:r w:rsidR="00263E37" w:rsidRPr="00982D2E">
              <w:rPr>
                <w:sz w:val="20"/>
                <w:szCs w:val="20"/>
                <w:lang w:eastAsia="x-none"/>
              </w:rPr>
              <w:t>…………</w:t>
            </w:r>
            <w:r w:rsidR="00982D2E">
              <w:rPr>
                <w:sz w:val="20"/>
                <w:szCs w:val="20"/>
                <w:lang w:eastAsia="x-none"/>
              </w:rPr>
              <w:t>…………</w:t>
            </w:r>
            <w:r w:rsidR="00263E37" w:rsidRPr="00982D2E">
              <w:rPr>
                <w:sz w:val="20"/>
                <w:szCs w:val="20"/>
                <w:lang w:eastAsia="x-none"/>
              </w:rPr>
              <w:t>…</w:t>
            </w:r>
            <w:r w:rsidR="00982D2E">
              <w:rPr>
                <w:sz w:val="20"/>
                <w:szCs w:val="20"/>
                <w:lang w:eastAsia="x-none"/>
              </w:rPr>
              <w:t>..</w:t>
            </w:r>
            <w:r w:rsidR="00263E37" w:rsidRPr="00982D2E">
              <w:rPr>
                <w:sz w:val="20"/>
                <w:szCs w:val="20"/>
                <w:lang w:eastAsia="x-none"/>
              </w:rPr>
              <w:t>….</w:t>
            </w:r>
          </w:p>
        </w:tc>
        <w:tc>
          <w:tcPr>
            <w:tcW w:w="738" w:type="dxa"/>
            <w:vAlign w:val="bottom"/>
          </w:tcPr>
          <w:p w:rsidR="008B49FD" w:rsidRPr="00982D2E" w:rsidRDefault="00263E37" w:rsidP="00400250">
            <w:pPr>
              <w:jc w:val="right"/>
              <w:rPr>
                <w:sz w:val="20"/>
                <w:szCs w:val="20"/>
                <w:lang w:eastAsia="x-none"/>
              </w:rPr>
            </w:pPr>
            <w:r w:rsidRPr="00982D2E">
              <w:rPr>
                <w:sz w:val="20"/>
                <w:szCs w:val="20"/>
                <w:lang w:eastAsia="x-none"/>
              </w:rPr>
              <w:t>20</w:t>
            </w:r>
          </w:p>
        </w:tc>
      </w:tr>
      <w:tr w:rsidR="008B49FD" w:rsidTr="00410747">
        <w:tc>
          <w:tcPr>
            <w:tcW w:w="8838" w:type="dxa"/>
            <w:vAlign w:val="center"/>
          </w:tcPr>
          <w:p w:rsidR="008B49FD" w:rsidRPr="00982D2E" w:rsidRDefault="00263E37" w:rsidP="00637DF5">
            <w:pPr>
              <w:ind w:firstLine="360"/>
              <w:jc w:val="both"/>
              <w:rPr>
                <w:sz w:val="20"/>
                <w:szCs w:val="20"/>
                <w:lang w:eastAsia="x-none"/>
              </w:rPr>
            </w:pPr>
            <w:r w:rsidRPr="00982D2E">
              <w:rPr>
                <w:sz w:val="20"/>
                <w:szCs w:val="20"/>
                <w:lang w:eastAsia="x-none"/>
              </w:rPr>
              <w:t>NLCS/National Conservation Lands science goals and objectives ………………..…</w:t>
            </w:r>
            <w:r w:rsidR="004C528E" w:rsidRPr="00982D2E">
              <w:rPr>
                <w:sz w:val="20"/>
                <w:szCs w:val="20"/>
                <w:lang w:eastAsia="x-none"/>
              </w:rPr>
              <w:t>...</w:t>
            </w:r>
            <w:r w:rsidR="00982D2E">
              <w:rPr>
                <w:sz w:val="20"/>
                <w:szCs w:val="20"/>
                <w:lang w:eastAsia="x-none"/>
              </w:rPr>
              <w:t>.............</w:t>
            </w:r>
            <w:r w:rsidR="00903AB5" w:rsidRP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263E37" w:rsidP="00400250">
            <w:pPr>
              <w:jc w:val="right"/>
              <w:rPr>
                <w:sz w:val="20"/>
                <w:szCs w:val="20"/>
                <w:lang w:eastAsia="x-none"/>
              </w:rPr>
            </w:pPr>
            <w:r w:rsidRPr="00982D2E">
              <w:rPr>
                <w:sz w:val="20"/>
                <w:szCs w:val="20"/>
                <w:lang w:eastAsia="x-none"/>
              </w:rPr>
              <w:t>20</w:t>
            </w:r>
          </w:p>
        </w:tc>
      </w:tr>
      <w:tr w:rsidR="008B49FD" w:rsidTr="00410747">
        <w:tc>
          <w:tcPr>
            <w:tcW w:w="8838" w:type="dxa"/>
            <w:vAlign w:val="center"/>
          </w:tcPr>
          <w:p w:rsidR="008B49FD" w:rsidRPr="00982D2E" w:rsidRDefault="00263E37" w:rsidP="00637DF5">
            <w:pPr>
              <w:ind w:firstLine="360"/>
              <w:jc w:val="both"/>
              <w:rPr>
                <w:sz w:val="20"/>
                <w:szCs w:val="20"/>
                <w:lang w:eastAsia="x-none"/>
              </w:rPr>
            </w:pPr>
            <w:r w:rsidRPr="00982D2E">
              <w:rPr>
                <w:sz w:val="20"/>
                <w:szCs w:val="20"/>
                <w:lang w:eastAsia="x-none"/>
              </w:rPr>
              <w:t>Definition of science ……………………………</w:t>
            </w:r>
            <w:r w:rsidR="00637DF5">
              <w:rPr>
                <w:sz w:val="20"/>
                <w:szCs w:val="20"/>
                <w:lang w:eastAsia="x-none"/>
              </w:rPr>
              <w:t>..</w:t>
            </w:r>
            <w:r w:rsidR="004C528E" w:rsidRPr="00982D2E">
              <w:rPr>
                <w:sz w:val="20"/>
                <w:szCs w:val="20"/>
                <w:lang w:eastAsia="x-none"/>
              </w:rPr>
              <w:t>..</w:t>
            </w:r>
            <w:r w:rsidRPr="00982D2E">
              <w:rPr>
                <w:sz w:val="20"/>
                <w:szCs w:val="20"/>
                <w:lang w:eastAsia="x-none"/>
              </w:rPr>
              <w:t>………………………………</w:t>
            </w:r>
            <w:r w:rsidR="00903AB5" w:rsidRPr="00982D2E">
              <w:rPr>
                <w:sz w:val="20"/>
                <w:szCs w:val="20"/>
                <w:lang w:eastAsia="x-none"/>
              </w:rPr>
              <w:t>……</w:t>
            </w:r>
            <w:r w:rsid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263E37" w:rsidP="00400250">
            <w:pPr>
              <w:jc w:val="right"/>
              <w:rPr>
                <w:sz w:val="20"/>
                <w:szCs w:val="20"/>
                <w:lang w:eastAsia="x-none"/>
              </w:rPr>
            </w:pPr>
            <w:r w:rsidRPr="00982D2E">
              <w:rPr>
                <w:sz w:val="20"/>
                <w:szCs w:val="20"/>
                <w:lang w:eastAsia="x-none"/>
              </w:rPr>
              <w:t>21</w:t>
            </w:r>
          </w:p>
        </w:tc>
      </w:tr>
      <w:tr w:rsidR="008B49FD" w:rsidTr="00410747">
        <w:tc>
          <w:tcPr>
            <w:tcW w:w="8838" w:type="dxa"/>
            <w:vAlign w:val="center"/>
          </w:tcPr>
          <w:p w:rsidR="008B49FD" w:rsidRPr="00982D2E" w:rsidRDefault="00263E37" w:rsidP="00637DF5">
            <w:pPr>
              <w:spacing w:after="120"/>
              <w:ind w:firstLine="360"/>
              <w:jc w:val="both"/>
              <w:rPr>
                <w:sz w:val="20"/>
                <w:szCs w:val="20"/>
                <w:lang w:eastAsia="x-none"/>
              </w:rPr>
            </w:pPr>
            <w:r w:rsidRPr="00982D2E">
              <w:rPr>
                <w:sz w:val="20"/>
                <w:szCs w:val="20"/>
                <w:lang w:eastAsia="x-none"/>
              </w:rPr>
              <w:t>Scientific mission of the Monument ……………………………………</w:t>
            </w:r>
            <w:r w:rsidR="00637DF5">
              <w:rPr>
                <w:sz w:val="20"/>
                <w:szCs w:val="20"/>
                <w:lang w:eastAsia="x-none"/>
              </w:rPr>
              <w:t>..</w:t>
            </w:r>
            <w:r w:rsidR="004C528E" w:rsidRPr="00982D2E">
              <w:rPr>
                <w:sz w:val="20"/>
                <w:szCs w:val="20"/>
                <w:lang w:eastAsia="x-none"/>
              </w:rPr>
              <w:t>..</w:t>
            </w:r>
            <w:r w:rsidRPr="00982D2E">
              <w:rPr>
                <w:sz w:val="20"/>
                <w:szCs w:val="20"/>
                <w:lang w:eastAsia="x-none"/>
              </w:rPr>
              <w:t>………</w:t>
            </w:r>
            <w:r w:rsidR="00903AB5" w:rsidRPr="00982D2E">
              <w:rPr>
                <w:sz w:val="20"/>
                <w:szCs w:val="20"/>
                <w:lang w:eastAsia="x-none"/>
              </w:rPr>
              <w:t>……</w:t>
            </w:r>
            <w:r w:rsid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263E37" w:rsidP="00982D2E">
            <w:pPr>
              <w:spacing w:after="120"/>
              <w:jc w:val="right"/>
              <w:rPr>
                <w:sz w:val="20"/>
                <w:szCs w:val="20"/>
                <w:lang w:eastAsia="x-none"/>
              </w:rPr>
            </w:pPr>
            <w:r w:rsidRPr="00982D2E">
              <w:rPr>
                <w:sz w:val="20"/>
                <w:szCs w:val="20"/>
                <w:lang w:eastAsia="x-none"/>
              </w:rPr>
              <w:t>21</w:t>
            </w:r>
          </w:p>
        </w:tc>
      </w:tr>
      <w:tr w:rsidR="008B49FD" w:rsidTr="00410747">
        <w:tc>
          <w:tcPr>
            <w:tcW w:w="8838" w:type="dxa"/>
            <w:vAlign w:val="center"/>
          </w:tcPr>
          <w:p w:rsidR="008B49FD" w:rsidRPr="00982D2E" w:rsidRDefault="00263E37" w:rsidP="00637DF5">
            <w:pPr>
              <w:jc w:val="both"/>
              <w:rPr>
                <w:sz w:val="20"/>
                <w:szCs w:val="20"/>
                <w:lang w:eastAsia="x-none"/>
              </w:rPr>
            </w:pPr>
            <w:r w:rsidRPr="00982D2E">
              <w:rPr>
                <w:b/>
                <w:sz w:val="20"/>
                <w:szCs w:val="20"/>
                <w:lang w:eastAsia="x-none"/>
              </w:rPr>
              <w:t>S</w:t>
            </w:r>
            <w:r w:rsidR="00903AB5" w:rsidRPr="00982D2E">
              <w:rPr>
                <w:b/>
                <w:sz w:val="20"/>
                <w:szCs w:val="20"/>
                <w:lang w:eastAsia="x-none"/>
              </w:rPr>
              <w:t>ection 4:  SCIENTIFIC BACKGROUND</w:t>
            </w:r>
            <w:r w:rsidR="00903AB5" w:rsidRPr="00982D2E">
              <w:rPr>
                <w:sz w:val="20"/>
                <w:szCs w:val="20"/>
                <w:lang w:eastAsia="x-none"/>
              </w:rPr>
              <w:t xml:space="preserve"> ….</w:t>
            </w:r>
            <w:r w:rsidRPr="00982D2E">
              <w:rPr>
                <w:sz w:val="20"/>
                <w:szCs w:val="20"/>
                <w:lang w:eastAsia="x-none"/>
              </w:rPr>
              <w:t>………………………………</w:t>
            </w:r>
            <w:r w:rsidR="00637DF5">
              <w:rPr>
                <w:sz w:val="20"/>
                <w:szCs w:val="20"/>
                <w:lang w:eastAsia="x-none"/>
              </w:rPr>
              <w:t>..</w:t>
            </w:r>
            <w:r w:rsidRPr="00982D2E">
              <w:rPr>
                <w:sz w:val="20"/>
                <w:szCs w:val="20"/>
                <w:lang w:eastAsia="x-none"/>
              </w:rPr>
              <w:t>…</w:t>
            </w:r>
            <w:r w:rsidR="004C528E" w:rsidRPr="00982D2E">
              <w:rPr>
                <w:sz w:val="20"/>
                <w:szCs w:val="20"/>
                <w:lang w:eastAsia="x-none"/>
              </w:rPr>
              <w:t>..</w:t>
            </w:r>
            <w:r w:rsidRPr="00982D2E">
              <w:rPr>
                <w:sz w:val="20"/>
                <w:szCs w:val="20"/>
                <w:lang w:eastAsia="x-none"/>
              </w:rPr>
              <w:t>…</w:t>
            </w:r>
            <w:r w:rsidR="00B42FF2" w:rsidRP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263E37" w:rsidP="00400250">
            <w:pPr>
              <w:jc w:val="right"/>
              <w:rPr>
                <w:sz w:val="20"/>
                <w:szCs w:val="20"/>
                <w:lang w:eastAsia="x-none"/>
              </w:rPr>
            </w:pPr>
            <w:r w:rsidRPr="00982D2E">
              <w:rPr>
                <w:sz w:val="20"/>
                <w:szCs w:val="20"/>
                <w:lang w:eastAsia="x-none"/>
              </w:rPr>
              <w:t>22</w:t>
            </w:r>
          </w:p>
        </w:tc>
      </w:tr>
      <w:tr w:rsidR="008B49FD" w:rsidTr="00410747">
        <w:tc>
          <w:tcPr>
            <w:tcW w:w="8838" w:type="dxa"/>
            <w:vAlign w:val="center"/>
          </w:tcPr>
          <w:p w:rsidR="008B49FD" w:rsidRPr="00982D2E" w:rsidRDefault="00263E37" w:rsidP="00637DF5">
            <w:pPr>
              <w:ind w:firstLine="360"/>
              <w:jc w:val="both"/>
              <w:rPr>
                <w:sz w:val="20"/>
                <w:szCs w:val="20"/>
                <w:lang w:eastAsia="x-none"/>
              </w:rPr>
            </w:pPr>
            <w:r w:rsidRPr="00982D2E">
              <w:rPr>
                <w:sz w:val="20"/>
                <w:szCs w:val="20"/>
                <w:lang w:eastAsia="x-none"/>
              </w:rPr>
              <w:t>Current scientific baseline of the Monument …………………………………</w:t>
            </w:r>
            <w:r w:rsidR="004C528E" w:rsidRPr="00982D2E">
              <w:rPr>
                <w:sz w:val="20"/>
                <w:szCs w:val="20"/>
                <w:lang w:eastAsia="x-none"/>
              </w:rPr>
              <w:t>..</w:t>
            </w:r>
            <w:r w:rsidRPr="00982D2E">
              <w:rPr>
                <w:sz w:val="20"/>
                <w:szCs w:val="20"/>
                <w:lang w:eastAsia="x-none"/>
              </w:rPr>
              <w:t>……</w:t>
            </w:r>
            <w:r w:rsidR="00903AB5" w:rsidRPr="00982D2E">
              <w:rPr>
                <w:sz w:val="20"/>
                <w:szCs w:val="20"/>
                <w:lang w:eastAsia="x-none"/>
              </w:rPr>
              <w:t>…</w:t>
            </w:r>
            <w:r w:rsidR="00982D2E">
              <w:rPr>
                <w:sz w:val="20"/>
                <w:szCs w:val="20"/>
                <w:lang w:eastAsia="x-none"/>
              </w:rPr>
              <w:t>...............</w:t>
            </w:r>
            <w:r w:rsidR="00903AB5"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263E37" w:rsidP="00400250">
            <w:pPr>
              <w:jc w:val="right"/>
              <w:rPr>
                <w:sz w:val="20"/>
                <w:szCs w:val="20"/>
                <w:lang w:eastAsia="x-none"/>
              </w:rPr>
            </w:pPr>
            <w:r w:rsidRPr="00982D2E">
              <w:rPr>
                <w:sz w:val="20"/>
                <w:szCs w:val="20"/>
                <w:lang w:eastAsia="x-none"/>
              </w:rPr>
              <w:t>22</w:t>
            </w:r>
          </w:p>
        </w:tc>
      </w:tr>
      <w:tr w:rsidR="008B49FD" w:rsidTr="00410747">
        <w:tc>
          <w:tcPr>
            <w:tcW w:w="8838" w:type="dxa"/>
            <w:vAlign w:val="center"/>
          </w:tcPr>
          <w:p w:rsidR="008B49FD" w:rsidRPr="00982D2E" w:rsidRDefault="00263E37" w:rsidP="00637DF5">
            <w:pPr>
              <w:spacing w:after="120"/>
              <w:ind w:firstLine="360"/>
              <w:jc w:val="both"/>
              <w:rPr>
                <w:sz w:val="20"/>
                <w:szCs w:val="20"/>
                <w:lang w:eastAsia="x-none"/>
              </w:rPr>
            </w:pPr>
            <w:r w:rsidRPr="00982D2E">
              <w:rPr>
                <w:sz w:val="20"/>
                <w:szCs w:val="20"/>
                <w:lang w:eastAsia="x-none"/>
              </w:rPr>
              <w:t>Monument objects and values ……………………………………………………</w:t>
            </w:r>
            <w:r w:rsidR="00903AB5" w:rsidRP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263E37" w:rsidP="00982D2E">
            <w:pPr>
              <w:spacing w:after="120"/>
              <w:jc w:val="right"/>
              <w:rPr>
                <w:sz w:val="20"/>
                <w:szCs w:val="20"/>
                <w:lang w:eastAsia="x-none"/>
              </w:rPr>
            </w:pPr>
            <w:r w:rsidRPr="00982D2E">
              <w:rPr>
                <w:sz w:val="20"/>
                <w:szCs w:val="20"/>
                <w:lang w:eastAsia="x-none"/>
              </w:rPr>
              <w:t>23</w:t>
            </w:r>
          </w:p>
        </w:tc>
      </w:tr>
      <w:tr w:rsidR="008B49FD" w:rsidTr="00410747">
        <w:tc>
          <w:tcPr>
            <w:tcW w:w="8838" w:type="dxa"/>
            <w:vAlign w:val="center"/>
          </w:tcPr>
          <w:p w:rsidR="008B49FD" w:rsidRPr="00982D2E" w:rsidRDefault="00903AB5" w:rsidP="00637DF5">
            <w:pPr>
              <w:jc w:val="both"/>
              <w:rPr>
                <w:sz w:val="20"/>
                <w:szCs w:val="20"/>
                <w:lang w:eastAsia="x-none"/>
              </w:rPr>
            </w:pPr>
            <w:r w:rsidRPr="00982D2E">
              <w:rPr>
                <w:b/>
                <w:sz w:val="20"/>
                <w:szCs w:val="20"/>
                <w:lang w:eastAsia="x-none"/>
              </w:rPr>
              <w:t>Section 5:  MANAGEMENT DECISIONS AND SCIENCE NEEDS</w:t>
            </w:r>
            <w:r w:rsidRPr="00982D2E">
              <w:rPr>
                <w:sz w:val="20"/>
                <w:szCs w:val="20"/>
                <w:lang w:eastAsia="x-none"/>
              </w:rPr>
              <w:t xml:space="preserve"> …….</w:t>
            </w:r>
            <w:r w:rsidR="00263E37" w:rsidRPr="00982D2E">
              <w:rPr>
                <w:sz w:val="20"/>
                <w:szCs w:val="20"/>
                <w:lang w:eastAsia="x-none"/>
              </w:rPr>
              <w:t>…………</w:t>
            </w:r>
            <w:r w:rsidR="004C528E" w:rsidRPr="00982D2E">
              <w:rPr>
                <w:sz w:val="20"/>
                <w:szCs w:val="20"/>
                <w:lang w:eastAsia="x-none"/>
              </w:rPr>
              <w:t>..</w:t>
            </w:r>
            <w:r w:rsidR="00263E37" w:rsidRPr="00982D2E">
              <w:rPr>
                <w:sz w:val="20"/>
                <w:szCs w:val="20"/>
                <w:lang w:eastAsia="x-none"/>
              </w:rPr>
              <w:t>…</w:t>
            </w:r>
            <w:r w:rsidR="00637DF5">
              <w:rPr>
                <w:sz w:val="20"/>
                <w:szCs w:val="20"/>
                <w:lang w:eastAsia="x-none"/>
              </w:rPr>
              <w:t>..</w:t>
            </w:r>
            <w:r w:rsidR="00982D2E">
              <w:rPr>
                <w:sz w:val="20"/>
                <w:szCs w:val="20"/>
                <w:lang w:eastAsia="x-none"/>
              </w:rPr>
              <w:t>……..……</w:t>
            </w:r>
            <w:r w:rsidR="00263E37" w:rsidRPr="00982D2E">
              <w:rPr>
                <w:sz w:val="20"/>
                <w:szCs w:val="20"/>
                <w:lang w:eastAsia="x-none"/>
              </w:rPr>
              <w:t>….</w:t>
            </w:r>
          </w:p>
        </w:tc>
        <w:tc>
          <w:tcPr>
            <w:tcW w:w="738" w:type="dxa"/>
            <w:vAlign w:val="bottom"/>
          </w:tcPr>
          <w:p w:rsidR="008B49FD" w:rsidRPr="00982D2E" w:rsidRDefault="00263E37" w:rsidP="00400250">
            <w:pPr>
              <w:jc w:val="right"/>
              <w:rPr>
                <w:sz w:val="20"/>
                <w:szCs w:val="20"/>
                <w:lang w:eastAsia="x-none"/>
              </w:rPr>
            </w:pPr>
            <w:r w:rsidRPr="00982D2E">
              <w:rPr>
                <w:sz w:val="20"/>
                <w:szCs w:val="20"/>
                <w:lang w:eastAsia="x-none"/>
              </w:rPr>
              <w:t>26</w:t>
            </w:r>
          </w:p>
        </w:tc>
      </w:tr>
      <w:tr w:rsidR="008B49FD" w:rsidTr="00410747">
        <w:tc>
          <w:tcPr>
            <w:tcW w:w="8838" w:type="dxa"/>
            <w:vAlign w:val="center"/>
          </w:tcPr>
          <w:p w:rsidR="008B49FD" w:rsidRPr="00982D2E" w:rsidRDefault="00263E37" w:rsidP="00637DF5">
            <w:pPr>
              <w:spacing w:after="120"/>
              <w:ind w:firstLine="360"/>
              <w:jc w:val="both"/>
              <w:rPr>
                <w:sz w:val="20"/>
                <w:szCs w:val="20"/>
                <w:lang w:eastAsia="x-none"/>
              </w:rPr>
            </w:pPr>
            <w:r w:rsidRPr="00982D2E">
              <w:rPr>
                <w:sz w:val="20"/>
                <w:szCs w:val="20"/>
                <w:lang w:eastAsia="x-none"/>
              </w:rPr>
              <w:t>Science needs ……………………………………………………………………</w:t>
            </w:r>
            <w:r w:rsidR="00903AB5" w:rsidRP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263E37" w:rsidP="00982D2E">
            <w:pPr>
              <w:spacing w:after="120"/>
              <w:jc w:val="right"/>
              <w:rPr>
                <w:sz w:val="20"/>
                <w:szCs w:val="20"/>
                <w:lang w:eastAsia="x-none"/>
              </w:rPr>
            </w:pPr>
            <w:r w:rsidRPr="00982D2E">
              <w:rPr>
                <w:sz w:val="20"/>
                <w:szCs w:val="20"/>
                <w:lang w:eastAsia="x-none"/>
              </w:rPr>
              <w:t>28</w:t>
            </w:r>
          </w:p>
        </w:tc>
      </w:tr>
      <w:tr w:rsidR="008B49FD" w:rsidTr="00410747">
        <w:tc>
          <w:tcPr>
            <w:tcW w:w="8838" w:type="dxa"/>
            <w:vAlign w:val="center"/>
          </w:tcPr>
          <w:p w:rsidR="008B49FD" w:rsidRPr="00982D2E" w:rsidRDefault="00263E37" w:rsidP="00637DF5">
            <w:pPr>
              <w:jc w:val="both"/>
              <w:rPr>
                <w:sz w:val="20"/>
                <w:szCs w:val="20"/>
                <w:lang w:eastAsia="x-none"/>
              </w:rPr>
            </w:pPr>
            <w:r w:rsidRPr="00982D2E">
              <w:rPr>
                <w:b/>
                <w:sz w:val="20"/>
                <w:szCs w:val="20"/>
                <w:lang w:eastAsia="x-none"/>
              </w:rPr>
              <w:t>S</w:t>
            </w:r>
            <w:r w:rsidR="00903AB5" w:rsidRPr="00982D2E">
              <w:rPr>
                <w:b/>
                <w:sz w:val="20"/>
                <w:szCs w:val="20"/>
                <w:lang w:eastAsia="x-none"/>
              </w:rPr>
              <w:t>ection 6:  MEETING SCIENCE NEEDS</w:t>
            </w:r>
            <w:r w:rsidR="00903AB5" w:rsidRPr="00982D2E">
              <w:rPr>
                <w:sz w:val="20"/>
                <w:szCs w:val="20"/>
                <w:lang w:eastAsia="x-none"/>
              </w:rPr>
              <w:t xml:space="preserve"> </w:t>
            </w:r>
            <w:r w:rsidRPr="00982D2E">
              <w:rPr>
                <w:sz w:val="20"/>
                <w:szCs w:val="20"/>
                <w:lang w:eastAsia="x-none"/>
              </w:rPr>
              <w:t>…………………………………</w:t>
            </w:r>
            <w:r w:rsidR="00637DF5">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263E37" w:rsidP="00400250">
            <w:pPr>
              <w:jc w:val="right"/>
              <w:rPr>
                <w:sz w:val="20"/>
                <w:szCs w:val="20"/>
                <w:lang w:eastAsia="x-none"/>
              </w:rPr>
            </w:pPr>
            <w:r w:rsidRPr="00982D2E">
              <w:rPr>
                <w:sz w:val="20"/>
                <w:szCs w:val="20"/>
                <w:lang w:eastAsia="x-none"/>
              </w:rPr>
              <w:t>28</w:t>
            </w:r>
          </w:p>
        </w:tc>
      </w:tr>
      <w:tr w:rsidR="008B49FD" w:rsidTr="00410747">
        <w:tc>
          <w:tcPr>
            <w:tcW w:w="8838" w:type="dxa"/>
            <w:vAlign w:val="center"/>
          </w:tcPr>
          <w:p w:rsidR="008B49FD" w:rsidRPr="00982D2E" w:rsidRDefault="00263E37" w:rsidP="00637DF5">
            <w:pPr>
              <w:ind w:firstLine="360"/>
              <w:jc w:val="both"/>
              <w:rPr>
                <w:sz w:val="20"/>
                <w:szCs w:val="20"/>
                <w:lang w:eastAsia="x-none"/>
              </w:rPr>
            </w:pPr>
            <w:r w:rsidRPr="00982D2E">
              <w:rPr>
                <w:sz w:val="20"/>
                <w:szCs w:val="20"/>
                <w:lang w:eastAsia="x-none"/>
              </w:rPr>
              <w:t>Science plan preparation …………………………………</w:t>
            </w:r>
            <w:r w:rsidR="004C528E" w:rsidRPr="00982D2E">
              <w:rPr>
                <w:sz w:val="20"/>
                <w:szCs w:val="20"/>
                <w:lang w:eastAsia="x-none"/>
              </w:rPr>
              <w:t>...</w:t>
            </w:r>
            <w:r w:rsidRPr="00982D2E">
              <w:rPr>
                <w:sz w:val="20"/>
                <w:szCs w:val="20"/>
                <w:lang w:eastAsia="x-none"/>
              </w:rPr>
              <w:t>…</w:t>
            </w:r>
            <w:r w:rsidR="00637DF5">
              <w:rPr>
                <w:sz w:val="20"/>
                <w:szCs w:val="20"/>
                <w:lang w:eastAsia="x-none"/>
              </w:rPr>
              <w:t>..</w:t>
            </w:r>
            <w:r w:rsidRPr="00982D2E">
              <w:rPr>
                <w:sz w:val="20"/>
                <w:szCs w:val="20"/>
                <w:lang w:eastAsia="x-none"/>
              </w:rPr>
              <w:t>…………………</w:t>
            </w:r>
            <w:r w:rsidR="00903AB5" w:rsidRP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263E37" w:rsidP="00400250">
            <w:pPr>
              <w:jc w:val="right"/>
              <w:rPr>
                <w:sz w:val="20"/>
                <w:szCs w:val="20"/>
                <w:lang w:eastAsia="x-none"/>
              </w:rPr>
            </w:pPr>
            <w:r w:rsidRPr="00982D2E">
              <w:rPr>
                <w:sz w:val="20"/>
                <w:szCs w:val="20"/>
                <w:lang w:eastAsia="x-none"/>
              </w:rPr>
              <w:t>29</w:t>
            </w:r>
          </w:p>
        </w:tc>
      </w:tr>
      <w:tr w:rsidR="008B49FD" w:rsidTr="00410747">
        <w:tc>
          <w:tcPr>
            <w:tcW w:w="8838" w:type="dxa"/>
            <w:vAlign w:val="center"/>
          </w:tcPr>
          <w:p w:rsidR="008B49FD" w:rsidRPr="00982D2E" w:rsidRDefault="00263E37" w:rsidP="00637DF5">
            <w:pPr>
              <w:ind w:firstLine="360"/>
              <w:jc w:val="both"/>
              <w:rPr>
                <w:sz w:val="20"/>
                <w:szCs w:val="20"/>
                <w:lang w:eastAsia="x-none"/>
              </w:rPr>
            </w:pPr>
            <w:r w:rsidRPr="00982D2E">
              <w:rPr>
                <w:sz w:val="20"/>
                <w:szCs w:val="20"/>
                <w:lang w:eastAsia="x-none"/>
              </w:rPr>
              <w:t xml:space="preserve">Science </w:t>
            </w:r>
            <w:r w:rsidR="00903AB5" w:rsidRPr="00982D2E">
              <w:rPr>
                <w:sz w:val="20"/>
                <w:szCs w:val="20"/>
                <w:lang w:eastAsia="x-none"/>
              </w:rPr>
              <w:t>p</w:t>
            </w:r>
            <w:r w:rsidRPr="00982D2E">
              <w:rPr>
                <w:sz w:val="20"/>
                <w:szCs w:val="20"/>
                <w:lang w:eastAsia="x-none"/>
              </w:rPr>
              <w:t>lan</w:t>
            </w:r>
            <w:r w:rsidR="00903AB5" w:rsidRPr="00982D2E">
              <w:rPr>
                <w:sz w:val="20"/>
                <w:szCs w:val="20"/>
                <w:lang w:eastAsia="x-none"/>
              </w:rPr>
              <w:t xml:space="preserve"> priorities ………………………………………</w:t>
            </w:r>
            <w:r w:rsidR="004C528E" w:rsidRPr="00982D2E">
              <w:rPr>
                <w:sz w:val="20"/>
                <w:szCs w:val="20"/>
                <w:lang w:eastAsia="x-none"/>
              </w:rPr>
              <w:t>...</w:t>
            </w:r>
            <w:r w:rsidR="00903AB5" w:rsidRPr="00982D2E">
              <w:rPr>
                <w:sz w:val="20"/>
                <w:szCs w:val="20"/>
                <w:lang w:eastAsia="x-none"/>
              </w:rPr>
              <w:t>……</w:t>
            </w:r>
            <w:r w:rsidR="00637DF5">
              <w:rPr>
                <w:sz w:val="20"/>
                <w:szCs w:val="20"/>
                <w:lang w:eastAsia="x-none"/>
              </w:rPr>
              <w:t>..</w:t>
            </w:r>
            <w:r w:rsidR="00903AB5" w:rsidRPr="00982D2E">
              <w:rPr>
                <w:sz w:val="20"/>
                <w:szCs w:val="20"/>
                <w:lang w:eastAsia="x-none"/>
              </w:rPr>
              <w:t>……………………</w:t>
            </w:r>
            <w:r w:rsidR="00982D2E">
              <w:rPr>
                <w:sz w:val="20"/>
                <w:szCs w:val="20"/>
                <w:lang w:eastAsia="x-none"/>
              </w:rPr>
              <w:t>……….....</w:t>
            </w:r>
            <w:r w:rsidR="00903AB5" w:rsidRPr="00982D2E">
              <w:rPr>
                <w:sz w:val="20"/>
                <w:szCs w:val="20"/>
                <w:lang w:eastAsia="x-none"/>
              </w:rPr>
              <w:t>…..</w:t>
            </w:r>
            <w:r w:rsidRPr="00982D2E">
              <w:rPr>
                <w:sz w:val="20"/>
                <w:szCs w:val="20"/>
                <w:lang w:eastAsia="x-none"/>
              </w:rPr>
              <w:t xml:space="preserve"> </w:t>
            </w:r>
          </w:p>
        </w:tc>
        <w:tc>
          <w:tcPr>
            <w:tcW w:w="738" w:type="dxa"/>
            <w:vAlign w:val="bottom"/>
          </w:tcPr>
          <w:p w:rsidR="008B49FD" w:rsidRPr="00982D2E" w:rsidRDefault="00903AB5" w:rsidP="00400250">
            <w:pPr>
              <w:jc w:val="right"/>
              <w:rPr>
                <w:sz w:val="20"/>
                <w:szCs w:val="20"/>
                <w:lang w:eastAsia="x-none"/>
              </w:rPr>
            </w:pPr>
            <w:r w:rsidRPr="00982D2E">
              <w:rPr>
                <w:sz w:val="20"/>
                <w:szCs w:val="20"/>
                <w:lang w:eastAsia="x-none"/>
              </w:rPr>
              <w:t>30</w:t>
            </w:r>
          </w:p>
        </w:tc>
      </w:tr>
      <w:tr w:rsidR="008B49FD" w:rsidTr="00410747">
        <w:tc>
          <w:tcPr>
            <w:tcW w:w="8838" w:type="dxa"/>
            <w:vAlign w:val="center"/>
          </w:tcPr>
          <w:p w:rsidR="008B49FD" w:rsidRPr="00982D2E" w:rsidRDefault="00903AB5" w:rsidP="00637DF5">
            <w:pPr>
              <w:ind w:firstLine="360"/>
              <w:jc w:val="both"/>
              <w:rPr>
                <w:sz w:val="20"/>
                <w:szCs w:val="20"/>
                <w:lang w:eastAsia="x-none"/>
              </w:rPr>
            </w:pPr>
            <w:r w:rsidRPr="00982D2E">
              <w:rPr>
                <w:sz w:val="20"/>
                <w:szCs w:val="20"/>
                <w:lang w:eastAsia="x-none"/>
              </w:rPr>
              <w:t>Selected species vulnerability assessments ……………………………………………</w:t>
            </w:r>
            <w:r w:rsidR="00637DF5">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903AB5" w:rsidP="00400250">
            <w:pPr>
              <w:jc w:val="right"/>
              <w:rPr>
                <w:sz w:val="20"/>
                <w:szCs w:val="20"/>
                <w:lang w:eastAsia="x-none"/>
              </w:rPr>
            </w:pPr>
            <w:r w:rsidRPr="00982D2E">
              <w:rPr>
                <w:sz w:val="20"/>
                <w:szCs w:val="20"/>
                <w:lang w:eastAsia="x-none"/>
              </w:rPr>
              <w:t>30</w:t>
            </w:r>
          </w:p>
        </w:tc>
      </w:tr>
      <w:tr w:rsidR="008B49FD" w:rsidTr="00410747">
        <w:tc>
          <w:tcPr>
            <w:tcW w:w="8838" w:type="dxa"/>
            <w:vAlign w:val="center"/>
          </w:tcPr>
          <w:p w:rsidR="008B49FD" w:rsidRPr="00982D2E" w:rsidRDefault="00903AB5" w:rsidP="00637DF5">
            <w:pPr>
              <w:spacing w:after="120"/>
              <w:ind w:firstLine="360"/>
              <w:jc w:val="both"/>
              <w:rPr>
                <w:sz w:val="20"/>
                <w:szCs w:val="20"/>
                <w:lang w:eastAsia="x-none"/>
              </w:rPr>
            </w:pPr>
            <w:r w:rsidRPr="00982D2E">
              <w:rPr>
                <w:sz w:val="20"/>
                <w:szCs w:val="20"/>
                <w:lang w:eastAsia="x-none"/>
              </w:rPr>
              <w:t>Selected species habitat suitability models ……………………………………………</w:t>
            </w:r>
            <w:r w:rsidR="00637DF5">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903AB5" w:rsidP="00982D2E">
            <w:pPr>
              <w:spacing w:after="120"/>
              <w:jc w:val="right"/>
              <w:rPr>
                <w:sz w:val="20"/>
                <w:szCs w:val="20"/>
                <w:lang w:eastAsia="x-none"/>
              </w:rPr>
            </w:pPr>
            <w:r w:rsidRPr="00982D2E">
              <w:rPr>
                <w:sz w:val="20"/>
                <w:szCs w:val="20"/>
                <w:lang w:eastAsia="x-none"/>
              </w:rPr>
              <w:t>36</w:t>
            </w:r>
          </w:p>
        </w:tc>
      </w:tr>
      <w:tr w:rsidR="008B49FD" w:rsidTr="00410747">
        <w:tc>
          <w:tcPr>
            <w:tcW w:w="8838" w:type="dxa"/>
            <w:vAlign w:val="center"/>
          </w:tcPr>
          <w:p w:rsidR="008B49FD" w:rsidRPr="00982D2E" w:rsidRDefault="00903AB5" w:rsidP="00637DF5">
            <w:pPr>
              <w:jc w:val="both"/>
              <w:rPr>
                <w:sz w:val="20"/>
                <w:szCs w:val="20"/>
                <w:lang w:eastAsia="x-none"/>
              </w:rPr>
            </w:pPr>
            <w:r w:rsidRPr="00982D2E">
              <w:rPr>
                <w:b/>
                <w:sz w:val="20"/>
                <w:szCs w:val="20"/>
                <w:lang w:eastAsia="x-none"/>
              </w:rPr>
              <w:t>Section 7:  SCIENCE PROTOCOLS</w:t>
            </w:r>
            <w:r w:rsidRPr="00982D2E">
              <w:rPr>
                <w:sz w:val="20"/>
                <w:szCs w:val="20"/>
                <w:lang w:eastAsia="x-none"/>
              </w:rPr>
              <w:t xml:space="preserve"> ……………………………………………</w:t>
            </w:r>
            <w:r w:rsidR="00637DF5">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903AB5" w:rsidP="00400250">
            <w:pPr>
              <w:jc w:val="right"/>
              <w:rPr>
                <w:sz w:val="20"/>
                <w:szCs w:val="20"/>
                <w:lang w:eastAsia="x-none"/>
              </w:rPr>
            </w:pPr>
            <w:r w:rsidRPr="00982D2E">
              <w:rPr>
                <w:sz w:val="20"/>
                <w:szCs w:val="20"/>
                <w:lang w:eastAsia="x-none"/>
              </w:rPr>
              <w:t>40</w:t>
            </w:r>
          </w:p>
        </w:tc>
      </w:tr>
      <w:tr w:rsidR="008B49FD" w:rsidTr="00410747">
        <w:tc>
          <w:tcPr>
            <w:tcW w:w="8838" w:type="dxa"/>
            <w:vAlign w:val="center"/>
          </w:tcPr>
          <w:p w:rsidR="008B49FD" w:rsidRPr="00982D2E" w:rsidRDefault="00903AB5" w:rsidP="00637DF5">
            <w:pPr>
              <w:spacing w:after="120"/>
              <w:ind w:firstLine="360"/>
              <w:jc w:val="both"/>
              <w:rPr>
                <w:sz w:val="20"/>
                <w:szCs w:val="20"/>
                <w:lang w:eastAsia="x-none"/>
              </w:rPr>
            </w:pPr>
            <w:r w:rsidRPr="00982D2E">
              <w:rPr>
                <w:sz w:val="20"/>
                <w:szCs w:val="20"/>
                <w:lang w:eastAsia="x-none"/>
              </w:rPr>
              <w:t>Authorization and tracking ………………………………………………</w:t>
            </w:r>
            <w:r w:rsidR="00637DF5">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903AB5" w:rsidP="00982D2E">
            <w:pPr>
              <w:spacing w:after="120"/>
              <w:jc w:val="right"/>
              <w:rPr>
                <w:sz w:val="20"/>
                <w:szCs w:val="20"/>
                <w:lang w:eastAsia="x-none"/>
              </w:rPr>
            </w:pPr>
            <w:r w:rsidRPr="00982D2E">
              <w:rPr>
                <w:sz w:val="20"/>
                <w:szCs w:val="20"/>
                <w:lang w:eastAsia="x-none"/>
              </w:rPr>
              <w:t>40</w:t>
            </w:r>
          </w:p>
        </w:tc>
      </w:tr>
      <w:tr w:rsidR="008B49FD" w:rsidTr="00410747">
        <w:tc>
          <w:tcPr>
            <w:tcW w:w="8838" w:type="dxa"/>
            <w:vAlign w:val="center"/>
          </w:tcPr>
          <w:p w:rsidR="008B49FD" w:rsidRPr="00982D2E" w:rsidRDefault="00903AB5" w:rsidP="00637DF5">
            <w:pPr>
              <w:spacing w:after="120"/>
              <w:jc w:val="both"/>
              <w:rPr>
                <w:sz w:val="20"/>
                <w:szCs w:val="20"/>
                <w:lang w:eastAsia="x-none"/>
              </w:rPr>
            </w:pPr>
            <w:r w:rsidRPr="00982D2E">
              <w:rPr>
                <w:b/>
                <w:sz w:val="20"/>
                <w:szCs w:val="20"/>
                <w:lang w:eastAsia="x-none"/>
              </w:rPr>
              <w:t>Section 8:  INTEGRATING SCIENCE INTO MANAGAEMENT</w:t>
            </w:r>
            <w:r w:rsidRPr="00982D2E">
              <w:rPr>
                <w:sz w:val="20"/>
                <w:szCs w:val="20"/>
                <w:lang w:eastAsia="x-none"/>
              </w:rPr>
              <w:t xml:space="preserve"> …………………</w:t>
            </w:r>
            <w:r w:rsidR="004C528E" w:rsidRPr="00982D2E">
              <w:rPr>
                <w:sz w:val="20"/>
                <w:szCs w:val="20"/>
                <w:lang w:eastAsia="x-none"/>
              </w:rPr>
              <w:t>...</w:t>
            </w:r>
            <w:r w:rsidRPr="00982D2E">
              <w:rPr>
                <w:sz w:val="20"/>
                <w:szCs w:val="20"/>
                <w:lang w:eastAsia="x-none"/>
              </w:rPr>
              <w:t>…</w:t>
            </w:r>
            <w:r w:rsidR="00982D2E">
              <w:rPr>
                <w:sz w:val="20"/>
                <w:szCs w:val="20"/>
                <w:lang w:eastAsia="x-none"/>
              </w:rPr>
              <w:t>………</w:t>
            </w:r>
            <w:r w:rsidR="00637DF5">
              <w:rPr>
                <w:sz w:val="20"/>
                <w:szCs w:val="20"/>
                <w:lang w:eastAsia="x-none"/>
              </w:rPr>
              <w:t>..</w:t>
            </w:r>
            <w:r w:rsidR="00982D2E">
              <w:rPr>
                <w:sz w:val="20"/>
                <w:szCs w:val="20"/>
                <w:lang w:eastAsia="x-none"/>
              </w:rPr>
              <w:t>..</w:t>
            </w:r>
            <w:r w:rsidRPr="00982D2E">
              <w:rPr>
                <w:sz w:val="20"/>
                <w:szCs w:val="20"/>
                <w:lang w:eastAsia="x-none"/>
              </w:rPr>
              <w:t>…</w:t>
            </w:r>
            <w:r w:rsidR="00B42FF2" w:rsidRPr="00982D2E">
              <w:rPr>
                <w:sz w:val="20"/>
                <w:szCs w:val="20"/>
                <w:lang w:eastAsia="x-none"/>
              </w:rPr>
              <w:t>..</w:t>
            </w:r>
            <w:r w:rsidRPr="00982D2E">
              <w:rPr>
                <w:sz w:val="20"/>
                <w:szCs w:val="20"/>
                <w:lang w:eastAsia="x-none"/>
              </w:rPr>
              <w:t>..</w:t>
            </w:r>
          </w:p>
        </w:tc>
        <w:tc>
          <w:tcPr>
            <w:tcW w:w="738" w:type="dxa"/>
            <w:vAlign w:val="bottom"/>
          </w:tcPr>
          <w:p w:rsidR="008B49FD" w:rsidRPr="00982D2E" w:rsidRDefault="00903AB5" w:rsidP="00982D2E">
            <w:pPr>
              <w:spacing w:after="120"/>
              <w:jc w:val="right"/>
              <w:rPr>
                <w:sz w:val="20"/>
                <w:szCs w:val="20"/>
                <w:lang w:eastAsia="x-none"/>
              </w:rPr>
            </w:pPr>
            <w:r w:rsidRPr="00982D2E">
              <w:rPr>
                <w:sz w:val="20"/>
                <w:szCs w:val="20"/>
                <w:lang w:eastAsia="x-none"/>
              </w:rPr>
              <w:t>41</w:t>
            </w:r>
          </w:p>
        </w:tc>
      </w:tr>
      <w:tr w:rsidR="008B49FD" w:rsidTr="00410747">
        <w:tc>
          <w:tcPr>
            <w:tcW w:w="8838" w:type="dxa"/>
            <w:vAlign w:val="center"/>
          </w:tcPr>
          <w:p w:rsidR="008B49FD" w:rsidRPr="00982D2E" w:rsidRDefault="00903AB5" w:rsidP="00637DF5">
            <w:pPr>
              <w:jc w:val="both"/>
              <w:rPr>
                <w:sz w:val="20"/>
                <w:szCs w:val="20"/>
                <w:lang w:eastAsia="x-none"/>
              </w:rPr>
            </w:pPr>
            <w:r w:rsidRPr="00982D2E">
              <w:rPr>
                <w:b/>
                <w:sz w:val="20"/>
                <w:szCs w:val="20"/>
                <w:lang w:eastAsia="x-none"/>
              </w:rPr>
              <w:t>Section 9:  ORGANIZATION AND COMMUNICATION OF COMPLETED SCIENCE</w:t>
            </w:r>
            <w:r w:rsidRPr="00982D2E">
              <w:rPr>
                <w:sz w:val="20"/>
                <w:szCs w:val="20"/>
                <w:lang w:eastAsia="x-none"/>
              </w:rPr>
              <w:t xml:space="preserve"> …</w:t>
            </w:r>
            <w:r w:rsidR="00982D2E">
              <w:rPr>
                <w:sz w:val="20"/>
                <w:szCs w:val="20"/>
                <w:lang w:eastAsia="x-none"/>
              </w:rPr>
              <w:t>………</w:t>
            </w:r>
            <w:r w:rsidR="00637DF5">
              <w:rPr>
                <w:sz w:val="20"/>
                <w:szCs w:val="20"/>
                <w:lang w:eastAsia="x-none"/>
              </w:rPr>
              <w:t>..</w:t>
            </w:r>
            <w:r w:rsidR="00982D2E">
              <w:rPr>
                <w:sz w:val="20"/>
                <w:szCs w:val="20"/>
                <w:lang w:eastAsia="x-none"/>
              </w:rPr>
              <w:t>..</w:t>
            </w:r>
          </w:p>
        </w:tc>
        <w:tc>
          <w:tcPr>
            <w:tcW w:w="738" w:type="dxa"/>
            <w:vAlign w:val="bottom"/>
          </w:tcPr>
          <w:p w:rsidR="008B49FD" w:rsidRPr="00982D2E" w:rsidRDefault="00903AB5" w:rsidP="00400250">
            <w:pPr>
              <w:jc w:val="right"/>
              <w:rPr>
                <w:sz w:val="20"/>
                <w:szCs w:val="20"/>
                <w:lang w:eastAsia="x-none"/>
              </w:rPr>
            </w:pPr>
            <w:r w:rsidRPr="00982D2E">
              <w:rPr>
                <w:sz w:val="20"/>
                <w:szCs w:val="20"/>
                <w:lang w:eastAsia="x-none"/>
              </w:rPr>
              <w:t>41</w:t>
            </w:r>
          </w:p>
        </w:tc>
      </w:tr>
      <w:tr w:rsidR="008B49FD" w:rsidTr="00410747">
        <w:tc>
          <w:tcPr>
            <w:tcW w:w="8838" w:type="dxa"/>
            <w:vAlign w:val="center"/>
          </w:tcPr>
          <w:p w:rsidR="008B49FD" w:rsidRPr="00982D2E" w:rsidRDefault="00903AB5" w:rsidP="00637DF5">
            <w:pPr>
              <w:ind w:firstLine="360"/>
              <w:jc w:val="both"/>
              <w:rPr>
                <w:sz w:val="20"/>
                <w:szCs w:val="20"/>
                <w:lang w:eastAsia="x-none"/>
              </w:rPr>
            </w:pPr>
            <w:r w:rsidRPr="00982D2E">
              <w:rPr>
                <w:sz w:val="20"/>
                <w:szCs w:val="20"/>
                <w:lang w:eastAsia="x-none"/>
              </w:rPr>
              <w:t>Internal communications ………………………………</w:t>
            </w:r>
            <w:r w:rsidR="00637DF5">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903AB5" w:rsidP="00400250">
            <w:pPr>
              <w:jc w:val="right"/>
              <w:rPr>
                <w:sz w:val="20"/>
                <w:szCs w:val="20"/>
                <w:lang w:eastAsia="x-none"/>
              </w:rPr>
            </w:pPr>
            <w:r w:rsidRPr="00982D2E">
              <w:rPr>
                <w:sz w:val="20"/>
                <w:szCs w:val="20"/>
                <w:lang w:eastAsia="x-none"/>
              </w:rPr>
              <w:t>41</w:t>
            </w:r>
          </w:p>
        </w:tc>
      </w:tr>
      <w:tr w:rsidR="008B49FD" w:rsidTr="00410747">
        <w:tc>
          <w:tcPr>
            <w:tcW w:w="8838" w:type="dxa"/>
            <w:vAlign w:val="center"/>
          </w:tcPr>
          <w:p w:rsidR="008B49FD" w:rsidRPr="00982D2E" w:rsidRDefault="00903AB5" w:rsidP="00637DF5">
            <w:pPr>
              <w:spacing w:after="120"/>
              <w:ind w:firstLine="360"/>
              <w:jc w:val="both"/>
              <w:rPr>
                <w:sz w:val="20"/>
                <w:szCs w:val="20"/>
                <w:lang w:eastAsia="x-none"/>
              </w:rPr>
            </w:pPr>
            <w:r w:rsidRPr="00982D2E">
              <w:rPr>
                <w:sz w:val="20"/>
                <w:szCs w:val="20"/>
                <w:lang w:eastAsia="x-none"/>
              </w:rPr>
              <w:t>Collaboration and partners ………………………………</w:t>
            </w:r>
            <w:r w:rsidR="00637DF5">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903AB5" w:rsidP="00982D2E">
            <w:pPr>
              <w:spacing w:after="120"/>
              <w:jc w:val="right"/>
              <w:rPr>
                <w:sz w:val="20"/>
                <w:szCs w:val="20"/>
                <w:lang w:eastAsia="x-none"/>
              </w:rPr>
            </w:pPr>
            <w:r w:rsidRPr="00982D2E">
              <w:rPr>
                <w:sz w:val="20"/>
                <w:szCs w:val="20"/>
                <w:lang w:eastAsia="x-none"/>
              </w:rPr>
              <w:t>42</w:t>
            </w:r>
          </w:p>
        </w:tc>
      </w:tr>
      <w:tr w:rsidR="008B49FD" w:rsidTr="00410747">
        <w:tc>
          <w:tcPr>
            <w:tcW w:w="8838" w:type="dxa"/>
            <w:vAlign w:val="center"/>
          </w:tcPr>
          <w:p w:rsidR="008B49FD" w:rsidRPr="00982D2E" w:rsidRDefault="00903AB5" w:rsidP="00637DF5">
            <w:pPr>
              <w:jc w:val="both"/>
              <w:rPr>
                <w:sz w:val="20"/>
                <w:szCs w:val="20"/>
                <w:lang w:eastAsia="x-none"/>
              </w:rPr>
            </w:pPr>
            <w:r w:rsidRPr="00982D2E">
              <w:rPr>
                <w:b/>
                <w:sz w:val="20"/>
                <w:szCs w:val="20"/>
                <w:lang w:eastAsia="x-none"/>
              </w:rPr>
              <w:t>Section 10:  LITERATURE CITED</w:t>
            </w:r>
            <w:r w:rsidRPr="00982D2E">
              <w:rPr>
                <w:sz w:val="20"/>
                <w:szCs w:val="20"/>
                <w:lang w:eastAsia="x-none"/>
              </w:rPr>
              <w:t xml:space="preserve"> ……………………………………………</w:t>
            </w:r>
            <w:r w:rsidR="00637DF5">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903AB5" w:rsidP="00400250">
            <w:pPr>
              <w:jc w:val="right"/>
              <w:rPr>
                <w:sz w:val="20"/>
                <w:szCs w:val="20"/>
                <w:lang w:eastAsia="x-none"/>
              </w:rPr>
            </w:pPr>
            <w:r w:rsidRPr="00982D2E">
              <w:rPr>
                <w:sz w:val="20"/>
                <w:szCs w:val="20"/>
                <w:lang w:eastAsia="x-none"/>
              </w:rPr>
              <w:t>43</w:t>
            </w:r>
          </w:p>
        </w:tc>
      </w:tr>
      <w:tr w:rsidR="008B49FD" w:rsidTr="00410747">
        <w:tc>
          <w:tcPr>
            <w:tcW w:w="8838" w:type="dxa"/>
            <w:vAlign w:val="center"/>
          </w:tcPr>
          <w:p w:rsidR="008B49FD" w:rsidRPr="00982D2E" w:rsidRDefault="00903AB5" w:rsidP="00637DF5">
            <w:pPr>
              <w:ind w:firstLine="360"/>
              <w:jc w:val="both"/>
              <w:rPr>
                <w:sz w:val="20"/>
                <w:szCs w:val="20"/>
                <w:lang w:eastAsia="x-none"/>
              </w:rPr>
            </w:pPr>
            <w:r w:rsidRPr="00982D2E">
              <w:rPr>
                <w:sz w:val="20"/>
                <w:szCs w:val="20"/>
                <w:lang w:eastAsia="x-none"/>
              </w:rPr>
              <w:t>Legislative and administrative direction resources ………………………………………</w:t>
            </w:r>
            <w:r w:rsidR="00637DF5">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903AB5" w:rsidP="00400250">
            <w:pPr>
              <w:jc w:val="right"/>
              <w:rPr>
                <w:sz w:val="20"/>
                <w:szCs w:val="20"/>
                <w:lang w:eastAsia="x-none"/>
              </w:rPr>
            </w:pPr>
            <w:r w:rsidRPr="00982D2E">
              <w:rPr>
                <w:sz w:val="20"/>
                <w:szCs w:val="20"/>
                <w:lang w:eastAsia="x-none"/>
              </w:rPr>
              <w:t>45</w:t>
            </w:r>
          </w:p>
        </w:tc>
      </w:tr>
      <w:tr w:rsidR="008B49FD" w:rsidTr="00410747">
        <w:tc>
          <w:tcPr>
            <w:tcW w:w="8838" w:type="dxa"/>
            <w:vAlign w:val="center"/>
          </w:tcPr>
          <w:p w:rsidR="008B49FD" w:rsidRPr="00982D2E" w:rsidRDefault="008B49FD" w:rsidP="004C528E">
            <w:pPr>
              <w:jc w:val="both"/>
              <w:rPr>
                <w:sz w:val="20"/>
                <w:szCs w:val="20"/>
                <w:lang w:eastAsia="x-none"/>
              </w:rPr>
            </w:pPr>
          </w:p>
        </w:tc>
        <w:tc>
          <w:tcPr>
            <w:tcW w:w="738" w:type="dxa"/>
            <w:vAlign w:val="bottom"/>
          </w:tcPr>
          <w:p w:rsidR="008B49FD" w:rsidRPr="00982D2E" w:rsidRDefault="008B49FD" w:rsidP="00400250">
            <w:pPr>
              <w:jc w:val="right"/>
              <w:rPr>
                <w:sz w:val="20"/>
                <w:szCs w:val="20"/>
                <w:lang w:eastAsia="x-none"/>
              </w:rPr>
            </w:pPr>
          </w:p>
        </w:tc>
      </w:tr>
      <w:tr w:rsidR="008B49FD" w:rsidTr="00410747">
        <w:tc>
          <w:tcPr>
            <w:tcW w:w="8838" w:type="dxa"/>
            <w:vAlign w:val="center"/>
          </w:tcPr>
          <w:p w:rsidR="008B49FD" w:rsidRPr="00637DF5" w:rsidRDefault="003E2C44" w:rsidP="00382104">
            <w:pPr>
              <w:spacing w:after="120"/>
              <w:jc w:val="both"/>
              <w:rPr>
                <w:b/>
                <w:sz w:val="20"/>
                <w:szCs w:val="20"/>
                <w:u w:val="single"/>
                <w:lang w:eastAsia="x-none"/>
              </w:rPr>
            </w:pPr>
            <w:r w:rsidRPr="00637DF5">
              <w:rPr>
                <w:b/>
                <w:sz w:val="20"/>
                <w:szCs w:val="20"/>
                <w:u w:val="single"/>
                <w:lang w:eastAsia="x-none"/>
              </w:rPr>
              <w:t>TABLES</w:t>
            </w:r>
          </w:p>
        </w:tc>
        <w:tc>
          <w:tcPr>
            <w:tcW w:w="738" w:type="dxa"/>
            <w:vAlign w:val="bottom"/>
          </w:tcPr>
          <w:p w:rsidR="008B49FD" w:rsidRPr="00982D2E" w:rsidRDefault="008B49FD" w:rsidP="00382104">
            <w:pPr>
              <w:spacing w:after="120"/>
              <w:jc w:val="right"/>
              <w:rPr>
                <w:sz w:val="20"/>
                <w:szCs w:val="20"/>
                <w:lang w:eastAsia="x-none"/>
              </w:rPr>
            </w:pPr>
          </w:p>
        </w:tc>
      </w:tr>
      <w:tr w:rsidR="008B49FD" w:rsidTr="00410747">
        <w:tc>
          <w:tcPr>
            <w:tcW w:w="8838" w:type="dxa"/>
            <w:vAlign w:val="center"/>
          </w:tcPr>
          <w:p w:rsidR="008B49FD" w:rsidRPr="00982D2E" w:rsidRDefault="003E2C44" w:rsidP="00637DF5">
            <w:pPr>
              <w:ind w:firstLine="360"/>
              <w:jc w:val="both"/>
              <w:rPr>
                <w:sz w:val="20"/>
                <w:szCs w:val="20"/>
                <w:lang w:eastAsia="x-none"/>
              </w:rPr>
            </w:pPr>
            <w:r w:rsidRPr="00982D2E">
              <w:rPr>
                <w:sz w:val="20"/>
                <w:szCs w:val="20"/>
                <w:lang w:eastAsia="x-none"/>
              </w:rPr>
              <w:t>Table 1: Species selected for vulnerability assessments and habitat suitability models …</w:t>
            </w:r>
            <w:r w:rsidR="00982D2E">
              <w:rPr>
                <w:sz w:val="20"/>
                <w:szCs w:val="20"/>
                <w:lang w:eastAsia="x-none"/>
              </w:rPr>
              <w:t>…………</w:t>
            </w:r>
            <w:r w:rsidRPr="00982D2E">
              <w:rPr>
                <w:sz w:val="20"/>
                <w:szCs w:val="20"/>
                <w:lang w:eastAsia="x-none"/>
              </w:rPr>
              <w:t>…</w:t>
            </w:r>
            <w:r w:rsidR="004C528E" w:rsidRPr="00982D2E">
              <w:rPr>
                <w:sz w:val="20"/>
                <w:szCs w:val="20"/>
                <w:lang w:eastAsia="x-none"/>
              </w:rPr>
              <w:t>..</w:t>
            </w:r>
            <w:r w:rsidRPr="00982D2E">
              <w:rPr>
                <w:sz w:val="20"/>
                <w:szCs w:val="20"/>
                <w:lang w:eastAsia="x-none"/>
              </w:rPr>
              <w:t>..</w:t>
            </w:r>
          </w:p>
        </w:tc>
        <w:tc>
          <w:tcPr>
            <w:tcW w:w="738" w:type="dxa"/>
            <w:vAlign w:val="bottom"/>
          </w:tcPr>
          <w:p w:rsidR="008B49FD" w:rsidRPr="00982D2E" w:rsidRDefault="003E2C44" w:rsidP="00400250">
            <w:pPr>
              <w:jc w:val="right"/>
              <w:rPr>
                <w:sz w:val="20"/>
                <w:szCs w:val="20"/>
                <w:lang w:eastAsia="x-none"/>
              </w:rPr>
            </w:pPr>
            <w:r w:rsidRPr="00982D2E">
              <w:rPr>
                <w:sz w:val="20"/>
                <w:szCs w:val="20"/>
                <w:lang w:eastAsia="x-none"/>
              </w:rPr>
              <w:t>24</w:t>
            </w:r>
          </w:p>
        </w:tc>
      </w:tr>
      <w:tr w:rsidR="008B49FD" w:rsidTr="00410747">
        <w:tc>
          <w:tcPr>
            <w:tcW w:w="8838" w:type="dxa"/>
            <w:vAlign w:val="center"/>
          </w:tcPr>
          <w:p w:rsidR="008B49FD" w:rsidRPr="00982D2E" w:rsidRDefault="003E2C44" w:rsidP="00637DF5">
            <w:pPr>
              <w:ind w:firstLine="360"/>
              <w:jc w:val="both"/>
              <w:rPr>
                <w:sz w:val="20"/>
                <w:szCs w:val="20"/>
                <w:lang w:eastAsia="x-none"/>
              </w:rPr>
            </w:pPr>
            <w:r w:rsidRPr="00982D2E">
              <w:rPr>
                <w:sz w:val="20"/>
                <w:szCs w:val="20"/>
                <w:lang w:eastAsia="x-none"/>
              </w:rPr>
              <w:t>Table 2: Potential new transect locations and associated jurisdictional associations …</w:t>
            </w:r>
            <w:r w:rsidR="004C528E" w:rsidRPr="00982D2E">
              <w:rPr>
                <w:sz w:val="20"/>
                <w:szCs w:val="20"/>
                <w:lang w:eastAsia="x-none"/>
              </w:rPr>
              <w:t>..</w:t>
            </w:r>
            <w:r w:rsidRPr="00982D2E">
              <w:rPr>
                <w:sz w:val="20"/>
                <w:szCs w:val="20"/>
                <w:lang w:eastAsia="x-none"/>
              </w:rPr>
              <w:t>…</w:t>
            </w:r>
            <w:r w:rsidR="00982D2E">
              <w:rPr>
                <w:sz w:val="20"/>
                <w:szCs w:val="20"/>
                <w:lang w:eastAsia="x-none"/>
              </w:rPr>
              <w:t>………</w:t>
            </w:r>
            <w:r w:rsidR="00637DF5">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3E2C44" w:rsidP="00400250">
            <w:pPr>
              <w:jc w:val="right"/>
              <w:rPr>
                <w:sz w:val="20"/>
                <w:szCs w:val="20"/>
                <w:lang w:eastAsia="x-none"/>
              </w:rPr>
            </w:pPr>
            <w:r w:rsidRPr="00982D2E">
              <w:rPr>
                <w:sz w:val="20"/>
                <w:szCs w:val="20"/>
                <w:lang w:eastAsia="x-none"/>
              </w:rPr>
              <w:t>27</w:t>
            </w:r>
          </w:p>
        </w:tc>
      </w:tr>
      <w:tr w:rsidR="008B49FD" w:rsidTr="00410747">
        <w:tc>
          <w:tcPr>
            <w:tcW w:w="8838" w:type="dxa"/>
            <w:vAlign w:val="center"/>
          </w:tcPr>
          <w:p w:rsidR="008B49FD" w:rsidRPr="00982D2E" w:rsidRDefault="003E2C44" w:rsidP="00637DF5">
            <w:pPr>
              <w:ind w:firstLine="360"/>
              <w:jc w:val="both"/>
              <w:rPr>
                <w:sz w:val="20"/>
                <w:szCs w:val="20"/>
                <w:lang w:eastAsia="x-none"/>
              </w:rPr>
            </w:pPr>
            <w:r w:rsidRPr="00982D2E">
              <w:rPr>
                <w:sz w:val="20"/>
                <w:szCs w:val="20"/>
                <w:lang w:eastAsia="x-none"/>
              </w:rPr>
              <w:t>Table 3: VA score summary ranked from greatest risk to least risk due to climate change …</w:t>
            </w:r>
            <w:r w:rsidR="00982D2E">
              <w:rPr>
                <w:sz w:val="20"/>
                <w:szCs w:val="20"/>
                <w:lang w:eastAsia="x-none"/>
              </w:rPr>
              <w:t>…………</w:t>
            </w:r>
            <w:r w:rsidR="004C528E" w:rsidRPr="00982D2E">
              <w:rPr>
                <w:sz w:val="20"/>
                <w:szCs w:val="20"/>
                <w:lang w:eastAsia="x-none"/>
              </w:rPr>
              <w:t>..</w:t>
            </w:r>
          </w:p>
        </w:tc>
        <w:tc>
          <w:tcPr>
            <w:tcW w:w="738" w:type="dxa"/>
            <w:vAlign w:val="bottom"/>
          </w:tcPr>
          <w:p w:rsidR="008B49FD" w:rsidRPr="00982D2E" w:rsidRDefault="003E2C44" w:rsidP="00400250">
            <w:pPr>
              <w:jc w:val="right"/>
              <w:rPr>
                <w:sz w:val="20"/>
                <w:szCs w:val="20"/>
                <w:lang w:eastAsia="x-none"/>
              </w:rPr>
            </w:pPr>
            <w:r w:rsidRPr="00982D2E">
              <w:rPr>
                <w:sz w:val="20"/>
                <w:szCs w:val="20"/>
                <w:lang w:eastAsia="x-none"/>
              </w:rPr>
              <w:t>32</w:t>
            </w:r>
          </w:p>
        </w:tc>
      </w:tr>
      <w:tr w:rsidR="008B49FD" w:rsidTr="00410747">
        <w:tc>
          <w:tcPr>
            <w:tcW w:w="8838" w:type="dxa"/>
            <w:vAlign w:val="center"/>
          </w:tcPr>
          <w:p w:rsidR="008B49FD" w:rsidRPr="00982D2E" w:rsidRDefault="003E2C44" w:rsidP="00637DF5">
            <w:pPr>
              <w:ind w:firstLine="360"/>
              <w:jc w:val="both"/>
              <w:rPr>
                <w:sz w:val="20"/>
                <w:szCs w:val="20"/>
                <w:lang w:eastAsia="x-none"/>
              </w:rPr>
            </w:pPr>
            <w:r w:rsidRPr="00982D2E">
              <w:rPr>
                <w:sz w:val="20"/>
                <w:szCs w:val="20"/>
                <w:lang w:eastAsia="x-none"/>
              </w:rPr>
              <w:t>Table 4: Summary vulnerability assessment scores for the 10 species of selected plants …</w:t>
            </w:r>
            <w:r w:rsidR="00982D2E">
              <w:rPr>
                <w:sz w:val="20"/>
                <w:szCs w:val="20"/>
                <w:lang w:eastAsia="x-none"/>
              </w:rPr>
              <w:t>………</w:t>
            </w:r>
            <w:r w:rsidR="00637DF5">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3E2C44" w:rsidP="00400250">
            <w:pPr>
              <w:jc w:val="right"/>
              <w:rPr>
                <w:sz w:val="20"/>
                <w:szCs w:val="20"/>
                <w:lang w:eastAsia="x-none"/>
              </w:rPr>
            </w:pPr>
            <w:r w:rsidRPr="00982D2E">
              <w:rPr>
                <w:sz w:val="20"/>
                <w:szCs w:val="20"/>
                <w:lang w:eastAsia="x-none"/>
              </w:rPr>
              <w:t>33</w:t>
            </w:r>
          </w:p>
        </w:tc>
      </w:tr>
      <w:tr w:rsidR="008B49FD" w:rsidTr="00410747">
        <w:tc>
          <w:tcPr>
            <w:tcW w:w="8838" w:type="dxa"/>
            <w:vAlign w:val="center"/>
          </w:tcPr>
          <w:p w:rsidR="008B49FD" w:rsidRPr="00982D2E" w:rsidRDefault="003E2C44" w:rsidP="00637DF5">
            <w:pPr>
              <w:ind w:firstLine="360"/>
              <w:jc w:val="both"/>
              <w:rPr>
                <w:sz w:val="20"/>
                <w:szCs w:val="20"/>
                <w:lang w:eastAsia="x-none"/>
              </w:rPr>
            </w:pPr>
            <w:r w:rsidRPr="00982D2E">
              <w:rPr>
                <w:sz w:val="20"/>
                <w:szCs w:val="20"/>
                <w:lang w:eastAsia="x-none"/>
              </w:rPr>
              <w:t>Table 5: Summary vulnerability assessment scores for the 10 species of selected vertebrates</w:t>
            </w:r>
            <w:r w:rsidR="00982D2E">
              <w:rPr>
                <w:sz w:val="20"/>
                <w:szCs w:val="20"/>
                <w:lang w:eastAsia="x-none"/>
              </w:rPr>
              <w:t xml:space="preserve"> ………</w:t>
            </w:r>
            <w:r w:rsidR="00637DF5">
              <w:rPr>
                <w:sz w:val="20"/>
                <w:szCs w:val="20"/>
                <w:lang w:eastAsia="x-none"/>
              </w:rPr>
              <w:t>..</w:t>
            </w:r>
            <w:r w:rsidR="00982D2E">
              <w:rPr>
                <w:sz w:val="20"/>
                <w:szCs w:val="20"/>
                <w:lang w:eastAsia="x-none"/>
              </w:rPr>
              <w:t>..</w:t>
            </w:r>
            <w:r w:rsidRPr="00982D2E">
              <w:rPr>
                <w:sz w:val="20"/>
                <w:szCs w:val="20"/>
                <w:lang w:eastAsia="x-none"/>
              </w:rPr>
              <w:t xml:space="preserve"> </w:t>
            </w:r>
          </w:p>
        </w:tc>
        <w:tc>
          <w:tcPr>
            <w:tcW w:w="738" w:type="dxa"/>
            <w:vAlign w:val="bottom"/>
          </w:tcPr>
          <w:p w:rsidR="008B49FD" w:rsidRPr="00982D2E" w:rsidRDefault="003E2C44" w:rsidP="00400250">
            <w:pPr>
              <w:jc w:val="right"/>
              <w:rPr>
                <w:sz w:val="20"/>
                <w:szCs w:val="20"/>
                <w:lang w:eastAsia="x-none"/>
              </w:rPr>
            </w:pPr>
            <w:r w:rsidRPr="00982D2E">
              <w:rPr>
                <w:sz w:val="20"/>
                <w:szCs w:val="20"/>
                <w:lang w:eastAsia="x-none"/>
              </w:rPr>
              <w:t>35</w:t>
            </w:r>
          </w:p>
        </w:tc>
      </w:tr>
      <w:tr w:rsidR="008B49FD" w:rsidTr="00410747">
        <w:tc>
          <w:tcPr>
            <w:tcW w:w="8838" w:type="dxa"/>
            <w:vAlign w:val="center"/>
          </w:tcPr>
          <w:p w:rsidR="008B49FD" w:rsidRPr="00982D2E" w:rsidRDefault="003E2C44" w:rsidP="00637DF5">
            <w:pPr>
              <w:ind w:left="720" w:hanging="360"/>
              <w:jc w:val="both"/>
              <w:rPr>
                <w:sz w:val="20"/>
                <w:szCs w:val="20"/>
                <w:lang w:eastAsia="x-none"/>
              </w:rPr>
            </w:pPr>
            <w:r w:rsidRPr="00982D2E">
              <w:rPr>
                <w:sz w:val="20"/>
                <w:szCs w:val="20"/>
                <w:lang w:eastAsia="x-none"/>
              </w:rPr>
              <w:t>Table 6: Summary statistics for the 24 habitat suitability models constructed for selected species occurring within the Monument ………………</w:t>
            </w:r>
            <w:r w:rsidR="00637DF5">
              <w:rPr>
                <w:sz w:val="20"/>
                <w:szCs w:val="20"/>
                <w:lang w:eastAsia="x-none"/>
              </w:rPr>
              <w:t>...</w:t>
            </w:r>
            <w:r w:rsidRPr="00982D2E">
              <w:rPr>
                <w:sz w:val="20"/>
                <w:szCs w:val="20"/>
                <w:lang w:eastAsia="x-none"/>
              </w:rPr>
              <w:t>……………</w:t>
            </w:r>
            <w:r w:rsidR="004C528E" w:rsidRPr="00982D2E">
              <w:rPr>
                <w:sz w:val="20"/>
                <w:szCs w:val="20"/>
                <w:lang w:eastAsia="x-none"/>
              </w:rPr>
              <w:t>.</w:t>
            </w:r>
            <w:r w:rsidRPr="00982D2E">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3E2C44" w:rsidP="00400250">
            <w:pPr>
              <w:jc w:val="right"/>
              <w:rPr>
                <w:sz w:val="20"/>
                <w:szCs w:val="20"/>
                <w:lang w:eastAsia="x-none"/>
              </w:rPr>
            </w:pPr>
            <w:r w:rsidRPr="00982D2E">
              <w:rPr>
                <w:sz w:val="20"/>
                <w:szCs w:val="20"/>
                <w:lang w:eastAsia="x-none"/>
              </w:rPr>
              <w:t>38</w:t>
            </w:r>
          </w:p>
        </w:tc>
      </w:tr>
      <w:tr w:rsidR="008B49FD" w:rsidTr="00410747">
        <w:tc>
          <w:tcPr>
            <w:tcW w:w="8838" w:type="dxa"/>
            <w:vAlign w:val="center"/>
          </w:tcPr>
          <w:p w:rsidR="008B49FD" w:rsidRPr="00982D2E" w:rsidRDefault="008B49FD" w:rsidP="004C528E">
            <w:pPr>
              <w:jc w:val="both"/>
              <w:rPr>
                <w:sz w:val="20"/>
                <w:szCs w:val="20"/>
                <w:lang w:eastAsia="x-none"/>
              </w:rPr>
            </w:pPr>
          </w:p>
        </w:tc>
        <w:tc>
          <w:tcPr>
            <w:tcW w:w="738" w:type="dxa"/>
            <w:vAlign w:val="bottom"/>
          </w:tcPr>
          <w:p w:rsidR="008B49FD" w:rsidRPr="00982D2E" w:rsidRDefault="008B49FD" w:rsidP="00400250">
            <w:pPr>
              <w:jc w:val="right"/>
              <w:rPr>
                <w:sz w:val="20"/>
                <w:szCs w:val="20"/>
                <w:lang w:eastAsia="x-none"/>
              </w:rPr>
            </w:pPr>
          </w:p>
        </w:tc>
      </w:tr>
      <w:tr w:rsidR="008B49FD" w:rsidTr="00410747">
        <w:tc>
          <w:tcPr>
            <w:tcW w:w="8838" w:type="dxa"/>
            <w:vAlign w:val="center"/>
          </w:tcPr>
          <w:p w:rsidR="008B49FD" w:rsidRPr="00637DF5" w:rsidRDefault="003E2C44" w:rsidP="00382104">
            <w:pPr>
              <w:spacing w:after="120"/>
              <w:jc w:val="both"/>
              <w:rPr>
                <w:b/>
                <w:sz w:val="20"/>
                <w:szCs w:val="20"/>
                <w:u w:val="single"/>
                <w:lang w:eastAsia="x-none"/>
              </w:rPr>
            </w:pPr>
            <w:r w:rsidRPr="00637DF5">
              <w:rPr>
                <w:b/>
                <w:sz w:val="20"/>
                <w:szCs w:val="20"/>
                <w:u w:val="single"/>
                <w:lang w:eastAsia="x-none"/>
              </w:rPr>
              <w:t>APPENDICES</w:t>
            </w:r>
          </w:p>
        </w:tc>
        <w:tc>
          <w:tcPr>
            <w:tcW w:w="738" w:type="dxa"/>
            <w:vAlign w:val="bottom"/>
          </w:tcPr>
          <w:p w:rsidR="008B49FD" w:rsidRPr="00982D2E" w:rsidRDefault="008B49FD" w:rsidP="00382104">
            <w:pPr>
              <w:spacing w:after="120"/>
              <w:jc w:val="right"/>
              <w:rPr>
                <w:sz w:val="20"/>
                <w:szCs w:val="20"/>
                <w:lang w:eastAsia="x-none"/>
              </w:rPr>
            </w:pPr>
          </w:p>
        </w:tc>
      </w:tr>
      <w:tr w:rsidR="008B49FD" w:rsidTr="00410747">
        <w:tc>
          <w:tcPr>
            <w:tcW w:w="8838" w:type="dxa"/>
            <w:vAlign w:val="center"/>
          </w:tcPr>
          <w:p w:rsidR="008B49FD" w:rsidRPr="00982D2E" w:rsidRDefault="004C528E" w:rsidP="004C528E">
            <w:pPr>
              <w:ind w:firstLine="360"/>
              <w:jc w:val="both"/>
              <w:rPr>
                <w:b/>
                <w:sz w:val="20"/>
                <w:szCs w:val="20"/>
                <w:lang w:eastAsia="x-none"/>
              </w:rPr>
            </w:pPr>
            <w:r w:rsidRPr="00982D2E">
              <w:rPr>
                <w:b/>
                <w:sz w:val="20"/>
                <w:szCs w:val="20"/>
                <w:lang w:eastAsia="x-none"/>
              </w:rPr>
              <w:t>Appendix A: Unit Legislation</w:t>
            </w:r>
          </w:p>
        </w:tc>
        <w:tc>
          <w:tcPr>
            <w:tcW w:w="738" w:type="dxa"/>
            <w:vAlign w:val="bottom"/>
          </w:tcPr>
          <w:p w:rsidR="008B49FD" w:rsidRPr="00982D2E" w:rsidRDefault="008B49FD" w:rsidP="00B8254D">
            <w:pPr>
              <w:jc w:val="right"/>
              <w:rPr>
                <w:sz w:val="20"/>
                <w:szCs w:val="20"/>
                <w:lang w:eastAsia="x-none"/>
              </w:rPr>
            </w:pPr>
          </w:p>
        </w:tc>
      </w:tr>
      <w:tr w:rsidR="008B49FD" w:rsidTr="00410747">
        <w:tc>
          <w:tcPr>
            <w:tcW w:w="8838" w:type="dxa"/>
            <w:vAlign w:val="center"/>
          </w:tcPr>
          <w:p w:rsidR="008B49FD" w:rsidRPr="00982D2E" w:rsidRDefault="004C528E" w:rsidP="00637DF5">
            <w:pPr>
              <w:ind w:firstLine="720"/>
              <w:jc w:val="both"/>
              <w:rPr>
                <w:sz w:val="20"/>
                <w:szCs w:val="20"/>
                <w:lang w:eastAsia="x-none"/>
              </w:rPr>
            </w:pPr>
            <w:r w:rsidRPr="00982D2E">
              <w:rPr>
                <w:sz w:val="20"/>
                <w:szCs w:val="20"/>
                <w:lang w:eastAsia="x-none"/>
              </w:rPr>
              <w:t>Santa Rosa and San Jacinto Mountains National Monument Act of 2000 ……….…</w:t>
            </w:r>
            <w:r w:rsidR="00637DF5">
              <w:rPr>
                <w:sz w:val="20"/>
                <w:szCs w:val="20"/>
                <w:lang w:eastAsia="x-none"/>
              </w:rPr>
              <w:t>..</w:t>
            </w:r>
            <w:r w:rsidR="00982D2E">
              <w:rPr>
                <w:sz w:val="20"/>
                <w:szCs w:val="20"/>
                <w:lang w:eastAsia="x-none"/>
              </w:rPr>
              <w:t>……</w:t>
            </w:r>
            <w:r w:rsidR="00637DF5">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400250" w:rsidRPr="00982D2E" w:rsidRDefault="004C528E" w:rsidP="00B8254D">
            <w:pPr>
              <w:jc w:val="right"/>
              <w:rPr>
                <w:sz w:val="20"/>
                <w:szCs w:val="20"/>
                <w:lang w:eastAsia="x-none"/>
              </w:rPr>
            </w:pPr>
            <w:r w:rsidRPr="00982D2E">
              <w:rPr>
                <w:sz w:val="20"/>
                <w:szCs w:val="20"/>
                <w:lang w:eastAsia="x-none"/>
              </w:rPr>
              <w:t>A</w:t>
            </w:r>
            <w:r w:rsidR="00400250" w:rsidRPr="00982D2E">
              <w:rPr>
                <w:sz w:val="20"/>
                <w:szCs w:val="20"/>
                <w:lang w:eastAsia="x-none"/>
              </w:rPr>
              <w:t>-1</w:t>
            </w:r>
          </w:p>
        </w:tc>
      </w:tr>
      <w:tr w:rsidR="008B49FD" w:rsidTr="00410747">
        <w:tc>
          <w:tcPr>
            <w:tcW w:w="8838" w:type="dxa"/>
            <w:vAlign w:val="center"/>
          </w:tcPr>
          <w:p w:rsidR="008B49FD" w:rsidRPr="00982D2E" w:rsidRDefault="004C528E" w:rsidP="00637DF5">
            <w:pPr>
              <w:spacing w:after="120"/>
              <w:ind w:firstLine="720"/>
              <w:jc w:val="both"/>
              <w:rPr>
                <w:sz w:val="20"/>
                <w:szCs w:val="20"/>
                <w:lang w:eastAsia="x-none"/>
              </w:rPr>
            </w:pPr>
            <w:r w:rsidRPr="00982D2E">
              <w:rPr>
                <w:sz w:val="20"/>
                <w:szCs w:val="20"/>
                <w:lang w:eastAsia="x-none"/>
              </w:rPr>
              <w:t>Omnibus Public Land Management Act of 2009 …………………..………</w:t>
            </w:r>
            <w:r w:rsidR="00982D2E">
              <w:rPr>
                <w:sz w:val="20"/>
                <w:szCs w:val="20"/>
                <w:lang w:eastAsia="x-none"/>
              </w:rPr>
              <w:t>………</w:t>
            </w:r>
            <w:r w:rsidR="00637DF5">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8B49FD" w:rsidRPr="00982D2E" w:rsidRDefault="004C528E" w:rsidP="00982D2E">
            <w:pPr>
              <w:spacing w:after="120"/>
              <w:jc w:val="right"/>
              <w:rPr>
                <w:sz w:val="20"/>
                <w:szCs w:val="20"/>
                <w:lang w:eastAsia="x-none"/>
              </w:rPr>
            </w:pPr>
            <w:r w:rsidRPr="00982D2E">
              <w:rPr>
                <w:sz w:val="20"/>
                <w:szCs w:val="20"/>
                <w:lang w:eastAsia="x-none"/>
              </w:rPr>
              <w:t>A-10</w:t>
            </w:r>
          </w:p>
        </w:tc>
      </w:tr>
      <w:tr w:rsidR="008B49FD" w:rsidTr="00410747">
        <w:tc>
          <w:tcPr>
            <w:tcW w:w="8838" w:type="dxa"/>
            <w:vAlign w:val="center"/>
          </w:tcPr>
          <w:p w:rsidR="008B49FD" w:rsidRPr="00982D2E" w:rsidRDefault="00400250" w:rsidP="00637DF5">
            <w:pPr>
              <w:spacing w:after="120"/>
              <w:ind w:firstLine="360"/>
              <w:jc w:val="both"/>
              <w:rPr>
                <w:sz w:val="20"/>
                <w:szCs w:val="20"/>
                <w:lang w:eastAsia="x-none"/>
              </w:rPr>
            </w:pPr>
            <w:r w:rsidRPr="00982D2E">
              <w:rPr>
                <w:b/>
                <w:sz w:val="20"/>
                <w:szCs w:val="20"/>
                <w:lang w:eastAsia="x-none"/>
              </w:rPr>
              <w:t>Appendix B: Vulnerability Assessment Questionnaire</w:t>
            </w:r>
            <w:r w:rsidRPr="00982D2E">
              <w:rPr>
                <w:sz w:val="20"/>
                <w:szCs w:val="20"/>
                <w:lang w:eastAsia="x-none"/>
              </w:rPr>
              <w:t xml:space="preserve"> …………………………</w:t>
            </w:r>
            <w:r w:rsidR="00982D2E">
              <w:rPr>
                <w:sz w:val="20"/>
                <w:szCs w:val="20"/>
                <w:lang w:eastAsia="x-none"/>
              </w:rPr>
              <w:t>…………..</w:t>
            </w:r>
            <w:r w:rsidRPr="00982D2E">
              <w:rPr>
                <w:sz w:val="20"/>
                <w:szCs w:val="20"/>
                <w:lang w:eastAsia="x-none"/>
              </w:rPr>
              <w:t>…</w:t>
            </w:r>
            <w:r w:rsidR="00637DF5">
              <w:rPr>
                <w:sz w:val="20"/>
                <w:szCs w:val="20"/>
                <w:lang w:eastAsia="x-none"/>
              </w:rPr>
              <w:t>..</w:t>
            </w:r>
            <w:r w:rsidRPr="00982D2E">
              <w:rPr>
                <w:sz w:val="20"/>
                <w:szCs w:val="20"/>
                <w:lang w:eastAsia="x-none"/>
              </w:rPr>
              <w:t>……</w:t>
            </w:r>
          </w:p>
        </w:tc>
        <w:tc>
          <w:tcPr>
            <w:tcW w:w="738" w:type="dxa"/>
            <w:vAlign w:val="bottom"/>
          </w:tcPr>
          <w:p w:rsidR="008B49FD" w:rsidRPr="00982D2E" w:rsidRDefault="00400250" w:rsidP="00982D2E">
            <w:pPr>
              <w:spacing w:after="120"/>
              <w:jc w:val="right"/>
              <w:rPr>
                <w:sz w:val="20"/>
                <w:szCs w:val="20"/>
                <w:lang w:eastAsia="x-none"/>
              </w:rPr>
            </w:pPr>
            <w:r w:rsidRPr="00982D2E">
              <w:rPr>
                <w:sz w:val="20"/>
                <w:szCs w:val="20"/>
                <w:lang w:eastAsia="x-none"/>
              </w:rPr>
              <w:t>B-1</w:t>
            </w:r>
          </w:p>
        </w:tc>
      </w:tr>
      <w:tr w:rsidR="008B49FD" w:rsidTr="00410747">
        <w:tc>
          <w:tcPr>
            <w:tcW w:w="8838" w:type="dxa"/>
            <w:vAlign w:val="center"/>
          </w:tcPr>
          <w:p w:rsidR="008B49FD" w:rsidRPr="00982D2E" w:rsidRDefault="00640A26" w:rsidP="00637DF5">
            <w:pPr>
              <w:spacing w:after="120"/>
              <w:ind w:firstLine="360"/>
              <w:jc w:val="both"/>
              <w:rPr>
                <w:b/>
                <w:sz w:val="20"/>
                <w:szCs w:val="20"/>
                <w:lang w:eastAsia="x-none"/>
              </w:rPr>
            </w:pPr>
            <w:r w:rsidRPr="00982D2E">
              <w:rPr>
                <w:b/>
                <w:sz w:val="20"/>
                <w:szCs w:val="20"/>
                <w:lang w:eastAsia="x-none"/>
              </w:rPr>
              <w:t>Appendix C: Vulnerability Assessments: Questionnaire Results</w:t>
            </w:r>
          </w:p>
        </w:tc>
        <w:tc>
          <w:tcPr>
            <w:tcW w:w="738" w:type="dxa"/>
            <w:vAlign w:val="bottom"/>
          </w:tcPr>
          <w:p w:rsidR="008B49FD" w:rsidRPr="00982D2E" w:rsidRDefault="008B49FD" w:rsidP="00637DF5">
            <w:pPr>
              <w:spacing w:after="120"/>
              <w:jc w:val="right"/>
              <w:rPr>
                <w:sz w:val="20"/>
                <w:szCs w:val="20"/>
                <w:lang w:eastAsia="x-none"/>
              </w:rPr>
            </w:pPr>
          </w:p>
        </w:tc>
      </w:tr>
      <w:tr w:rsidR="008B49FD" w:rsidTr="00410747">
        <w:tc>
          <w:tcPr>
            <w:tcW w:w="8838" w:type="dxa"/>
            <w:vAlign w:val="center"/>
          </w:tcPr>
          <w:p w:rsidR="008B49FD" w:rsidRPr="00982D2E" w:rsidRDefault="00B41C3A" w:rsidP="00B41C3A">
            <w:pPr>
              <w:ind w:firstLine="720"/>
              <w:jc w:val="both"/>
              <w:rPr>
                <w:b/>
                <w:sz w:val="20"/>
                <w:szCs w:val="20"/>
                <w:lang w:eastAsia="x-none"/>
              </w:rPr>
            </w:pPr>
            <w:r w:rsidRPr="00982D2E">
              <w:rPr>
                <w:b/>
                <w:sz w:val="20"/>
                <w:szCs w:val="20"/>
                <w:lang w:eastAsia="x-none"/>
              </w:rPr>
              <w:t>VERTEBRATES</w:t>
            </w:r>
          </w:p>
        </w:tc>
        <w:tc>
          <w:tcPr>
            <w:tcW w:w="738" w:type="dxa"/>
            <w:vAlign w:val="bottom"/>
          </w:tcPr>
          <w:p w:rsidR="008B49FD" w:rsidRPr="00982D2E" w:rsidRDefault="008B49FD" w:rsidP="00B8254D">
            <w:pPr>
              <w:jc w:val="right"/>
              <w:rPr>
                <w:sz w:val="20"/>
                <w:szCs w:val="20"/>
                <w:lang w:eastAsia="x-none"/>
              </w:rPr>
            </w:pPr>
          </w:p>
        </w:tc>
      </w:tr>
      <w:tr w:rsidR="00B41C3A" w:rsidTr="00410747">
        <w:tc>
          <w:tcPr>
            <w:tcW w:w="8838" w:type="dxa"/>
            <w:vAlign w:val="center"/>
          </w:tcPr>
          <w:p w:rsidR="00B41C3A" w:rsidRPr="00982D2E" w:rsidRDefault="00B41C3A" w:rsidP="00637DF5">
            <w:pPr>
              <w:ind w:firstLine="1080"/>
              <w:jc w:val="both"/>
              <w:rPr>
                <w:sz w:val="20"/>
                <w:szCs w:val="20"/>
                <w:lang w:eastAsia="x-none"/>
              </w:rPr>
            </w:pPr>
            <w:r w:rsidRPr="00982D2E">
              <w:rPr>
                <w:sz w:val="20"/>
                <w:szCs w:val="20"/>
                <w:lang w:eastAsia="x-none"/>
              </w:rPr>
              <w:t>Coast horned lizard (</w:t>
            </w:r>
            <w:proofErr w:type="spellStart"/>
            <w:r w:rsidRPr="00982D2E">
              <w:rPr>
                <w:i/>
                <w:sz w:val="20"/>
                <w:szCs w:val="20"/>
                <w:lang w:eastAsia="x-none"/>
              </w:rPr>
              <w:t>Phrynosoma</w:t>
            </w:r>
            <w:proofErr w:type="spellEnd"/>
            <w:r w:rsidRPr="00982D2E">
              <w:rPr>
                <w:i/>
                <w:sz w:val="20"/>
                <w:szCs w:val="20"/>
                <w:lang w:eastAsia="x-none"/>
              </w:rPr>
              <w:t xml:space="preserve"> </w:t>
            </w:r>
            <w:proofErr w:type="spellStart"/>
            <w:r w:rsidRPr="00982D2E">
              <w:rPr>
                <w:i/>
                <w:sz w:val="20"/>
                <w:szCs w:val="20"/>
                <w:lang w:eastAsia="x-none"/>
              </w:rPr>
              <w:t>blainvillii</w:t>
            </w:r>
            <w:proofErr w:type="spellEnd"/>
            <w:r w:rsidRPr="00982D2E">
              <w:rPr>
                <w:sz w:val="20"/>
                <w:szCs w:val="20"/>
                <w:lang w:eastAsia="x-none"/>
              </w:rPr>
              <w:t>)………………</w:t>
            </w:r>
            <w:r w:rsidR="00637DF5">
              <w:rPr>
                <w:sz w:val="20"/>
                <w:szCs w:val="20"/>
                <w:lang w:eastAsia="x-none"/>
              </w:rPr>
              <w:t>...</w:t>
            </w:r>
            <w:r w:rsidRPr="00982D2E">
              <w:rPr>
                <w:sz w:val="20"/>
                <w:szCs w:val="20"/>
                <w:lang w:eastAsia="x-none"/>
              </w:rPr>
              <w:t>………………</w:t>
            </w:r>
            <w:r w:rsidR="00982D2E">
              <w:rPr>
                <w:sz w:val="20"/>
                <w:szCs w:val="20"/>
                <w:lang w:eastAsia="x-none"/>
              </w:rPr>
              <w:t>……</w:t>
            </w:r>
            <w:r w:rsidR="00637DF5">
              <w:rPr>
                <w:sz w:val="20"/>
                <w:szCs w:val="20"/>
                <w:lang w:eastAsia="x-none"/>
              </w:rPr>
              <w:t>…</w:t>
            </w:r>
            <w:r w:rsidR="00982D2E">
              <w:rPr>
                <w:sz w:val="20"/>
                <w:szCs w:val="20"/>
                <w:lang w:eastAsia="x-none"/>
              </w:rPr>
              <w:t>…..</w:t>
            </w:r>
            <w:r w:rsidRPr="00982D2E">
              <w:rPr>
                <w:sz w:val="20"/>
                <w:szCs w:val="20"/>
                <w:lang w:eastAsia="x-none"/>
              </w:rPr>
              <w:t>……..</w:t>
            </w:r>
          </w:p>
        </w:tc>
        <w:tc>
          <w:tcPr>
            <w:tcW w:w="738" w:type="dxa"/>
            <w:vAlign w:val="bottom"/>
          </w:tcPr>
          <w:p w:rsidR="00B41C3A" w:rsidRPr="00982D2E" w:rsidRDefault="00B41C3A" w:rsidP="00B8254D">
            <w:pPr>
              <w:jc w:val="right"/>
              <w:rPr>
                <w:sz w:val="20"/>
                <w:szCs w:val="20"/>
                <w:lang w:eastAsia="x-none"/>
              </w:rPr>
            </w:pPr>
            <w:r w:rsidRPr="00982D2E">
              <w:rPr>
                <w:sz w:val="20"/>
                <w:szCs w:val="20"/>
                <w:lang w:eastAsia="x-none"/>
              </w:rPr>
              <w:t>C-1</w:t>
            </w:r>
          </w:p>
        </w:tc>
      </w:tr>
      <w:tr w:rsidR="00B41C3A" w:rsidTr="00410747">
        <w:tc>
          <w:tcPr>
            <w:tcW w:w="8838" w:type="dxa"/>
            <w:vAlign w:val="center"/>
          </w:tcPr>
          <w:p w:rsidR="00B41C3A" w:rsidRPr="00982D2E" w:rsidRDefault="00B41C3A" w:rsidP="00B41C3A">
            <w:pPr>
              <w:ind w:firstLine="1080"/>
              <w:jc w:val="both"/>
              <w:rPr>
                <w:sz w:val="20"/>
                <w:szCs w:val="20"/>
                <w:lang w:eastAsia="x-none"/>
              </w:rPr>
            </w:pPr>
            <w:r w:rsidRPr="00982D2E">
              <w:rPr>
                <w:sz w:val="20"/>
                <w:szCs w:val="20"/>
                <w:lang w:eastAsia="x-none"/>
              </w:rPr>
              <w:t>Banded rock lizard (</w:t>
            </w:r>
            <w:proofErr w:type="spellStart"/>
            <w:r w:rsidRPr="00982D2E">
              <w:rPr>
                <w:i/>
                <w:sz w:val="20"/>
                <w:szCs w:val="20"/>
                <w:lang w:eastAsia="x-none"/>
              </w:rPr>
              <w:t>Petrosaurus</w:t>
            </w:r>
            <w:proofErr w:type="spellEnd"/>
            <w:r w:rsidRPr="00982D2E">
              <w:rPr>
                <w:i/>
                <w:sz w:val="20"/>
                <w:szCs w:val="20"/>
                <w:lang w:eastAsia="x-none"/>
              </w:rPr>
              <w:t xml:space="preserve"> </w:t>
            </w:r>
            <w:proofErr w:type="spellStart"/>
            <w:r w:rsidRPr="00982D2E">
              <w:rPr>
                <w:i/>
                <w:sz w:val="20"/>
                <w:szCs w:val="20"/>
                <w:lang w:eastAsia="x-none"/>
              </w:rPr>
              <w:t>mearnsi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B41C3A" w:rsidP="00B8254D">
            <w:pPr>
              <w:jc w:val="right"/>
              <w:rPr>
                <w:sz w:val="20"/>
                <w:szCs w:val="20"/>
                <w:lang w:eastAsia="x-none"/>
              </w:rPr>
            </w:pPr>
            <w:r w:rsidRPr="00982D2E">
              <w:rPr>
                <w:sz w:val="20"/>
                <w:szCs w:val="20"/>
                <w:lang w:eastAsia="x-none"/>
              </w:rPr>
              <w:t>C-6</w:t>
            </w:r>
          </w:p>
        </w:tc>
      </w:tr>
      <w:tr w:rsidR="00B41C3A" w:rsidTr="00410747">
        <w:tc>
          <w:tcPr>
            <w:tcW w:w="8838" w:type="dxa"/>
            <w:vAlign w:val="center"/>
          </w:tcPr>
          <w:p w:rsidR="00B41C3A" w:rsidRPr="00982D2E" w:rsidRDefault="00B41C3A" w:rsidP="00B41C3A">
            <w:pPr>
              <w:ind w:firstLine="1080"/>
              <w:jc w:val="both"/>
              <w:rPr>
                <w:sz w:val="20"/>
                <w:szCs w:val="20"/>
                <w:lang w:eastAsia="x-none"/>
              </w:rPr>
            </w:pPr>
            <w:r w:rsidRPr="00982D2E">
              <w:rPr>
                <w:sz w:val="20"/>
                <w:szCs w:val="20"/>
                <w:lang w:eastAsia="x-none"/>
              </w:rPr>
              <w:lastRenderedPageBreak/>
              <w:t>Desert spiny lizard (</w:t>
            </w:r>
            <w:proofErr w:type="spellStart"/>
            <w:r w:rsidRPr="00982D2E">
              <w:rPr>
                <w:i/>
                <w:sz w:val="20"/>
                <w:szCs w:val="20"/>
                <w:lang w:eastAsia="x-none"/>
              </w:rPr>
              <w:t>Sceloporus</w:t>
            </w:r>
            <w:proofErr w:type="spellEnd"/>
            <w:r w:rsidRPr="00982D2E">
              <w:rPr>
                <w:i/>
                <w:sz w:val="20"/>
                <w:szCs w:val="20"/>
                <w:lang w:eastAsia="x-none"/>
              </w:rPr>
              <w:t xml:space="preserve"> magister</w:t>
            </w:r>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B41C3A" w:rsidP="00B8254D">
            <w:pPr>
              <w:jc w:val="right"/>
              <w:rPr>
                <w:sz w:val="20"/>
                <w:szCs w:val="20"/>
                <w:lang w:eastAsia="x-none"/>
              </w:rPr>
            </w:pPr>
            <w:r w:rsidRPr="00982D2E">
              <w:rPr>
                <w:sz w:val="20"/>
                <w:szCs w:val="20"/>
                <w:lang w:eastAsia="x-none"/>
              </w:rPr>
              <w:t>C-11</w:t>
            </w:r>
          </w:p>
        </w:tc>
      </w:tr>
      <w:tr w:rsidR="00B41C3A" w:rsidTr="00410747">
        <w:tc>
          <w:tcPr>
            <w:tcW w:w="8838" w:type="dxa"/>
            <w:vAlign w:val="center"/>
          </w:tcPr>
          <w:p w:rsidR="00B41C3A" w:rsidRPr="00982D2E" w:rsidRDefault="00B41C3A" w:rsidP="00637DF5">
            <w:pPr>
              <w:ind w:firstLine="1080"/>
              <w:jc w:val="both"/>
              <w:rPr>
                <w:sz w:val="20"/>
                <w:szCs w:val="20"/>
                <w:lang w:eastAsia="x-none"/>
              </w:rPr>
            </w:pPr>
            <w:r w:rsidRPr="00982D2E">
              <w:rPr>
                <w:sz w:val="20"/>
                <w:szCs w:val="20"/>
                <w:lang w:eastAsia="x-none"/>
              </w:rPr>
              <w:t>Southern sagebrush lizard (</w:t>
            </w:r>
            <w:proofErr w:type="spellStart"/>
            <w:r w:rsidRPr="00982D2E">
              <w:rPr>
                <w:i/>
                <w:sz w:val="20"/>
                <w:szCs w:val="20"/>
                <w:lang w:eastAsia="x-none"/>
              </w:rPr>
              <w:t>Sceloporus</w:t>
            </w:r>
            <w:proofErr w:type="spellEnd"/>
            <w:r w:rsidRPr="00982D2E">
              <w:rPr>
                <w:i/>
                <w:sz w:val="20"/>
                <w:szCs w:val="20"/>
                <w:lang w:eastAsia="x-none"/>
              </w:rPr>
              <w:t xml:space="preserve"> </w:t>
            </w:r>
            <w:proofErr w:type="spellStart"/>
            <w:r w:rsidRPr="00982D2E">
              <w:rPr>
                <w:i/>
                <w:sz w:val="20"/>
                <w:szCs w:val="20"/>
                <w:lang w:eastAsia="x-none"/>
              </w:rPr>
              <w:t>vandenburgianus</w:t>
            </w:r>
            <w:proofErr w:type="spellEnd"/>
            <w:r w:rsidRPr="00982D2E">
              <w:rPr>
                <w:sz w:val="20"/>
                <w:szCs w:val="20"/>
                <w:lang w:eastAsia="x-none"/>
              </w:rPr>
              <w:t>) ……………………</w:t>
            </w:r>
            <w:r w:rsidR="00637DF5">
              <w:rPr>
                <w:sz w:val="20"/>
                <w:szCs w:val="20"/>
                <w:lang w:eastAsia="x-none"/>
              </w:rPr>
              <w:t>……………</w:t>
            </w:r>
            <w:r w:rsidRPr="00982D2E">
              <w:rPr>
                <w:sz w:val="20"/>
                <w:szCs w:val="20"/>
                <w:lang w:eastAsia="x-none"/>
              </w:rPr>
              <w:t xml:space="preserve">…. </w:t>
            </w:r>
          </w:p>
        </w:tc>
        <w:tc>
          <w:tcPr>
            <w:tcW w:w="738" w:type="dxa"/>
            <w:vAlign w:val="bottom"/>
          </w:tcPr>
          <w:p w:rsidR="00B41C3A" w:rsidRPr="00982D2E" w:rsidRDefault="00B41C3A" w:rsidP="00B8254D">
            <w:pPr>
              <w:jc w:val="right"/>
              <w:rPr>
                <w:sz w:val="20"/>
                <w:szCs w:val="20"/>
                <w:lang w:eastAsia="x-none"/>
              </w:rPr>
            </w:pPr>
            <w:r w:rsidRPr="00982D2E">
              <w:rPr>
                <w:sz w:val="20"/>
                <w:szCs w:val="20"/>
                <w:lang w:eastAsia="x-none"/>
              </w:rPr>
              <w:t>C-17</w:t>
            </w:r>
          </w:p>
        </w:tc>
      </w:tr>
      <w:tr w:rsidR="00B41C3A" w:rsidTr="00410747">
        <w:tc>
          <w:tcPr>
            <w:tcW w:w="8838" w:type="dxa"/>
            <w:vAlign w:val="center"/>
          </w:tcPr>
          <w:p w:rsidR="00B41C3A" w:rsidRPr="00982D2E" w:rsidRDefault="00B41C3A" w:rsidP="00B41C3A">
            <w:pPr>
              <w:ind w:firstLine="1080"/>
              <w:jc w:val="both"/>
              <w:rPr>
                <w:sz w:val="20"/>
                <w:szCs w:val="20"/>
                <w:lang w:eastAsia="x-none"/>
              </w:rPr>
            </w:pPr>
            <w:r w:rsidRPr="00982D2E">
              <w:rPr>
                <w:sz w:val="20"/>
                <w:szCs w:val="20"/>
                <w:lang w:eastAsia="x-none"/>
              </w:rPr>
              <w:t>Mojave desert tortoise (</w:t>
            </w:r>
            <w:proofErr w:type="spellStart"/>
            <w:r w:rsidRPr="00982D2E">
              <w:rPr>
                <w:i/>
                <w:sz w:val="20"/>
                <w:szCs w:val="20"/>
                <w:lang w:eastAsia="x-none"/>
              </w:rPr>
              <w:t>Gopherus</w:t>
            </w:r>
            <w:proofErr w:type="spellEnd"/>
            <w:r w:rsidRPr="00982D2E">
              <w:rPr>
                <w:i/>
                <w:sz w:val="20"/>
                <w:szCs w:val="20"/>
                <w:lang w:eastAsia="x-none"/>
              </w:rPr>
              <w:t xml:space="preserve"> </w:t>
            </w:r>
            <w:proofErr w:type="spellStart"/>
            <w:r w:rsidRPr="00982D2E">
              <w:rPr>
                <w:i/>
                <w:sz w:val="20"/>
                <w:szCs w:val="20"/>
                <w:lang w:eastAsia="x-none"/>
              </w:rPr>
              <w:t>agassizii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B41C3A" w:rsidP="00B8254D">
            <w:pPr>
              <w:jc w:val="right"/>
              <w:rPr>
                <w:sz w:val="20"/>
                <w:szCs w:val="20"/>
                <w:lang w:eastAsia="x-none"/>
              </w:rPr>
            </w:pPr>
            <w:r w:rsidRPr="00982D2E">
              <w:rPr>
                <w:sz w:val="20"/>
                <w:szCs w:val="20"/>
                <w:lang w:eastAsia="x-none"/>
              </w:rPr>
              <w:t>C-23</w:t>
            </w:r>
          </w:p>
        </w:tc>
      </w:tr>
      <w:tr w:rsidR="00B41C3A" w:rsidTr="00410747">
        <w:tc>
          <w:tcPr>
            <w:tcW w:w="8838" w:type="dxa"/>
            <w:vAlign w:val="center"/>
          </w:tcPr>
          <w:p w:rsidR="00B41C3A" w:rsidRPr="00982D2E" w:rsidRDefault="00B41C3A" w:rsidP="00B41C3A">
            <w:pPr>
              <w:ind w:firstLine="1080"/>
              <w:jc w:val="both"/>
              <w:rPr>
                <w:sz w:val="20"/>
                <w:szCs w:val="20"/>
                <w:lang w:eastAsia="x-none"/>
              </w:rPr>
            </w:pPr>
            <w:r w:rsidRPr="00982D2E">
              <w:rPr>
                <w:sz w:val="20"/>
                <w:szCs w:val="20"/>
                <w:lang w:eastAsia="x-none"/>
              </w:rPr>
              <w:t>Peninsular bighorn sheep (</w:t>
            </w:r>
            <w:proofErr w:type="spellStart"/>
            <w:r w:rsidRPr="00982D2E">
              <w:rPr>
                <w:i/>
                <w:sz w:val="20"/>
                <w:szCs w:val="20"/>
                <w:lang w:eastAsia="x-none"/>
              </w:rPr>
              <w:t>Ovis</w:t>
            </w:r>
            <w:proofErr w:type="spellEnd"/>
            <w:r w:rsidRPr="00982D2E">
              <w:rPr>
                <w:i/>
                <w:sz w:val="20"/>
                <w:szCs w:val="20"/>
                <w:lang w:eastAsia="x-none"/>
              </w:rPr>
              <w:t xml:space="preserve"> </w:t>
            </w:r>
            <w:proofErr w:type="spellStart"/>
            <w:r w:rsidRPr="00982D2E">
              <w:rPr>
                <w:i/>
                <w:sz w:val="20"/>
                <w:szCs w:val="20"/>
                <w:lang w:eastAsia="x-none"/>
              </w:rPr>
              <w:t>canadensis</w:t>
            </w:r>
            <w:proofErr w:type="spellEnd"/>
            <w:r w:rsidRPr="00982D2E">
              <w:rPr>
                <w:i/>
                <w:sz w:val="20"/>
                <w:szCs w:val="20"/>
                <w:lang w:eastAsia="x-none"/>
              </w:rPr>
              <w:t xml:space="preserve"> </w:t>
            </w:r>
            <w:proofErr w:type="spellStart"/>
            <w:r w:rsidRPr="00982D2E">
              <w:rPr>
                <w:i/>
                <w:sz w:val="20"/>
                <w:szCs w:val="20"/>
                <w:lang w:eastAsia="x-none"/>
              </w:rPr>
              <w:t>nelsoni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B41C3A" w:rsidP="00B8254D">
            <w:pPr>
              <w:jc w:val="right"/>
              <w:rPr>
                <w:sz w:val="20"/>
                <w:szCs w:val="20"/>
                <w:lang w:eastAsia="x-none"/>
              </w:rPr>
            </w:pPr>
            <w:r w:rsidRPr="00982D2E">
              <w:rPr>
                <w:sz w:val="20"/>
                <w:szCs w:val="20"/>
                <w:lang w:eastAsia="x-none"/>
              </w:rPr>
              <w:t>C-30</w:t>
            </w:r>
          </w:p>
        </w:tc>
      </w:tr>
      <w:tr w:rsidR="00B41C3A" w:rsidTr="00410747">
        <w:tc>
          <w:tcPr>
            <w:tcW w:w="8838" w:type="dxa"/>
            <w:vAlign w:val="center"/>
          </w:tcPr>
          <w:p w:rsidR="00B41C3A" w:rsidRPr="00982D2E" w:rsidRDefault="00B41C3A" w:rsidP="00B41C3A">
            <w:pPr>
              <w:ind w:firstLine="1080"/>
              <w:jc w:val="both"/>
              <w:rPr>
                <w:sz w:val="20"/>
                <w:szCs w:val="20"/>
                <w:lang w:eastAsia="x-none"/>
              </w:rPr>
            </w:pPr>
            <w:r w:rsidRPr="00982D2E">
              <w:rPr>
                <w:sz w:val="20"/>
                <w:szCs w:val="20"/>
                <w:lang w:eastAsia="x-none"/>
              </w:rPr>
              <w:t>Gray vireo (</w:t>
            </w:r>
            <w:r w:rsidRPr="00982D2E">
              <w:rPr>
                <w:i/>
                <w:sz w:val="20"/>
                <w:szCs w:val="20"/>
                <w:lang w:eastAsia="x-none"/>
              </w:rPr>
              <w:t xml:space="preserve">Vireo </w:t>
            </w:r>
            <w:proofErr w:type="spellStart"/>
            <w:r w:rsidRPr="00982D2E">
              <w:rPr>
                <w:i/>
                <w:sz w:val="20"/>
                <w:szCs w:val="20"/>
                <w:lang w:eastAsia="x-none"/>
              </w:rPr>
              <w:t>vicinior</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B41C3A" w:rsidP="00B8254D">
            <w:pPr>
              <w:jc w:val="right"/>
              <w:rPr>
                <w:sz w:val="20"/>
                <w:szCs w:val="20"/>
                <w:lang w:eastAsia="x-none"/>
              </w:rPr>
            </w:pPr>
            <w:r w:rsidRPr="00982D2E">
              <w:rPr>
                <w:sz w:val="20"/>
                <w:szCs w:val="20"/>
                <w:lang w:eastAsia="x-none"/>
              </w:rPr>
              <w:t>C-36</w:t>
            </w:r>
          </w:p>
        </w:tc>
      </w:tr>
      <w:tr w:rsidR="00B41C3A" w:rsidTr="00410747">
        <w:tc>
          <w:tcPr>
            <w:tcW w:w="8838" w:type="dxa"/>
            <w:vAlign w:val="center"/>
          </w:tcPr>
          <w:p w:rsidR="00B41C3A" w:rsidRPr="00982D2E" w:rsidRDefault="00B41C3A" w:rsidP="00B41C3A">
            <w:pPr>
              <w:ind w:firstLine="1080"/>
              <w:jc w:val="both"/>
              <w:rPr>
                <w:sz w:val="20"/>
                <w:szCs w:val="20"/>
                <w:lang w:eastAsia="x-none"/>
              </w:rPr>
            </w:pPr>
            <w:r w:rsidRPr="00982D2E">
              <w:rPr>
                <w:sz w:val="20"/>
                <w:szCs w:val="20"/>
                <w:lang w:eastAsia="x-none"/>
              </w:rPr>
              <w:t>Pinyon jay (</w:t>
            </w:r>
            <w:proofErr w:type="spellStart"/>
            <w:r w:rsidRPr="00982D2E">
              <w:rPr>
                <w:i/>
                <w:sz w:val="20"/>
                <w:szCs w:val="20"/>
                <w:lang w:eastAsia="x-none"/>
              </w:rPr>
              <w:t>Gymnorhinus</w:t>
            </w:r>
            <w:proofErr w:type="spellEnd"/>
            <w:r w:rsidRPr="00982D2E">
              <w:rPr>
                <w:i/>
                <w:sz w:val="20"/>
                <w:szCs w:val="20"/>
                <w:lang w:eastAsia="x-none"/>
              </w:rPr>
              <w:t xml:space="preserve"> </w:t>
            </w:r>
            <w:proofErr w:type="spellStart"/>
            <w:r w:rsidRPr="00982D2E">
              <w:rPr>
                <w:i/>
                <w:sz w:val="20"/>
                <w:szCs w:val="20"/>
                <w:lang w:eastAsia="x-none"/>
              </w:rPr>
              <w:t>cyanocephalus</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B41C3A" w:rsidP="00B8254D">
            <w:pPr>
              <w:jc w:val="right"/>
              <w:rPr>
                <w:sz w:val="20"/>
                <w:szCs w:val="20"/>
                <w:lang w:eastAsia="x-none"/>
              </w:rPr>
            </w:pPr>
            <w:r w:rsidRPr="00982D2E">
              <w:rPr>
                <w:sz w:val="20"/>
                <w:szCs w:val="20"/>
                <w:lang w:eastAsia="x-none"/>
              </w:rPr>
              <w:t>C-43</w:t>
            </w:r>
          </w:p>
        </w:tc>
      </w:tr>
      <w:tr w:rsidR="00B41C3A" w:rsidTr="00410747">
        <w:tc>
          <w:tcPr>
            <w:tcW w:w="8838" w:type="dxa"/>
            <w:vAlign w:val="center"/>
          </w:tcPr>
          <w:p w:rsidR="00B41C3A" w:rsidRPr="00982D2E" w:rsidRDefault="00106C0E" w:rsidP="00B41C3A">
            <w:pPr>
              <w:ind w:firstLine="1080"/>
              <w:jc w:val="both"/>
              <w:rPr>
                <w:sz w:val="20"/>
                <w:szCs w:val="20"/>
                <w:lang w:eastAsia="x-none"/>
              </w:rPr>
            </w:pPr>
            <w:r w:rsidRPr="00982D2E">
              <w:rPr>
                <w:sz w:val="20"/>
                <w:szCs w:val="20"/>
                <w:lang w:eastAsia="x-none"/>
              </w:rPr>
              <w:t>White-headed woodpecker (</w:t>
            </w:r>
            <w:proofErr w:type="spellStart"/>
            <w:r w:rsidRPr="00982D2E">
              <w:rPr>
                <w:i/>
                <w:sz w:val="20"/>
                <w:szCs w:val="20"/>
                <w:lang w:eastAsia="x-none"/>
              </w:rPr>
              <w:t>Picoides</w:t>
            </w:r>
            <w:proofErr w:type="spellEnd"/>
            <w:r w:rsidRPr="00982D2E">
              <w:rPr>
                <w:i/>
                <w:sz w:val="20"/>
                <w:szCs w:val="20"/>
                <w:lang w:eastAsia="x-none"/>
              </w:rPr>
              <w:t xml:space="preserve"> </w:t>
            </w:r>
            <w:proofErr w:type="spellStart"/>
            <w:r w:rsidRPr="00982D2E">
              <w:rPr>
                <w:i/>
                <w:sz w:val="20"/>
                <w:szCs w:val="20"/>
                <w:lang w:eastAsia="x-none"/>
              </w:rPr>
              <w:t>albolarvatus</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106C0E" w:rsidP="00B8254D">
            <w:pPr>
              <w:jc w:val="right"/>
              <w:rPr>
                <w:sz w:val="20"/>
                <w:szCs w:val="20"/>
                <w:lang w:eastAsia="x-none"/>
              </w:rPr>
            </w:pPr>
            <w:r w:rsidRPr="00982D2E">
              <w:rPr>
                <w:sz w:val="20"/>
                <w:szCs w:val="20"/>
                <w:lang w:eastAsia="x-none"/>
              </w:rPr>
              <w:t>C-48</w:t>
            </w:r>
          </w:p>
        </w:tc>
      </w:tr>
      <w:tr w:rsidR="00B41C3A" w:rsidTr="00410747">
        <w:tc>
          <w:tcPr>
            <w:tcW w:w="8838" w:type="dxa"/>
            <w:vAlign w:val="center"/>
          </w:tcPr>
          <w:p w:rsidR="00B41C3A" w:rsidRPr="00982D2E" w:rsidRDefault="00106C0E" w:rsidP="00982D2E">
            <w:pPr>
              <w:spacing w:after="120"/>
              <w:ind w:firstLine="1080"/>
              <w:jc w:val="both"/>
              <w:rPr>
                <w:sz w:val="20"/>
                <w:szCs w:val="20"/>
                <w:lang w:eastAsia="x-none"/>
              </w:rPr>
            </w:pPr>
            <w:r w:rsidRPr="00982D2E">
              <w:rPr>
                <w:sz w:val="20"/>
                <w:szCs w:val="20"/>
                <w:lang w:eastAsia="x-none"/>
              </w:rPr>
              <w:t>Ladder-backed woodpecker (</w:t>
            </w:r>
            <w:proofErr w:type="spellStart"/>
            <w:r w:rsidRPr="00982D2E">
              <w:rPr>
                <w:i/>
                <w:sz w:val="20"/>
                <w:szCs w:val="20"/>
                <w:lang w:eastAsia="x-none"/>
              </w:rPr>
              <w:t>Picoides</w:t>
            </w:r>
            <w:proofErr w:type="spellEnd"/>
            <w:r w:rsidRPr="00982D2E">
              <w:rPr>
                <w:i/>
                <w:sz w:val="20"/>
                <w:szCs w:val="20"/>
                <w:lang w:eastAsia="x-none"/>
              </w:rPr>
              <w:t xml:space="preserve"> </w:t>
            </w:r>
            <w:proofErr w:type="spellStart"/>
            <w:r w:rsidRPr="00982D2E">
              <w:rPr>
                <w:i/>
                <w:sz w:val="20"/>
                <w:szCs w:val="20"/>
                <w:lang w:eastAsia="x-none"/>
              </w:rPr>
              <w:t>scalaris</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106C0E" w:rsidP="00982D2E">
            <w:pPr>
              <w:spacing w:after="120"/>
              <w:jc w:val="right"/>
              <w:rPr>
                <w:sz w:val="20"/>
                <w:szCs w:val="20"/>
                <w:lang w:eastAsia="x-none"/>
              </w:rPr>
            </w:pPr>
            <w:r w:rsidRPr="00982D2E">
              <w:rPr>
                <w:sz w:val="20"/>
                <w:szCs w:val="20"/>
                <w:lang w:eastAsia="x-none"/>
              </w:rPr>
              <w:t>C-56</w:t>
            </w:r>
          </w:p>
        </w:tc>
      </w:tr>
      <w:tr w:rsidR="00B41C3A" w:rsidTr="00410747">
        <w:tc>
          <w:tcPr>
            <w:tcW w:w="8838" w:type="dxa"/>
            <w:vAlign w:val="center"/>
          </w:tcPr>
          <w:p w:rsidR="00B41C3A" w:rsidRPr="00982D2E" w:rsidRDefault="00106C0E" w:rsidP="00106C0E">
            <w:pPr>
              <w:ind w:firstLine="720"/>
              <w:jc w:val="both"/>
              <w:rPr>
                <w:b/>
                <w:sz w:val="20"/>
                <w:szCs w:val="20"/>
                <w:lang w:eastAsia="x-none"/>
              </w:rPr>
            </w:pPr>
            <w:r w:rsidRPr="00982D2E">
              <w:rPr>
                <w:b/>
                <w:sz w:val="20"/>
                <w:szCs w:val="20"/>
                <w:lang w:eastAsia="x-none"/>
              </w:rPr>
              <w:t>VEGETATION</w:t>
            </w:r>
          </w:p>
        </w:tc>
        <w:tc>
          <w:tcPr>
            <w:tcW w:w="738" w:type="dxa"/>
            <w:vAlign w:val="bottom"/>
          </w:tcPr>
          <w:p w:rsidR="00B41C3A" w:rsidRPr="00982D2E" w:rsidRDefault="00B41C3A" w:rsidP="00B8254D">
            <w:pPr>
              <w:jc w:val="right"/>
              <w:rPr>
                <w:sz w:val="20"/>
                <w:szCs w:val="20"/>
                <w:lang w:eastAsia="x-none"/>
              </w:rPr>
            </w:pPr>
          </w:p>
        </w:tc>
      </w:tr>
      <w:tr w:rsidR="00B41C3A" w:rsidTr="00410747">
        <w:tc>
          <w:tcPr>
            <w:tcW w:w="8838" w:type="dxa"/>
            <w:vAlign w:val="center"/>
          </w:tcPr>
          <w:p w:rsidR="00B41C3A" w:rsidRPr="00982D2E" w:rsidRDefault="00106C0E" w:rsidP="00B41C3A">
            <w:pPr>
              <w:ind w:firstLine="1080"/>
              <w:jc w:val="both"/>
              <w:rPr>
                <w:sz w:val="20"/>
                <w:szCs w:val="20"/>
                <w:lang w:eastAsia="x-none"/>
              </w:rPr>
            </w:pPr>
            <w:r w:rsidRPr="00982D2E">
              <w:rPr>
                <w:sz w:val="20"/>
                <w:szCs w:val="20"/>
                <w:lang w:eastAsia="x-none"/>
              </w:rPr>
              <w:t>Red shank (</w:t>
            </w:r>
            <w:proofErr w:type="spellStart"/>
            <w:r w:rsidRPr="00982D2E">
              <w:rPr>
                <w:i/>
                <w:sz w:val="20"/>
                <w:szCs w:val="20"/>
                <w:lang w:eastAsia="x-none"/>
              </w:rPr>
              <w:t>Adenostoma</w:t>
            </w:r>
            <w:proofErr w:type="spellEnd"/>
            <w:r w:rsidRPr="00982D2E">
              <w:rPr>
                <w:i/>
                <w:sz w:val="20"/>
                <w:szCs w:val="20"/>
                <w:lang w:eastAsia="x-none"/>
              </w:rPr>
              <w:t xml:space="preserve"> </w:t>
            </w:r>
            <w:proofErr w:type="spellStart"/>
            <w:r w:rsidRPr="00982D2E">
              <w:rPr>
                <w:i/>
                <w:sz w:val="20"/>
                <w:szCs w:val="20"/>
                <w:lang w:eastAsia="x-none"/>
              </w:rPr>
              <w:t>sparsifolium</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106C0E" w:rsidP="00B8254D">
            <w:pPr>
              <w:jc w:val="right"/>
              <w:rPr>
                <w:sz w:val="20"/>
                <w:szCs w:val="20"/>
                <w:lang w:eastAsia="x-none"/>
              </w:rPr>
            </w:pPr>
            <w:r w:rsidRPr="00982D2E">
              <w:rPr>
                <w:sz w:val="20"/>
                <w:szCs w:val="20"/>
                <w:lang w:eastAsia="x-none"/>
              </w:rPr>
              <w:t>C-61</w:t>
            </w:r>
          </w:p>
        </w:tc>
      </w:tr>
      <w:tr w:rsidR="00B41C3A" w:rsidTr="00410747">
        <w:tc>
          <w:tcPr>
            <w:tcW w:w="8838" w:type="dxa"/>
            <w:vAlign w:val="center"/>
          </w:tcPr>
          <w:p w:rsidR="00B41C3A" w:rsidRPr="00982D2E" w:rsidRDefault="00106C0E" w:rsidP="00B41C3A">
            <w:pPr>
              <w:ind w:firstLine="1080"/>
              <w:jc w:val="both"/>
              <w:rPr>
                <w:sz w:val="20"/>
                <w:szCs w:val="20"/>
                <w:lang w:eastAsia="x-none"/>
              </w:rPr>
            </w:pPr>
            <w:r w:rsidRPr="00982D2E">
              <w:rPr>
                <w:sz w:val="20"/>
                <w:szCs w:val="20"/>
                <w:lang w:eastAsia="x-none"/>
              </w:rPr>
              <w:t>Desert agave (</w:t>
            </w:r>
            <w:r w:rsidRPr="00982D2E">
              <w:rPr>
                <w:i/>
                <w:sz w:val="20"/>
                <w:szCs w:val="20"/>
                <w:lang w:eastAsia="x-none"/>
              </w:rPr>
              <w:t xml:space="preserve">Agave </w:t>
            </w:r>
            <w:proofErr w:type="spellStart"/>
            <w:r w:rsidRPr="00982D2E">
              <w:rPr>
                <w:i/>
                <w:sz w:val="20"/>
                <w:szCs w:val="20"/>
                <w:lang w:eastAsia="x-none"/>
              </w:rPr>
              <w:t>deserti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106C0E" w:rsidP="00B8254D">
            <w:pPr>
              <w:jc w:val="right"/>
              <w:rPr>
                <w:sz w:val="20"/>
                <w:szCs w:val="20"/>
                <w:lang w:eastAsia="x-none"/>
              </w:rPr>
            </w:pPr>
            <w:r w:rsidRPr="00982D2E">
              <w:rPr>
                <w:sz w:val="20"/>
                <w:szCs w:val="20"/>
                <w:lang w:eastAsia="x-none"/>
              </w:rPr>
              <w:t>C-68</w:t>
            </w:r>
          </w:p>
        </w:tc>
      </w:tr>
      <w:tr w:rsidR="00B41C3A" w:rsidTr="00410747">
        <w:tc>
          <w:tcPr>
            <w:tcW w:w="8838" w:type="dxa"/>
            <w:vAlign w:val="center"/>
          </w:tcPr>
          <w:p w:rsidR="00B41C3A" w:rsidRPr="00982D2E" w:rsidRDefault="00106C0E" w:rsidP="00B41C3A">
            <w:pPr>
              <w:ind w:firstLine="1080"/>
              <w:jc w:val="both"/>
              <w:rPr>
                <w:sz w:val="20"/>
                <w:szCs w:val="20"/>
                <w:lang w:eastAsia="x-none"/>
              </w:rPr>
            </w:pPr>
            <w:r w:rsidRPr="00982D2E">
              <w:rPr>
                <w:sz w:val="20"/>
                <w:szCs w:val="20"/>
                <w:lang w:eastAsia="x-none"/>
              </w:rPr>
              <w:t>Bigberry manzanita (</w:t>
            </w:r>
            <w:proofErr w:type="spellStart"/>
            <w:r w:rsidRPr="00982D2E">
              <w:rPr>
                <w:i/>
                <w:sz w:val="20"/>
                <w:szCs w:val="20"/>
                <w:lang w:eastAsia="x-none"/>
              </w:rPr>
              <w:t>Arctostaphylos</w:t>
            </w:r>
            <w:proofErr w:type="spellEnd"/>
            <w:r w:rsidRPr="00982D2E">
              <w:rPr>
                <w:i/>
                <w:sz w:val="20"/>
                <w:szCs w:val="20"/>
                <w:lang w:eastAsia="x-none"/>
              </w:rPr>
              <w:t xml:space="preserve"> </w:t>
            </w:r>
            <w:proofErr w:type="spellStart"/>
            <w:r w:rsidRPr="00982D2E">
              <w:rPr>
                <w:i/>
                <w:sz w:val="20"/>
                <w:szCs w:val="20"/>
                <w:lang w:eastAsia="x-none"/>
              </w:rPr>
              <w:t>glauca</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106C0E" w:rsidP="00B8254D">
            <w:pPr>
              <w:jc w:val="right"/>
              <w:rPr>
                <w:sz w:val="20"/>
                <w:szCs w:val="20"/>
                <w:lang w:eastAsia="x-none"/>
              </w:rPr>
            </w:pPr>
            <w:r w:rsidRPr="00982D2E">
              <w:rPr>
                <w:sz w:val="20"/>
                <w:szCs w:val="20"/>
                <w:lang w:eastAsia="x-none"/>
              </w:rPr>
              <w:t>C-74</w:t>
            </w:r>
          </w:p>
        </w:tc>
      </w:tr>
      <w:tr w:rsidR="00B41C3A" w:rsidTr="00410747">
        <w:tc>
          <w:tcPr>
            <w:tcW w:w="8838" w:type="dxa"/>
            <w:vAlign w:val="center"/>
          </w:tcPr>
          <w:p w:rsidR="00B41C3A" w:rsidRPr="00982D2E" w:rsidRDefault="00106C0E" w:rsidP="00B41C3A">
            <w:pPr>
              <w:ind w:firstLine="1080"/>
              <w:jc w:val="both"/>
              <w:rPr>
                <w:sz w:val="20"/>
                <w:szCs w:val="20"/>
                <w:lang w:eastAsia="x-none"/>
              </w:rPr>
            </w:pPr>
            <w:r w:rsidRPr="00982D2E">
              <w:rPr>
                <w:sz w:val="20"/>
                <w:szCs w:val="20"/>
                <w:lang w:eastAsia="x-none"/>
              </w:rPr>
              <w:t>Acton encelia (</w:t>
            </w:r>
            <w:r w:rsidRPr="00982D2E">
              <w:rPr>
                <w:i/>
                <w:sz w:val="20"/>
                <w:szCs w:val="20"/>
                <w:lang w:eastAsia="x-none"/>
              </w:rPr>
              <w:t xml:space="preserve">Encelia </w:t>
            </w:r>
            <w:proofErr w:type="spellStart"/>
            <w:r w:rsidRPr="00982D2E">
              <w:rPr>
                <w:i/>
                <w:sz w:val="20"/>
                <w:szCs w:val="20"/>
                <w:lang w:eastAsia="x-none"/>
              </w:rPr>
              <w:t>actoni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106C0E" w:rsidP="00B8254D">
            <w:pPr>
              <w:jc w:val="right"/>
              <w:rPr>
                <w:sz w:val="20"/>
                <w:szCs w:val="20"/>
                <w:lang w:eastAsia="x-none"/>
              </w:rPr>
            </w:pPr>
            <w:r w:rsidRPr="00982D2E">
              <w:rPr>
                <w:sz w:val="20"/>
                <w:szCs w:val="20"/>
                <w:lang w:eastAsia="x-none"/>
              </w:rPr>
              <w:t>C-79</w:t>
            </w:r>
          </w:p>
        </w:tc>
      </w:tr>
      <w:tr w:rsidR="00B41C3A" w:rsidTr="00410747">
        <w:tc>
          <w:tcPr>
            <w:tcW w:w="8838" w:type="dxa"/>
            <w:vAlign w:val="center"/>
          </w:tcPr>
          <w:p w:rsidR="00B41C3A" w:rsidRPr="00982D2E" w:rsidRDefault="00106C0E" w:rsidP="00B41C3A">
            <w:pPr>
              <w:ind w:firstLine="1080"/>
              <w:jc w:val="both"/>
              <w:rPr>
                <w:sz w:val="20"/>
                <w:szCs w:val="20"/>
                <w:lang w:eastAsia="x-none"/>
              </w:rPr>
            </w:pPr>
            <w:r w:rsidRPr="00982D2E">
              <w:rPr>
                <w:sz w:val="20"/>
                <w:szCs w:val="20"/>
                <w:lang w:eastAsia="x-none"/>
              </w:rPr>
              <w:t>California juniper (</w:t>
            </w:r>
            <w:proofErr w:type="spellStart"/>
            <w:r w:rsidRPr="00982D2E">
              <w:rPr>
                <w:i/>
                <w:sz w:val="20"/>
                <w:szCs w:val="20"/>
                <w:lang w:eastAsia="x-none"/>
              </w:rPr>
              <w:t>Juniperus</w:t>
            </w:r>
            <w:proofErr w:type="spellEnd"/>
            <w:r w:rsidRPr="00982D2E">
              <w:rPr>
                <w:i/>
                <w:sz w:val="20"/>
                <w:szCs w:val="20"/>
                <w:lang w:eastAsia="x-none"/>
              </w:rPr>
              <w:t xml:space="preserve"> </w:t>
            </w:r>
            <w:proofErr w:type="spellStart"/>
            <w:r w:rsidRPr="00982D2E">
              <w:rPr>
                <w:i/>
                <w:sz w:val="20"/>
                <w:szCs w:val="20"/>
                <w:lang w:eastAsia="x-none"/>
              </w:rPr>
              <w:t>californica</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106C0E" w:rsidP="00B8254D">
            <w:pPr>
              <w:jc w:val="right"/>
              <w:rPr>
                <w:sz w:val="20"/>
                <w:szCs w:val="20"/>
                <w:lang w:eastAsia="x-none"/>
              </w:rPr>
            </w:pPr>
            <w:r w:rsidRPr="00982D2E">
              <w:rPr>
                <w:sz w:val="20"/>
                <w:szCs w:val="20"/>
                <w:lang w:eastAsia="x-none"/>
              </w:rPr>
              <w:t>C-85</w:t>
            </w:r>
          </w:p>
        </w:tc>
      </w:tr>
      <w:tr w:rsidR="00B41C3A" w:rsidTr="00410747">
        <w:tc>
          <w:tcPr>
            <w:tcW w:w="8838" w:type="dxa"/>
            <w:vAlign w:val="center"/>
          </w:tcPr>
          <w:p w:rsidR="00B41C3A" w:rsidRPr="00982D2E" w:rsidRDefault="00106C0E" w:rsidP="00B41C3A">
            <w:pPr>
              <w:ind w:firstLine="1080"/>
              <w:jc w:val="both"/>
              <w:rPr>
                <w:sz w:val="20"/>
                <w:szCs w:val="20"/>
                <w:lang w:eastAsia="x-none"/>
              </w:rPr>
            </w:pPr>
            <w:r w:rsidRPr="00982D2E">
              <w:rPr>
                <w:sz w:val="20"/>
                <w:szCs w:val="20"/>
                <w:lang w:eastAsia="x-none"/>
              </w:rPr>
              <w:t>Jeffrey pine (</w:t>
            </w:r>
            <w:proofErr w:type="spellStart"/>
            <w:r w:rsidRPr="00982D2E">
              <w:rPr>
                <w:i/>
                <w:sz w:val="20"/>
                <w:szCs w:val="20"/>
                <w:lang w:eastAsia="x-none"/>
              </w:rPr>
              <w:t>Pinus</w:t>
            </w:r>
            <w:proofErr w:type="spellEnd"/>
            <w:r w:rsidRPr="00982D2E">
              <w:rPr>
                <w:i/>
                <w:sz w:val="20"/>
                <w:szCs w:val="20"/>
                <w:lang w:eastAsia="x-none"/>
              </w:rPr>
              <w:t xml:space="preserve"> </w:t>
            </w:r>
            <w:proofErr w:type="spellStart"/>
            <w:r w:rsidRPr="00982D2E">
              <w:rPr>
                <w:i/>
                <w:sz w:val="20"/>
                <w:szCs w:val="20"/>
                <w:lang w:eastAsia="x-none"/>
              </w:rPr>
              <w:t>jeffreyi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106C0E" w:rsidP="00B8254D">
            <w:pPr>
              <w:jc w:val="right"/>
              <w:rPr>
                <w:sz w:val="20"/>
                <w:szCs w:val="20"/>
                <w:lang w:eastAsia="x-none"/>
              </w:rPr>
            </w:pPr>
            <w:r w:rsidRPr="00982D2E">
              <w:rPr>
                <w:sz w:val="20"/>
                <w:szCs w:val="20"/>
                <w:lang w:eastAsia="x-none"/>
              </w:rPr>
              <w:t>C-90</w:t>
            </w:r>
          </w:p>
        </w:tc>
      </w:tr>
      <w:tr w:rsidR="00B41C3A" w:rsidTr="00410747">
        <w:tc>
          <w:tcPr>
            <w:tcW w:w="8838" w:type="dxa"/>
            <w:vAlign w:val="center"/>
          </w:tcPr>
          <w:p w:rsidR="00B41C3A" w:rsidRPr="00982D2E" w:rsidRDefault="00106C0E" w:rsidP="00106C0E">
            <w:pPr>
              <w:ind w:firstLine="1080"/>
              <w:jc w:val="both"/>
              <w:rPr>
                <w:sz w:val="20"/>
                <w:szCs w:val="20"/>
                <w:lang w:eastAsia="x-none"/>
              </w:rPr>
            </w:pPr>
            <w:r w:rsidRPr="00982D2E">
              <w:rPr>
                <w:sz w:val="20"/>
                <w:szCs w:val="20"/>
                <w:lang w:eastAsia="x-none"/>
              </w:rPr>
              <w:t>Single-leaf pinyon pine (</w:t>
            </w:r>
            <w:proofErr w:type="spellStart"/>
            <w:r w:rsidRPr="00982D2E">
              <w:rPr>
                <w:i/>
                <w:sz w:val="20"/>
                <w:szCs w:val="20"/>
                <w:lang w:eastAsia="x-none"/>
              </w:rPr>
              <w:t>Pinus</w:t>
            </w:r>
            <w:proofErr w:type="spellEnd"/>
            <w:r w:rsidRPr="00982D2E">
              <w:rPr>
                <w:i/>
                <w:sz w:val="20"/>
                <w:szCs w:val="20"/>
                <w:lang w:eastAsia="x-none"/>
              </w:rPr>
              <w:t xml:space="preserve"> </w:t>
            </w:r>
            <w:proofErr w:type="spellStart"/>
            <w:r w:rsidRPr="00982D2E">
              <w:rPr>
                <w:i/>
                <w:sz w:val="20"/>
                <w:szCs w:val="20"/>
                <w:lang w:eastAsia="x-none"/>
              </w:rPr>
              <w:t>monophylla</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106C0E" w:rsidP="00B8254D">
            <w:pPr>
              <w:jc w:val="right"/>
              <w:rPr>
                <w:sz w:val="20"/>
                <w:szCs w:val="20"/>
                <w:lang w:eastAsia="x-none"/>
              </w:rPr>
            </w:pPr>
            <w:r w:rsidRPr="00982D2E">
              <w:rPr>
                <w:sz w:val="20"/>
                <w:szCs w:val="20"/>
                <w:lang w:eastAsia="x-none"/>
              </w:rPr>
              <w:t>C-98</w:t>
            </w:r>
          </w:p>
        </w:tc>
      </w:tr>
      <w:tr w:rsidR="00B41C3A" w:rsidTr="00410747">
        <w:tc>
          <w:tcPr>
            <w:tcW w:w="8838" w:type="dxa"/>
            <w:vAlign w:val="center"/>
          </w:tcPr>
          <w:p w:rsidR="00B41C3A" w:rsidRPr="00982D2E" w:rsidRDefault="00106C0E" w:rsidP="00106C0E">
            <w:pPr>
              <w:ind w:firstLine="1080"/>
              <w:jc w:val="both"/>
              <w:rPr>
                <w:sz w:val="20"/>
                <w:szCs w:val="20"/>
                <w:lang w:eastAsia="x-none"/>
              </w:rPr>
            </w:pPr>
            <w:r w:rsidRPr="00982D2E">
              <w:rPr>
                <w:sz w:val="20"/>
                <w:szCs w:val="20"/>
                <w:lang w:eastAsia="x-none"/>
              </w:rPr>
              <w:t>California fan palm (</w:t>
            </w:r>
            <w:proofErr w:type="spellStart"/>
            <w:r w:rsidRPr="00982D2E">
              <w:rPr>
                <w:i/>
                <w:sz w:val="20"/>
                <w:szCs w:val="20"/>
                <w:lang w:eastAsia="x-none"/>
              </w:rPr>
              <w:t>Washingtonia</w:t>
            </w:r>
            <w:proofErr w:type="spellEnd"/>
            <w:r w:rsidRPr="00982D2E">
              <w:rPr>
                <w:i/>
                <w:sz w:val="20"/>
                <w:szCs w:val="20"/>
                <w:lang w:eastAsia="x-none"/>
              </w:rPr>
              <w:t xml:space="preserve"> </w:t>
            </w:r>
            <w:proofErr w:type="spellStart"/>
            <w:r w:rsidRPr="00982D2E">
              <w:rPr>
                <w:i/>
                <w:sz w:val="20"/>
                <w:szCs w:val="20"/>
                <w:lang w:eastAsia="x-none"/>
              </w:rPr>
              <w:t>filifera</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106C0E" w:rsidP="00B8254D">
            <w:pPr>
              <w:jc w:val="right"/>
              <w:rPr>
                <w:sz w:val="20"/>
                <w:szCs w:val="20"/>
                <w:lang w:eastAsia="x-none"/>
              </w:rPr>
            </w:pPr>
            <w:r w:rsidRPr="00982D2E">
              <w:rPr>
                <w:sz w:val="20"/>
                <w:szCs w:val="20"/>
                <w:lang w:eastAsia="x-none"/>
              </w:rPr>
              <w:t>C-104</w:t>
            </w:r>
          </w:p>
        </w:tc>
      </w:tr>
      <w:tr w:rsidR="00B41C3A" w:rsidTr="00410747">
        <w:tc>
          <w:tcPr>
            <w:tcW w:w="8838" w:type="dxa"/>
            <w:vAlign w:val="center"/>
          </w:tcPr>
          <w:p w:rsidR="00B41C3A" w:rsidRPr="00982D2E" w:rsidRDefault="00B8254D" w:rsidP="00106C0E">
            <w:pPr>
              <w:ind w:firstLine="1080"/>
              <w:jc w:val="both"/>
              <w:rPr>
                <w:sz w:val="20"/>
                <w:szCs w:val="20"/>
                <w:lang w:eastAsia="x-none"/>
              </w:rPr>
            </w:pPr>
            <w:r w:rsidRPr="00982D2E">
              <w:rPr>
                <w:sz w:val="20"/>
                <w:szCs w:val="20"/>
                <w:lang w:eastAsia="x-none"/>
              </w:rPr>
              <w:t>Catclaw acacia (</w:t>
            </w:r>
            <w:proofErr w:type="spellStart"/>
            <w:r w:rsidRPr="00982D2E">
              <w:rPr>
                <w:i/>
                <w:sz w:val="20"/>
                <w:szCs w:val="20"/>
                <w:lang w:eastAsia="x-none"/>
              </w:rPr>
              <w:t>Senegalia</w:t>
            </w:r>
            <w:proofErr w:type="spellEnd"/>
            <w:r w:rsidRPr="00982D2E">
              <w:rPr>
                <w:i/>
                <w:sz w:val="20"/>
                <w:szCs w:val="20"/>
                <w:lang w:eastAsia="x-none"/>
              </w:rPr>
              <w:t xml:space="preserve"> </w:t>
            </w:r>
            <w:proofErr w:type="spellStart"/>
            <w:r w:rsidRPr="00982D2E">
              <w:rPr>
                <w:i/>
                <w:sz w:val="20"/>
                <w:szCs w:val="20"/>
                <w:lang w:eastAsia="x-none"/>
              </w:rPr>
              <w:t>greggii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B8254D" w:rsidP="00B8254D">
            <w:pPr>
              <w:jc w:val="right"/>
              <w:rPr>
                <w:sz w:val="20"/>
                <w:szCs w:val="20"/>
                <w:lang w:eastAsia="x-none"/>
              </w:rPr>
            </w:pPr>
            <w:r w:rsidRPr="00982D2E">
              <w:rPr>
                <w:sz w:val="20"/>
                <w:szCs w:val="20"/>
                <w:lang w:eastAsia="x-none"/>
              </w:rPr>
              <w:t>C-109</w:t>
            </w:r>
          </w:p>
        </w:tc>
      </w:tr>
      <w:tr w:rsidR="00B41C3A" w:rsidTr="00410747">
        <w:tc>
          <w:tcPr>
            <w:tcW w:w="8838" w:type="dxa"/>
            <w:vAlign w:val="center"/>
          </w:tcPr>
          <w:p w:rsidR="00B41C3A" w:rsidRPr="00982D2E" w:rsidRDefault="00B8254D" w:rsidP="00982D2E">
            <w:pPr>
              <w:spacing w:after="120"/>
              <w:ind w:firstLine="1080"/>
              <w:jc w:val="both"/>
              <w:rPr>
                <w:sz w:val="20"/>
                <w:szCs w:val="20"/>
                <w:lang w:eastAsia="x-none"/>
              </w:rPr>
            </w:pPr>
            <w:r w:rsidRPr="00982D2E">
              <w:rPr>
                <w:sz w:val="20"/>
                <w:szCs w:val="20"/>
                <w:lang w:eastAsia="x-none"/>
              </w:rPr>
              <w:t>Fountain grass (</w:t>
            </w:r>
            <w:proofErr w:type="spellStart"/>
            <w:r w:rsidRPr="00982D2E">
              <w:rPr>
                <w:i/>
                <w:sz w:val="20"/>
                <w:szCs w:val="20"/>
                <w:lang w:eastAsia="x-none"/>
              </w:rPr>
              <w:t>Pennisetum</w:t>
            </w:r>
            <w:proofErr w:type="spellEnd"/>
            <w:r w:rsidRPr="00982D2E">
              <w:rPr>
                <w:i/>
                <w:sz w:val="20"/>
                <w:szCs w:val="20"/>
                <w:lang w:eastAsia="x-none"/>
              </w:rPr>
              <w:t xml:space="preserve"> </w:t>
            </w:r>
            <w:proofErr w:type="spellStart"/>
            <w:r w:rsidRPr="00982D2E">
              <w:rPr>
                <w:i/>
                <w:sz w:val="20"/>
                <w:szCs w:val="20"/>
                <w:lang w:eastAsia="x-none"/>
              </w:rPr>
              <w:t>setaceum</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41C3A" w:rsidRPr="00982D2E" w:rsidRDefault="00B8254D" w:rsidP="00982D2E">
            <w:pPr>
              <w:spacing w:after="120"/>
              <w:jc w:val="right"/>
              <w:rPr>
                <w:sz w:val="20"/>
                <w:szCs w:val="20"/>
                <w:lang w:eastAsia="x-none"/>
              </w:rPr>
            </w:pPr>
            <w:r w:rsidRPr="00982D2E">
              <w:rPr>
                <w:sz w:val="20"/>
                <w:szCs w:val="20"/>
                <w:lang w:eastAsia="x-none"/>
              </w:rPr>
              <w:t>C-116</w:t>
            </w:r>
          </w:p>
        </w:tc>
      </w:tr>
      <w:tr w:rsidR="00B41C3A" w:rsidTr="00410747">
        <w:tc>
          <w:tcPr>
            <w:tcW w:w="8838" w:type="dxa"/>
            <w:vAlign w:val="center"/>
          </w:tcPr>
          <w:p w:rsidR="00B41C3A" w:rsidRPr="00982D2E" w:rsidRDefault="00B8254D" w:rsidP="00982D2E">
            <w:pPr>
              <w:spacing w:after="120"/>
              <w:ind w:firstLine="360"/>
              <w:jc w:val="both"/>
              <w:rPr>
                <w:b/>
                <w:sz w:val="20"/>
                <w:szCs w:val="20"/>
                <w:lang w:eastAsia="x-none"/>
              </w:rPr>
            </w:pPr>
            <w:r w:rsidRPr="00982D2E">
              <w:rPr>
                <w:b/>
                <w:sz w:val="20"/>
                <w:szCs w:val="20"/>
                <w:lang w:eastAsia="x-none"/>
              </w:rPr>
              <w:t>Appendix D: Habitat Suitability Models</w:t>
            </w:r>
          </w:p>
        </w:tc>
        <w:tc>
          <w:tcPr>
            <w:tcW w:w="738" w:type="dxa"/>
            <w:vAlign w:val="bottom"/>
          </w:tcPr>
          <w:p w:rsidR="00B41C3A" w:rsidRPr="00982D2E" w:rsidRDefault="00B41C3A" w:rsidP="00982D2E">
            <w:pPr>
              <w:spacing w:after="120"/>
              <w:jc w:val="right"/>
              <w:rPr>
                <w:sz w:val="20"/>
                <w:szCs w:val="20"/>
                <w:lang w:eastAsia="x-none"/>
              </w:rPr>
            </w:pPr>
          </w:p>
        </w:tc>
      </w:tr>
      <w:tr w:rsidR="00B41C3A" w:rsidTr="00410747">
        <w:tc>
          <w:tcPr>
            <w:tcW w:w="8838" w:type="dxa"/>
            <w:vAlign w:val="center"/>
          </w:tcPr>
          <w:p w:rsidR="00B41C3A" w:rsidRPr="00982D2E" w:rsidRDefault="00B8254D" w:rsidP="00B8254D">
            <w:pPr>
              <w:ind w:firstLine="720"/>
              <w:jc w:val="both"/>
              <w:rPr>
                <w:b/>
                <w:sz w:val="20"/>
                <w:szCs w:val="20"/>
                <w:lang w:eastAsia="x-none"/>
              </w:rPr>
            </w:pPr>
            <w:r w:rsidRPr="00982D2E">
              <w:rPr>
                <w:b/>
                <w:sz w:val="20"/>
                <w:szCs w:val="20"/>
                <w:lang w:eastAsia="x-none"/>
              </w:rPr>
              <w:t>REPTILES</w:t>
            </w:r>
          </w:p>
        </w:tc>
        <w:tc>
          <w:tcPr>
            <w:tcW w:w="738" w:type="dxa"/>
            <w:vAlign w:val="bottom"/>
          </w:tcPr>
          <w:p w:rsidR="00B41C3A" w:rsidRPr="00982D2E" w:rsidRDefault="00B41C3A" w:rsidP="00B8254D">
            <w:pPr>
              <w:jc w:val="right"/>
              <w:rPr>
                <w:sz w:val="20"/>
                <w:szCs w:val="20"/>
                <w:lang w:eastAsia="x-none"/>
              </w:rPr>
            </w:pPr>
          </w:p>
        </w:tc>
      </w:tr>
      <w:tr w:rsidR="00B8254D" w:rsidTr="00410747">
        <w:tc>
          <w:tcPr>
            <w:tcW w:w="8838" w:type="dxa"/>
            <w:vAlign w:val="center"/>
          </w:tcPr>
          <w:p w:rsidR="00B8254D" w:rsidRPr="00982D2E" w:rsidRDefault="00B8254D" w:rsidP="00B8254D">
            <w:pPr>
              <w:ind w:firstLine="1080"/>
              <w:jc w:val="both"/>
              <w:rPr>
                <w:sz w:val="20"/>
                <w:szCs w:val="20"/>
                <w:lang w:eastAsia="x-none"/>
              </w:rPr>
            </w:pPr>
            <w:r w:rsidRPr="00982D2E">
              <w:rPr>
                <w:sz w:val="20"/>
                <w:szCs w:val="20"/>
                <w:lang w:eastAsia="x-none"/>
              </w:rPr>
              <w:t>Coast horned lizard (</w:t>
            </w:r>
            <w:proofErr w:type="spellStart"/>
            <w:r w:rsidRPr="00982D2E">
              <w:rPr>
                <w:i/>
                <w:sz w:val="20"/>
                <w:szCs w:val="20"/>
                <w:lang w:eastAsia="x-none"/>
              </w:rPr>
              <w:t>Phrynosoma</w:t>
            </w:r>
            <w:proofErr w:type="spellEnd"/>
            <w:r w:rsidRPr="00982D2E">
              <w:rPr>
                <w:i/>
                <w:sz w:val="20"/>
                <w:szCs w:val="20"/>
                <w:lang w:eastAsia="x-none"/>
              </w:rPr>
              <w:t xml:space="preserve"> </w:t>
            </w:r>
            <w:proofErr w:type="spellStart"/>
            <w:r w:rsidRPr="00982D2E">
              <w:rPr>
                <w:i/>
                <w:sz w:val="20"/>
                <w:szCs w:val="20"/>
                <w:lang w:eastAsia="x-none"/>
              </w:rPr>
              <w:t>blainvillii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B8254D" w:rsidP="00B8254D">
            <w:pPr>
              <w:jc w:val="right"/>
              <w:rPr>
                <w:sz w:val="20"/>
                <w:szCs w:val="20"/>
                <w:lang w:eastAsia="x-none"/>
              </w:rPr>
            </w:pPr>
            <w:r w:rsidRPr="00982D2E">
              <w:rPr>
                <w:sz w:val="20"/>
                <w:szCs w:val="20"/>
                <w:lang w:eastAsia="x-none"/>
              </w:rPr>
              <w:t>D-1</w:t>
            </w:r>
          </w:p>
        </w:tc>
      </w:tr>
      <w:tr w:rsidR="00B8254D" w:rsidTr="00410747">
        <w:tc>
          <w:tcPr>
            <w:tcW w:w="8838" w:type="dxa"/>
            <w:vAlign w:val="center"/>
          </w:tcPr>
          <w:p w:rsidR="00B8254D" w:rsidRPr="00982D2E" w:rsidRDefault="00B8254D" w:rsidP="00B8254D">
            <w:pPr>
              <w:ind w:firstLine="1080"/>
              <w:jc w:val="both"/>
              <w:rPr>
                <w:sz w:val="20"/>
                <w:szCs w:val="20"/>
                <w:lang w:eastAsia="x-none"/>
              </w:rPr>
            </w:pPr>
            <w:r w:rsidRPr="00982D2E">
              <w:rPr>
                <w:sz w:val="20"/>
                <w:szCs w:val="20"/>
                <w:lang w:eastAsia="x-none"/>
              </w:rPr>
              <w:t>Desert horned lizard (</w:t>
            </w:r>
            <w:proofErr w:type="spellStart"/>
            <w:r w:rsidRPr="00982D2E">
              <w:rPr>
                <w:i/>
                <w:sz w:val="20"/>
                <w:szCs w:val="20"/>
                <w:lang w:eastAsia="x-none"/>
              </w:rPr>
              <w:t>Phrynosoma</w:t>
            </w:r>
            <w:proofErr w:type="spellEnd"/>
            <w:r w:rsidRPr="00982D2E">
              <w:rPr>
                <w:i/>
                <w:sz w:val="20"/>
                <w:szCs w:val="20"/>
                <w:lang w:eastAsia="x-none"/>
              </w:rPr>
              <w:t xml:space="preserve"> </w:t>
            </w:r>
            <w:proofErr w:type="spellStart"/>
            <w:r w:rsidRPr="00982D2E">
              <w:rPr>
                <w:i/>
                <w:sz w:val="20"/>
                <w:szCs w:val="20"/>
                <w:lang w:eastAsia="x-none"/>
              </w:rPr>
              <w:t>platyrhinos</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B8254D" w:rsidP="00B8254D">
            <w:pPr>
              <w:jc w:val="right"/>
              <w:rPr>
                <w:sz w:val="20"/>
                <w:szCs w:val="20"/>
                <w:lang w:eastAsia="x-none"/>
              </w:rPr>
            </w:pPr>
            <w:r w:rsidRPr="00982D2E">
              <w:rPr>
                <w:sz w:val="20"/>
                <w:szCs w:val="20"/>
                <w:lang w:eastAsia="x-none"/>
              </w:rPr>
              <w:t>D-2</w:t>
            </w:r>
          </w:p>
        </w:tc>
      </w:tr>
      <w:tr w:rsidR="00B8254D" w:rsidTr="00410747">
        <w:tc>
          <w:tcPr>
            <w:tcW w:w="8838" w:type="dxa"/>
            <w:vAlign w:val="center"/>
          </w:tcPr>
          <w:p w:rsidR="00B8254D" w:rsidRPr="00982D2E" w:rsidRDefault="00B8254D" w:rsidP="00B8254D">
            <w:pPr>
              <w:ind w:firstLine="1080"/>
              <w:jc w:val="both"/>
              <w:rPr>
                <w:sz w:val="20"/>
                <w:szCs w:val="20"/>
                <w:lang w:eastAsia="x-none"/>
              </w:rPr>
            </w:pPr>
            <w:r w:rsidRPr="00982D2E">
              <w:rPr>
                <w:sz w:val="20"/>
                <w:szCs w:val="20"/>
                <w:lang w:eastAsia="x-none"/>
              </w:rPr>
              <w:t>Banded rock lizard (</w:t>
            </w:r>
            <w:proofErr w:type="spellStart"/>
            <w:r w:rsidRPr="00982D2E">
              <w:rPr>
                <w:i/>
                <w:sz w:val="20"/>
                <w:szCs w:val="20"/>
                <w:lang w:eastAsia="x-none"/>
              </w:rPr>
              <w:t>Petrosaurus</w:t>
            </w:r>
            <w:proofErr w:type="spellEnd"/>
            <w:r w:rsidRPr="00982D2E">
              <w:rPr>
                <w:i/>
                <w:sz w:val="20"/>
                <w:szCs w:val="20"/>
                <w:lang w:eastAsia="x-none"/>
              </w:rPr>
              <w:t xml:space="preserve"> </w:t>
            </w:r>
            <w:proofErr w:type="spellStart"/>
            <w:r w:rsidRPr="00982D2E">
              <w:rPr>
                <w:i/>
                <w:sz w:val="20"/>
                <w:szCs w:val="20"/>
                <w:lang w:eastAsia="x-none"/>
              </w:rPr>
              <w:t>mearnsi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B8254D" w:rsidP="00B8254D">
            <w:pPr>
              <w:jc w:val="right"/>
              <w:rPr>
                <w:sz w:val="20"/>
                <w:szCs w:val="20"/>
                <w:lang w:eastAsia="x-none"/>
              </w:rPr>
            </w:pPr>
            <w:r w:rsidRPr="00982D2E">
              <w:rPr>
                <w:sz w:val="20"/>
                <w:szCs w:val="20"/>
                <w:lang w:eastAsia="x-none"/>
              </w:rPr>
              <w:t>D-3</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Chuckwalla (</w:t>
            </w:r>
            <w:proofErr w:type="spellStart"/>
            <w:r w:rsidRPr="00982D2E">
              <w:rPr>
                <w:i/>
                <w:sz w:val="20"/>
                <w:szCs w:val="20"/>
                <w:lang w:eastAsia="x-none"/>
              </w:rPr>
              <w:t>Sauromalus</w:t>
            </w:r>
            <w:proofErr w:type="spellEnd"/>
            <w:r w:rsidRPr="00982D2E">
              <w:rPr>
                <w:i/>
                <w:sz w:val="20"/>
                <w:szCs w:val="20"/>
                <w:lang w:eastAsia="x-none"/>
              </w:rPr>
              <w:t xml:space="preserve"> </w:t>
            </w:r>
            <w:proofErr w:type="spellStart"/>
            <w:r w:rsidRPr="00982D2E">
              <w:rPr>
                <w:i/>
                <w:sz w:val="20"/>
                <w:szCs w:val="20"/>
                <w:lang w:eastAsia="x-none"/>
              </w:rPr>
              <w:t>ater</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D-4</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Granite spiny lizard (</w:t>
            </w:r>
            <w:proofErr w:type="spellStart"/>
            <w:r w:rsidRPr="00982D2E">
              <w:rPr>
                <w:i/>
                <w:sz w:val="20"/>
                <w:szCs w:val="20"/>
                <w:lang w:eastAsia="x-none"/>
              </w:rPr>
              <w:t>Sceloporus</w:t>
            </w:r>
            <w:proofErr w:type="spellEnd"/>
            <w:r w:rsidRPr="00982D2E">
              <w:rPr>
                <w:i/>
                <w:sz w:val="20"/>
                <w:szCs w:val="20"/>
                <w:lang w:eastAsia="x-none"/>
              </w:rPr>
              <w:t xml:space="preserve"> </w:t>
            </w:r>
            <w:proofErr w:type="spellStart"/>
            <w:r w:rsidRPr="00982D2E">
              <w:rPr>
                <w:i/>
                <w:sz w:val="20"/>
                <w:szCs w:val="20"/>
                <w:lang w:eastAsia="x-none"/>
              </w:rPr>
              <w:t>orcuttii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D-5</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Western fence lizard (</w:t>
            </w:r>
            <w:proofErr w:type="spellStart"/>
            <w:r w:rsidRPr="00982D2E">
              <w:rPr>
                <w:i/>
                <w:sz w:val="20"/>
                <w:szCs w:val="20"/>
                <w:lang w:eastAsia="x-none"/>
              </w:rPr>
              <w:t>Sceloporus</w:t>
            </w:r>
            <w:proofErr w:type="spellEnd"/>
            <w:r w:rsidRPr="00982D2E">
              <w:rPr>
                <w:i/>
                <w:sz w:val="20"/>
                <w:szCs w:val="20"/>
                <w:lang w:eastAsia="x-none"/>
              </w:rPr>
              <w:t xml:space="preserve"> </w:t>
            </w:r>
            <w:proofErr w:type="spellStart"/>
            <w:r w:rsidRPr="00982D2E">
              <w:rPr>
                <w:i/>
                <w:sz w:val="20"/>
                <w:szCs w:val="20"/>
                <w:lang w:eastAsia="x-none"/>
              </w:rPr>
              <w:t>occidentalis</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D-6</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Desert spiny lizard (</w:t>
            </w:r>
            <w:proofErr w:type="spellStart"/>
            <w:r w:rsidRPr="00982D2E">
              <w:rPr>
                <w:i/>
                <w:sz w:val="20"/>
                <w:szCs w:val="20"/>
                <w:lang w:eastAsia="x-none"/>
              </w:rPr>
              <w:t>Sceloporus</w:t>
            </w:r>
            <w:proofErr w:type="spellEnd"/>
            <w:r w:rsidRPr="00982D2E">
              <w:rPr>
                <w:i/>
                <w:sz w:val="20"/>
                <w:szCs w:val="20"/>
                <w:lang w:eastAsia="x-none"/>
              </w:rPr>
              <w:t xml:space="preserve"> magister</w:t>
            </w:r>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D-7</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Southern sagebrush lizard (</w:t>
            </w:r>
            <w:proofErr w:type="spellStart"/>
            <w:r w:rsidRPr="00982D2E">
              <w:rPr>
                <w:i/>
                <w:sz w:val="20"/>
                <w:szCs w:val="20"/>
                <w:lang w:eastAsia="x-none"/>
              </w:rPr>
              <w:t>Sceloporus</w:t>
            </w:r>
            <w:proofErr w:type="spellEnd"/>
            <w:r w:rsidRPr="00982D2E">
              <w:rPr>
                <w:i/>
                <w:sz w:val="20"/>
                <w:szCs w:val="20"/>
                <w:lang w:eastAsia="x-none"/>
              </w:rPr>
              <w:t xml:space="preserve"> </w:t>
            </w:r>
            <w:proofErr w:type="spellStart"/>
            <w:r w:rsidRPr="00982D2E">
              <w:rPr>
                <w:i/>
                <w:sz w:val="20"/>
                <w:szCs w:val="20"/>
                <w:lang w:eastAsia="x-none"/>
              </w:rPr>
              <w:t>vandenburgianus</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D-8</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Desert night lizard species complex (</w:t>
            </w:r>
            <w:proofErr w:type="spellStart"/>
            <w:r w:rsidRPr="00982D2E">
              <w:rPr>
                <w:i/>
                <w:sz w:val="20"/>
                <w:szCs w:val="20"/>
                <w:lang w:eastAsia="x-none"/>
              </w:rPr>
              <w:t>Xantusia</w:t>
            </w:r>
            <w:proofErr w:type="spellEnd"/>
            <w:r w:rsidRPr="00982D2E">
              <w:rPr>
                <w:sz w:val="20"/>
                <w:szCs w:val="20"/>
                <w:lang w:eastAsia="x-none"/>
              </w:rPr>
              <w:t xml:space="preserve"> spp.)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D-9</w:t>
            </w:r>
          </w:p>
        </w:tc>
      </w:tr>
      <w:tr w:rsidR="00B8254D" w:rsidTr="00410747">
        <w:tc>
          <w:tcPr>
            <w:tcW w:w="8838" w:type="dxa"/>
            <w:vAlign w:val="center"/>
          </w:tcPr>
          <w:p w:rsidR="00B8254D" w:rsidRPr="00982D2E" w:rsidRDefault="004C2243" w:rsidP="00982D2E">
            <w:pPr>
              <w:spacing w:after="120"/>
              <w:ind w:firstLine="1080"/>
              <w:jc w:val="both"/>
              <w:rPr>
                <w:sz w:val="20"/>
                <w:szCs w:val="20"/>
                <w:lang w:eastAsia="x-none"/>
              </w:rPr>
            </w:pPr>
            <w:r w:rsidRPr="00982D2E">
              <w:rPr>
                <w:sz w:val="20"/>
                <w:szCs w:val="20"/>
                <w:lang w:eastAsia="x-none"/>
              </w:rPr>
              <w:t>Mojave desert tortoise (</w:t>
            </w:r>
            <w:proofErr w:type="spellStart"/>
            <w:r w:rsidRPr="00982D2E">
              <w:rPr>
                <w:i/>
                <w:sz w:val="20"/>
                <w:szCs w:val="20"/>
                <w:lang w:eastAsia="x-none"/>
              </w:rPr>
              <w:t>Gopherus</w:t>
            </w:r>
            <w:proofErr w:type="spellEnd"/>
            <w:r w:rsidRPr="00982D2E">
              <w:rPr>
                <w:i/>
                <w:sz w:val="20"/>
                <w:szCs w:val="20"/>
                <w:lang w:eastAsia="x-none"/>
              </w:rPr>
              <w:t xml:space="preserve"> </w:t>
            </w:r>
            <w:proofErr w:type="spellStart"/>
            <w:r w:rsidRPr="00982D2E">
              <w:rPr>
                <w:i/>
                <w:sz w:val="20"/>
                <w:szCs w:val="20"/>
                <w:lang w:eastAsia="x-none"/>
              </w:rPr>
              <w:t>agassizii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982D2E">
            <w:pPr>
              <w:spacing w:after="120"/>
              <w:jc w:val="right"/>
              <w:rPr>
                <w:sz w:val="20"/>
                <w:szCs w:val="20"/>
                <w:lang w:eastAsia="x-none"/>
              </w:rPr>
            </w:pPr>
            <w:r w:rsidRPr="00982D2E">
              <w:rPr>
                <w:sz w:val="20"/>
                <w:szCs w:val="20"/>
                <w:lang w:eastAsia="x-none"/>
              </w:rPr>
              <w:t>D-10</w:t>
            </w:r>
          </w:p>
        </w:tc>
      </w:tr>
      <w:tr w:rsidR="00B8254D" w:rsidTr="00410747">
        <w:tc>
          <w:tcPr>
            <w:tcW w:w="8838" w:type="dxa"/>
            <w:vAlign w:val="center"/>
          </w:tcPr>
          <w:p w:rsidR="00B8254D" w:rsidRPr="00982D2E" w:rsidRDefault="004C2243" w:rsidP="004C2243">
            <w:pPr>
              <w:ind w:firstLine="720"/>
              <w:jc w:val="both"/>
              <w:rPr>
                <w:b/>
                <w:sz w:val="20"/>
                <w:szCs w:val="20"/>
                <w:lang w:eastAsia="x-none"/>
              </w:rPr>
            </w:pPr>
            <w:r w:rsidRPr="00982D2E">
              <w:rPr>
                <w:b/>
                <w:sz w:val="20"/>
                <w:szCs w:val="20"/>
                <w:lang w:eastAsia="x-none"/>
              </w:rPr>
              <w:t>PERENNIAL/WOODY VEGETATION</w:t>
            </w:r>
          </w:p>
        </w:tc>
        <w:tc>
          <w:tcPr>
            <w:tcW w:w="738" w:type="dxa"/>
            <w:vAlign w:val="bottom"/>
          </w:tcPr>
          <w:p w:rsidR="00B8254D" w:rsidRPr="00982D2E" w:rsidRDefault="00B8254D" w:rsidP="00B8254D">
            <w:pPr>
              <w:jc w:val="right"/>
              <w:rPr>
                <w:sz w:val="20"/>
                <w:szCs w:val="20"/>
                <w:lang w:eastAsia="x-none"/>
              </w:rPr>
            </w:pP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Creosote bush (</w:t>
            </w:r>
            <w:proofErr w:type="spellStart"/>
            <w:r w:rsidRPr="00982D2E">
              <w:rPr>
                <w:i/>
                <w:sz w:val="20"/>
                <w:szCs w:val="20"/>
                <w:lang w:eastAsia="x-none"/>
              </w:rPr>
              <w:t>Larrea</w:t>
            </w:r>
            <w:proofErr w:type="spellEnd"/>
            <w:r w:rsidRPr="00982D2E">
              <w:rPr>
                <w:i/>
                <w:sz w:val="20"/>
                <w:szCs w:val="20"/>
                <w:lang w:eastAsia="x-none"/>
              </w:rPr>
              <w:t xml:space="preserve"> tridentate</w:t>
            </w:r>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D-11</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Jojoba (</w:t>
            </w:r>
            <w:proofErr w:type="spellStart"/>
            <w:r w:rsidRPr="00982D2E">
              <w:rPr>
                <w:i/>
                <w:sz w:val="20"/>
                <w:szCs w:val="20"/>
                <w:lang w:eastAsia="x-none"/>
              </w:rPr>
              <w:t>Simmondsia</w:t>
            </w:r>
            <w:proofErr w:type="spellEnd"/>
            <w:r w:rsidRPr="00982D2E">
              <w:rPr>
                <w:i/>
                <w:sz w:val="20"/>
                <w:szCs w:val="20"/>
                <w:lang w:eastAsia="x-none"/>
              </w:rPr>
              <w:t xml:space="preserve"> </w:t>
            </w:r>
            <w:proofErr w:type="spellStart"/>
            <w:r w:rsidRPr="00982D2E">
              <w:rPr>
                <w:i/>
                <w:sz w:val="20"/>
                <w:szCs w:val="20"/>
                <w:lang w:eastAsia="x-none"/>
              </w:rPr>
              <w:t>chinensis</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D-12</w:t>
            </w:r>
          </w:p>
        </w:tc>
      </w:tr>
      <w:tr w:rsidR="00B8254D" w:rsidTr="00410747">
        <w:tc>
          <w:tcPr>
            <w:tcW w:w="8838" w:type="dxa"/>
            <w:vAlign w:val="center"/>
          </w:tcPr>
          <w:p w:rsidR="00B8254D" w:rsidRPr="00982D2E" w:rsidRDefault="004C2243" w:rsidP="004C2243">
            <w:pPr>
              <w:ind w:firstLine="1080"/>
              <w:jc w:val="both"/>
              <w:rPr>
                <w:sz w:val="20"/>
                <w:szCs w:val="20"/>
                <w:lang w:eastAsia="x-none"/>
              </w:rPr>
            </w:pPr>
            <w:r w:rsidRPr="00982D2E">
              <w:rPr>
                <w:sz w:val="20"/>
                <w:szCs w:val="20"/>
                <w:lang w:eastAsia="x-none"/>
              </w:rPr>
              <w:t>Muller’s oak (</w:t>
            </w:r>
            <w:proofErr w:type="spellStart"/>
            <w:r w:rsidRPr="00982D2E">
              <w:rPr>
                <w:i/>
                <w:sz w:val="20"/>
                <w:szCs w:val="20"/>
                <w:lang w:eastAsia="x-none"/>
              </w:rPr>
              <w:t>Quercus</w:t>
            </w:r>
            <w:proofErr w:type="spellEnd"/>
            <w:r w:rsidRPr="00982D2E">
              <w:rPr>
                <w:i/>
                <w:sz w:val="20"/>
                <w:szCs w:val="20"/>
                <w:lang w:eastAsia="x-none"/>
              </w:rPr>
              <w:t xml:space="preserve"> </w:t>
            </w:r>
            <w:proofErr w:type="spellStart"/>
            <w:r w:rsidRPr="00982D2E">
              <w:rPr>
                <w:i/>
                <w:sz w:val="20"/>
                <w:szCs w:val="20"/>
                <w:lang w:eastAsia="x-none"/>
              </w:rPr>
              <w:t>cornelius-mulleri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D-13</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California juniper (</w:t>
            </w:r>
            <w:proofErr w:type="spellStart"/>
            <w:r w:rsidRPr="00982D2E">
              <w:rPr>
                <w:i/>
                <w:sz w:val="20"/>
                <w:szCs w:val="20"/>
                <w:lang w:eastAsia="x-none"/>
              </w:rPr>
              <w:t>Juniperus</w:t>
            </w:r>
            <w:proofErr w:type="spellEnd"/>
            <w:r w:rsidRPr="00982D2E">
              <w:rPr>
                <w:i/>
                <w:sz w:val="20"/>
                <w:szCs w:val="20"/>
                <w:lang w:eastAsia="x-none"/>
              </w:rPr>
              <w:t xml:space="preserve"> </w:t>
            </w:r>
            <w:proofErr w:type="spellStart"/>
            <w:r w:rsidRPr="00982D2E">
              <w:rPr>
                <w:i/>
                <w:sz w:val="20"/>
                <w:szCs w:val="20"/>
                <w:lang w:eastAsia="x-none"/>
              </w:rPr>
              <w:t>californica</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D-14</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California barrel cactus (</w:t>
            </w:r>
            <w:proofErr w:type="spellStart"/>
            <w:r w:rsidRPr="00982D2E">
              <w:rPr>
                <w:i/>
                <w:sz w:val="20"/>
                <w:szCs w:val="20"/>
                <w:lang w:eastAsia="x-none"/>
              </w:rPr>
              <w:t>Ferocactus</w:t>
            </w:r>
            <w:proofErr w:type="spellEnd"/>
            <w:r w:rsidRPr="00982D2E">
              <w:rPr>
                <w:i/>
                <w:sz w:val="20"/>
                <w:szCs w:val="20"/>
                <w:lang w:eastAsia="x-none"/>
              </w:rPr>
              <w:t xml:space="preserve"> </w:t>
            </w:r>
            <w:proofErr w:type="spellStart"/>
            <w:r w:rsidRPr="00982D2E">
              <w:rPr>
                <w:i/>
                <w:sz w:val="20"/>
                <w:szCs w:val="20"/>
                <w:lang w:eastAsia="x-none"/>
              </w:rPr>
              <w:t>cylindraceus</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D-15</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Single-leaf pinyon pine (</w:t>
            </w:r>
            <w:proofErr w:type="spellStart"/>
            <w:r w:rsidRPr="00982D2E">
              <w:rPr>
                <w:i/>
                <w:sz w:val="20"/>
                <w:szCs w:val="20"/>
                <w:lang w:eastAsia="x-none"/>
              </w:rPr>
              <w:t>Pinus</w:t>
            </w:r>
            <w:proofErr w:type="spellEnd"/>
            <w:r w:rsidRPr="00982D2E">
              <w:rPr>
                <w:i/>
                <w:sz w:val="20"/>
                <w:szCs w:val="20"/>
                <w:lang w:eastAsia="x-none"/>
              </w:rPr>
              <w:t xml:space="preserve"> </w:t>
            </w:r>
            <w:proofErr w:type="spellStart"/>
            <w:r w:rsidRPr="00982D2E">
              <w:rPr>
                <w:i/>
                <w:sz w:val="20"/>
                <w:szCs w:val="20"/>
                <w:lang w:eastAsia="x-none"/>
              </w:rPr>
              <w:t>monophylla</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D-16</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Ocotillo (</w:t>
            </w:r>
            <w:proofErr w:type="spellStart"/>
            <w:r w:rsidRPr="00982D2E">
              <w:rPr>
                <w:i/>
                <w:sz w:val="20"/>
                <w:szCs w:val="20"/>
                <w:lang w:eastAsia="x-none"/>
              </w:rPr>
              <w:t>Fouquieria</w:t>
            </w:r>
            <w:proofErr w:type="spellEnd"/>
            <w:r w:rsidRPr="00982D2E">
              <w:rPr>
                <w:i/>
                <w:sz w:val="20"/>
                <w:szCs w:val="20"/>
                <w:lang w:eastAsia="x-none"/>
              </w:rPr>
              <w:t xml:space="preserve"> </w:t>
            </w:r>
            <w:proofErr w:type="spellStart"/>
            <w:r w:rsidRPr="00982D2E">
              <w:rPr>
                <w:i/>
                <w:sz w:val="20"/>
                <w:szCs w:val="20"/>
                <w:lang w:eastAsia="x-none"/>
              </w:rPr>
              <w:t>splendens</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D-17</w:t>
            </w:r>
          </w:p>
        </w:tc>
      </w:tr>
      <w:tr w:rsidR="00B8254D" w:rsidTr="00410747">
        <w:tc>
          <w:tcPr>
            <w:tcW w:w="8838" w:type="dxa"/>
            <w:vAlign w:val="center"/>
          </w:tcPr>
          <w:p w:rsidR="00B8254D" w:rsidRPr="00982D2E" w:rsidRDefault="004C2243" w:rsidP="00B8254D">
            <w:pPr>
              <w:ind w:firstLine="1080"/>
              <w:jc w:val="both"/>
              <w:rPr>
                <w:sz w:val="20"/>
                <w:szCs w:val="20"/>
                <w:lang w:eastAsia="x-none"/>
              </w:rPr>
            </w:pPr>
            <w:r w:rsidRPr="00982D2E">
              <w:rPr>
                <w:sz w:val="20"/>
                <w:szCs w:val="20"/>
                <w:lang w:eastAsia="x-none"/>
              </w:rPr>
              <w:t>Desert agave (</w:t>
            </w:r>
            <w:r w:rsidRPr="00982D2E">
              <w:rPr>
                <w:i/>
                <w:sz w:val="20"/>
                <w:szCs w:val="20"/>
                <w:lang w:eastAsia="x-none"/>
              </w:rPr>
              <w:t xml:space="preserve">Agave </w:t>
            </w:r>
            <w:proofErr w:type="spellStart"/>
            <w:r w:rsidRPr="00982D2E">
              <w:rPr>
                <w:i/>
                <w:sz w:val="20"/>
                <w:szCs w:val="20"/>
                <w:lang w:eastAsia="x-none"/>
              </w:rPr>
              <w:t>deserti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4C2243" w:rsidP="00B8254D">
            <w:pPr>
              <w:jc w:val="right"/>
              <w:rPr>
                <w:sz w:val="20"/>
                <w:szCs w:val="20"/>
                <w:lang w:eastAsia="x-none"/>
              </w:rPr>
            </w:pPr>
            <w:r w:rsidRPr="00982D2E">
              <w:rPr>
                <w:sz w:val="20"/>
                <w:szCs w:val="20"/>
                <w:lang w:eastAsia="x-none"/>
              </w:rPr>
              <w:t>D-18</w:t>
            </w:r>
          </w:p>
        </w:tc>
      </w:tr>
      <w:tr w:rsidR="00B8254D" w:rsidTr="00410747">
        <w:tc>
          <w:tcPr>
            <w:tcW w:w="8838" w:type="dxa"/>
            <w:vAlign w:val="center"/>
          </w:tcPr>
          <w:p w:rsidR="00B8254D" w:rsidRPr="00982D2E" w:rsidRDefault="00B54C4C" w:rsidP="004C2243">
            <w:pPr>
              <w:ind w:firstLine="1080"/>
              <w:jc w:val="both"/>
              <w:rPr>
                <w:sz w:val="20"/>
                <w:szCs w:val="20"/>
                <w:lang w:eastAsia="x-none"/>
              </w:rPr>
            </w:pPr>
            <w:r w:rsidRPr="00982D2E">
              <w:rPr>
                <w:sz w:val="20"/>
                <w:szCs w:val="20"/>
                <w:lang w:eastAsia="x-none"/>
              </w:rPr>
              <w:t>Red shank (</w:t>
            </w:r>
            <w:proofErr w:type="spellStart"/>
            <w:r w:rsidRPr="00982D2E">
              <w:rPr>
                <w:i/>
                <w:sz w:val="20"/>
                <w:szCs w:val="20"/>
                <w:lang w:eastAsia="x-none"/>
              </w:rPr>
              <w:t>Adenostoma</w:t>
            </w:r>
            <w:proofErr w:type="spellEnd"/>
            <w:r w:rsidRPr="00982D2E">
              <w:rPr>
                <w:i/>
                <w:sz w:val="20"/>
                <w:szCs w:val="20"/>
                <w:lang w:eastAsia="x-none"/>
              </w:rPr>
              <w:t xml:space="preserve"> </w:t>
            </w:r>
            <w:proofErr w:type="spellStart"/>
            <w:r w:rsidRPr="00982D2E">
              <w:rPr>
                <w:i/>
                <w:sz w:val="20"/>
                <w:szCs w:val="20"/>
                <w:lang w:eastAsia="x-none"/>
              </w:rPr>
              <w:t>sparsifolium</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B54C4C" w:rsidP="00B8254D">
            <w:pPr>
              <w:jc w:val="right"/>
              <w:rPr>
                <w:sz w:val="20"/>
                <w:szCs w:val="20"/>
                <w:lang w:eastAsia="x-none"/>
              </w:rPr>
            </w:pPr>
            <w:r w:rsidRPr="00982D2E">
              <w:rPr>
                <w:sz w:val="20"/>
                <w:szCs w:val="20"/>
                <w:lang w:eastAsia="x-none"/>
              </w:rPr>
              <w:t>D-19</w:t>
            </w:r>
          </w:p>
        </w:tc>
      </w:tr>
      <w:tr w:rsidR="00B8254D" w:rsidTr="00410747">
        <w:tc>
          <w:tcPr>
            <w:tcW w:w="8838" w:type="dxa"/>
            <w:vAlign w:val="center"/>
          </w:tcPr>
          <w:p w:rsidR="00B8254D" w:rsidRPr="00982D2E" w:rsidRDefault="00B54C4C" w:rsidP="004C2243">
            <w:pPr>
              <w:ind w:firstLine="1080"/>
              <w:jc w:val="both"/>
              <w:rPr>
                <w:sz w:val="20"/>
                <w:szCs w:val="20"/>
                <w:lang w:eastAsia="x-none"/>
              </w:rPr>
            </w:pPr>
            <w:r w:rsidRPr="00982D2E">
              <w:rPr>
                <w:sz w:val="20"/>
                <w:szCs w:val="20"/>
                <w:lang w:eastAsia="x-none"/>
              </w:rPr>
              <w:t>Jeffrey pine (</w:t>
            </w:r>
            <w:proofErr w:type="spellStart"/>
            <w:r w:rsidRPr="00982D2E">
              <w:rPr>
                <w:i/>
                <w:sz w:val="20"/>
                <w:szCs w:val="20"/>
                <w:lang w:eastAsia="x-none"/>
              </w:rPr>
              <w:t>Pinus</w:t>
            </w:r>
            <w:proofErr w:type="spellEnd"/>
            <w:r w:rsidRPr="00982D2E">
              <w:rPr>
                <w:i/>
                <w:sz w:val="20"/>
                <w:szCs w:val="20"/>
                <w:lang w:eastAsia="x-none"/>
              </w:rPr>
              <w:t xml:space="preserve"> </w:t>
            </w:r>
            <w:proofErr w:type="spellStart"/>
            <w:r w:rsidRPr="00982D2E">
              <w:rPr>
                <w:i/>
                <w:sz w:val="20"/>
                <w:szCs w:val="20"/>
                <w:lang w:eastAsia="x-none"/>
              </w:rPr>
              <w:t>jeffreyi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B54C4C" w:rsidP="00B8254D">
            <w:pPr>
              <w:jc w:val="right"/>
              <w:rPr>
                <w:sz w:val="20"/>
                <w:szCs w:val="20"/>
                <w:lang w:eastAsia="x-none"/>
              </w:rPr>
            </w:pPr>
            <w:r w:rsidRPr="00982D2E">
              <w:rPr>
                <w:sz w:val="20"/>
                <w:szCs w:val="20"/>
                <w:lang w:eastAsia="x-none"/>
              </w:rPr>
              <w:t>D-20</w:t>
            </w:r>
          </w:p>
        </w:tc>
      </w:tr>
      <w:tr w:rsidR="00B8254D" w:rsidTr="00410747">
        <w:tc>
          <w:tcPr>
            <w:tcW w:w="8838" w:type="dxa"/>
            <w:vAlign w:val="center"/>
          </w:tcPr>
          <w:p w:rsidR="00B8254D" w:rsidRPr="00982D2E" w:rsidRDefault="00B54C4C" w:rsidP="004C2243">
            <w:pPr>
              <w:ind w:firstLine="1080"/>
              <w:jc w:val="both"/>
              <w:rPr>
                <w:sz w:val="20"/>
                <w:szCs w:val="20"/>
                <w:lang w:eastAsia="x-none"/>
              </w:rPr>
            </w:pPr>
            <w:r w:rsidRPr="00982D2E">
              <w:rPr>
                <w:sz w:val="20"/>
                <w:szCs w:val="20"/>
                <w:lang w:eastAsia="x-none"/>
              </w:rPr>
              <w:t>Catclaw acacia (</w:t>
            </w:r>
            <w:proofErr w:type="spellStart"/>
            <w:r w:rsidRPr="00982D2E">
              <w:rPr>
                <w:i/>
                <w:sz w:val="20"/>
                <w:szCs w:val="20"/>
                <w:lang w:eastAsia="x-none"/>
              </w:rPr>
              <w:t>Senegalia</w:t>
            </w:r>
            <w:proofErr w:type="spellEnd"/>
            <w:r w:rsidRPr="00982D2E">
              <w:rPr>
                <w:i/>
                <w:sz w:val="20"/>
                <w:szCs w:val="20"/>
                <w:lang w:eastAsia="x-none"/>
              </w:rPr>
              <w:t xml:space="preserve"> </w:t>
            </w:r>
            <w:proofErr w:type="spellStart"/>
            <w:r w:rsidRPr="00982D2E">
              <w:rPr>
                <w:i/>
                <w:sz w:val="20"/>
                <w:szCs w:val="20"/>
                <w:lang w:eastAsia="x-none"/>
              </w:rPr>
              <w:t>greggii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B54C4C" w:rsidP="00B8254D">
            <w:pPr>
              <w:jc w:val="right"/>
              <w:rPr>
                <w:sz w:val="20"/>
                <w:szCs w:val="20"/>
                <w:lang w:eastAsia="x-none"/>
              </w:rPr>
            </w:pPr>
            <w:r w:rsidRPr="00982D2E">
              <w:rPr>
                <w:sz w:val="20"/>
                <w:szCs w:val="20"/>
                <w:lang w:eastAsia="x-none"/>
              </w:rPr>
              <w:t>D-21</w:t>
            </w:r>
          </w:p>
        </w:tc>
      </w:tr>
      <w:tr w:rsidR="00B8254D" w:rsidTr="00410747">
        <w:tc>
          <w:tcPr>
            <w:tcW w:w="8838" w:type="dxa"/>
            <w:vAlign w:val="center"/>
          </w:tcPr>
          <w:p w:rsidR="00B8254D" w:rsidRPr="00982D2E" w:rsidRDefault="00B54C4C" w:rsidP="004C2243">
            <w:pPr>
              <w:ind w:firstLine="1080"/>
              <w:jc w:val="both"/>
              <w:rPr>
                <w:sz w:val="20"/>
                <w:szCs w:val="20"/>
                <w:lang w:eastAsia="x-none"/>
              </w:rPr>
            </w:pPr>
            <w:r w:rsidRPr="00982D2E">
              <w:rPr>
                <w:sz w:val="20"/>
                <w:szCs w:val="20"/>
                <w:lang w:eastAsia="x-none"/>
              </w:rPr>
              <w:t xml:space="preserve">White bursage (Ambrosia </w:t>
            </w:r>
            <w:proofErr w:type="spellStart"/>
            <w:r w:rsidRPr="00982D2E">
              <w:rPr>
                <w:sz w:val="20"/>
                <w:szCs w:val="20"/>
                <w:lang w:eastAsia="x-none"/>
              </w:rPr>
              <w:t>dumosa</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B54C4C" w:rsidP="00B8254D">
            <w:pPr>
              <w:jc w:val="right"/>
              <w:rPr>
                <w:sz w:val="20"/>
                <w:szCs w:val="20"/>
                <w:lang w:eastAsia="x-none"/>
              </w:rPr>
            </w:pPr>
            <w:r w:rsidRPr="00982D2E">
              <w:rPr>
                <w:sz w:val="20"/>
                <w:szCs w:val="20"/>
                <w:lang w:eastAsia="x-none"/>
              </w:rPr>
              <w:t>D-22</w:t>
            </w:r>
          </w:p>
        </w:tc>
      </w:tr>
      <w:tr w:rsidR="00B8254D" w:rsidTr="00410747">
        <w:tc>
          <w:tcPr>
            <w:tcW w:w="8838" w:type="dxa"/>
            <w:vAlign w:val="center"/>
          </w:tcPr>
          <w:p w:rsidR="00B8254D" w:rsidRPr="00982D2E" w:rsidRDefault="00B54C4C" w:rsidP="004C2243">
            <w:pPr>
              <w:ind w:firstLine="1080"/>
              <w:jc w:val="both"/>
              <w:rPr>
                <w:sz w:val="20"/>
                <w:szCs w:val="20"/>
                <w:lang w:eastAsia="x-none"/>
              </w:rPr>
            </w:pPr>
            <w:r w:rsidRPr="00982D2E">
              <w:rPr>
                <w:sz w:val="20"/>
                <w:szCs w:val="20"/>
                <w:lang w:eastAsia="x-none"/>
              </w:rPr>
              <w:t>Acton encelia (</w:t>
            </w:r>
            <w:r w:rsidRPr="00982D2E">
              <w:rPr>
                <w:i/>
                <w:sz w:val="20"/>
                <w:szCs w:val="20"/>
                <w:lang w:eastAsia="x-none"/>
              </w:rPr>
              <w:t xml:space="preserve">Encelia </w:t>
            </w:r>
            <w:proofErr w:type="spellStart"/>
            <w:r w:rsidRPr="00982D2E">
              <w:rPr>
                <w:i/>
                <w:sz w:val="20"/>
                <w:szCs w:val="20"/>
                <w:lang w:eastAsia="x-none"/>
              </w:rPr>
              <w:t>actoni</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B54C4C" w:rsidP="00B8254D">
            <w:pPr>
              <w:jc w:val="right"/>
              <w:rPr>
                <w:sz w:val="20"/>
                <w:szCs w:val="20"/>
                <w:lang w:eastAsia="x-none"/>
              </w:rPr>
            </w:pPr>
            <w:r w:rsidRPr="00982D2E">
              <w:rPr>
                <w:sz w:val="20"/>
                <w:szCs w:val="20"/>
                <w:lang w:eastAsia="x-none"/>
              </w:rPr>
              <w:t>D-23</w:t>
            </w:r>
          </w:p>
        </w:tc>
      </w:tr>
      <w:tr w:rsidR="00B8254D" w:rsidTr="00410747">
        <w:tc>
          <w:tcPr>
            <w:tcW w:w="8838" w:type="dxa"/>
            <w:vAlign w:val="center"/>
          </w:tcPr>
          <w:p w:rsidR="00B8254D" w:rsidRPr="00982D2E" w:rsidRDefault="00B54C4C" w:rsidP="00982D2E">
            <w:pPr>
              <w:spacing w:after="120"/>
              <w:ind w:firstLine="1080"/>
              <w:jc w:val="both"/>
              <w:rPr>
                <w:sz w:val="20"/>
                <w:szCs w:val="20"/>
                <w:lang w:eastAsia="x-none"/>
              </w:rPr>
            </w:pPr>
            <w:r w:rsidRPr="00982D2E">
              <w:rPr>
                <w:sz w:val="20"/>
                <w:szCs w:val="20"/>
                <w:lang w:eastAsia="x-none"/>
              </w:rPr>
              <w:t>Brittlebush (</w:t>
            </w:r>
            <w:r w:rsidRPr="00982D2E">
              <w:rPr>
                <w:i/>
                <w:sz w:val="20"/>
                <w:szCs w:val="20"/>
                <w:lang w:eastAsia="x-none"/>
              </w:rPr>
              <w:t xml:space="preserve">Encelia </w:t>
            </w:r>
            <w:proofErr w:type="spellStart"/>
            <w:r w:rsidRPr="00982D2E">
              <w:rPr>
                <w:i/>
                <w:sz w:val="20"/>
                <w:szCs w:val="20"/>
                <w:lang w:eastAsia="x-none"/>
              </w:rPr>
              <w:t>farinosa</w:t>
            </w:r>
            <w:proofErr w:type="spellEnd"/>
            <w:r w:rsidRPr="00982D2E">
              <w:rPr>
                <w:sz w:val="20"/>
                <w:szCs w:val="20"/>
                <w:lang w:eastAsia="x-none"/>
              </w:rPr>
              <w:t>) ………………………………………</w:t>
            </w:r>
            <w:r w:rsidR="00637DF5">
              <w:rPr>
                <w:sz w:val="20"/>
                <w:szCs w:val="20"/>
                <w:lang w:eastAsia="x-none"/>
              </w:rPr>
              <w:t>…………..</w:t>
            </w:r>
            <w:r w:rsidRPr="00982D2E">
              <w:rPr>
                <w:sz w:val="20"/>
                <w:szCs w:val="20"/>
                <w:lang w:eastAsia="x-none"/>
              </w:rPr>
              <w:t>……………..</w:t>
            </w:r>
          </w:p>
        </w:tc>
        <w:tc>
          <w:tcPr>
            <w:tcW w:w="738" w:type="dxa"/>
            <w:vAlign w:val="bottom"/>
          </w:tcPr>
          <w:p w:rsidR="00B8254D" w:rsidRPr="00982D2E" w:rsidRDefault="00B54C4C" w:rsidP="00982D2E">
            <w:pPr>
              <w:spacing w:after="120"/>
              <w:jc w:val="right"/>
              <w:rPr>
                <w:sz w:val="20"/>
                <w:szCs w:val="20"/>
                <w:lang w:eastAsia="x-none"/>
              </w:rPr>
            </w:pPr>
            <w:r w:rsidRPr="00982D2E">
              <w:rPr>
                <w:sz w:val="20"/>
                <w:szCs w:val="20"/>
                <w:lang w:eastAsia="x-none"/>
              </w:rPr>
              <w:t>D-24</w:t>
            </w:r>
          </w:p>
        </w:tc>
      </w:tr>
      <w:tr w:rsidR="004C2243" w:rsidTr="00410747">
        <w:tc>
          <w:tcPr>
            <w:tcW w:w="8838" w:type="dxa"/>
            <w:vAlign w:val="center"/>
          </w:tcPr>
          <w:p w:rsidR="004C2243" w:rsidRPr="00982D2E" w:rsidRDefault="00B54C4C" w:rsidP="00982D2E">
            <w:pPr>
              <w:spacing w:after="120"/>
              <w:ind w:firstLine="360"/>
              <w:jc w:val="both"/>
              <w:rPr>
                <w:sz w:val="20"/>
                <w:szCs w:val="20"/>
                <w:lang w:eastAsia="x-none"/>
              </w:rPr>
            </w:pPr>
            <w:r w:rsidRPr="00982D2E">
              <w:rPr>
                <w:b/>
                <w:sz w:val="20"/>
                <w:szCs w:val="20"/>
                <w:lang w:eastAsia="x-none"/>
              </w:rPr>
              <w:t>Appendix E: Research Questions</w:t>
            </w:r>
            <w:r w:rsidRPr="00982D2E">
              <w:rPr>
                <w:sz w:val="20"/>
                <w:szCs w:val="20"/>
                <w:lang w:eastAsia="x-none"/>
              </w:rPr>
              <w:t xml:space="preserve"> ………………………………………………</w:t>
            </w:r>
            <w:r w:rsidR="00637DF5">
              <w:rPr>
                <w:sz w:val="20"/>
                <w:szCs w:val="20"/>
                <w:lang w:eastAsia="x-none"/>
              </w:rPr>
              <w:t>…………...</w:t>
            </w:r>
            <w:r w:rsidRPr="00982D2E">
              <w:rPr>
                <w:sz w:val="20"/>
                <w:szCs w:val="20"/>
                <w:lang w:eastAsia="x-none"/>
              </w:rPr>
              <w:t>…………</w:t>
            </w:r>
          </w:p>
        </w:tc>
        <w:tc>
          <w:tcPr>
            <w:tcW w:w="738" w:type="dxa"/>
            <w:vAlign w:val="bottom"/>
          </w:tcPr>
          <w:p w:rsidR="004C2243" w:rsidRPr="00982D2E" w:rsidRDefault="00B54C4C" w:rsidP="00982D2E">
            <w:pPr>
              <w:spacing w:after="120"/>
              <w:jc w:val="right"/>
              <w:rPr>
                <w:sz w:val="20"/>
                <w:szCs w:val="20"/>
                <w:lang w:eastAsia="x-none"/>
              </w:rPr>
            </w:pPr>
            <w:r w:rsidRPr="00982D2E">
              <w:rPr>
                <w:sz w:val="20"/>
                <w:szCs w:val="20"/>
                <w:lang w:eastAsia="x-none"/>
              </w:rPr>
              <w:t>E-1</w:t>
            </w:r>
          </w:p>
        </w:tc>
      </w:tr>
      <w:tr w:rsidR="004C2243" w:rsidTr="00410747">
        <w:tc>
          <w:tcPr>
            <w:tcW w:w="8838" w:type="dxa"/>
            <w:vAlign w:val="center"/>
          </w:tcPr>
          <w:p w:rsidR="004C2243" w:rsidRPr="00982D2E" w:rsidRDefault="00B54C4C" w:rsidP="00982D2E">
            <w:pPr>
              <w:spacing w:after="120"/>
              <w:ind w:firstLine="360"/>
              <w:jc w:val="both"/>
              <w:rPr>
                <w:sz w:val="20"/>
                <w:szCs w:val="20"/>
                <w:lang w:eastAsia="x-none"/>
              </w:rPr>
            </w:pPr>
            <w:r w:rsidRPr="00982D2E">
              <w:rPr>
                <w:b/>
                <w:sz w:val="20"/>
                <w:szCs w:val="20"/>
                <w:lang w:eastAsia="x-none"/>
              </w:rPr>
              <w:t>Appendix F: Native American Uses of Selected Perennial Plants of the Monument</w:t>
            </w:r>
            <w:r w:rsidRPr="00982D2E">
              <w:rPr>
                <w:sz w:val="20"/>
                <w:szCs w:val="20"/>
                <w:lang w:eastAsia="x-none"/>
              </w:rPr>
              <w:t xml:space="preserve"> …</w:t>
            </w:r>
            <w:r w:rsidR="00637DF5">
              <w:rPr>
                <w:sz w:val="20"/>
                <w:szCs w:val="20"/>
                <w:lang w:eastAsia="x-none"/>
              </w:rPr>
              <w:t>……………</w:t>
            </w:r>
          </w:p>
        </w:tc>
        <w:tc>
          <w:tcPr>
            <w:tcW w:w="738" w:type="dxa"/>
            <w:vAlign w:val="bottom"/>
          </w:tcPr>
          <w:p w:rsidR="004C2243" w:rsidRPr="00982D2E" w:rsidRDefault="00B54C4C" w:rsidP="00982D2E">
            <w:pPr>
              <w:spacing w:after="120"/>
              <w:jc w:val="right"/>
              <w:rPr>
                <w:sz w:val="20"/>
                <w:szCs w:val="20"/>
                <w:lang w:eastAsia="x-none"/>
              </w:rPr>
            </w:pPr>
            <w:r w:rsidRPr="00982D2E">
              <w:rPr>
                <w:sz w:val="20"/>
                <w:szCs w:val="20"/>
                <w:lang w:eastAsia="x-none"/>
              </w:rPr>
              <w:t>F-1</w:t>
            </w:r>
          </w:p>
        </w:tc>
      </w:tr>
    </w:tbl>
    <w:p w:rsidR="008B49FD" w:rsidRPr="008B49FD" w:rsidRDefault="008B49FD" w:rsidP="008B49FD">
      <w:pPr>
        <w:rPr>
          <w:lang w:eastAsia="x-none"/>
        </w:rPr>
      </w:pPr>
    </w:p>
    <w:p w:rsidR="00AB3A14" w:rsidRPr="00D37A3F" w:rsidRDefault="005C16CB" w:rsidP="00AB3A14">
      <w:pPr>
        <w:pStyle w:val="Heading1"/>
        <w:ind w:left="360" w:hanging="360"/>
        <w:rPr>
          <w:rFonts w:ascii="Times New Roman" w:hAnsi="Times New Roman"/>
          <w:sz w:val="22"/>
          <w:szCs w:val="22"/>
          <w:lang w:val="en-US"/>
        </w:rPr>
      </w:pPr>
      <w:r w:rsidRPr="00D37A3F">
        <w:rPr>
          <w:rFonts w:ascii="Times New Roman" w:hAnsi="Times New Roman"/>
          <w:sz w:val="22"/>
          <w:szCs w:val="22"/>
          <w:lang w:val="en-US"/>
        </w:rPr>
        <w:lastRenderedPageBreak/>
        <w:t>SECTION 1</w:t>
      </w:r>
      <w:r w:rsidR="007F0AB0" w:rsidRPr="00D37A3F">
        <w:rPr>
          <w:rFonts w:ascii="Times New Roman" w:hAnsi="Times New Roman"/>
          <w:sz w:val="22"/>
          <w:szCs w:val="22"/>
          <w:lang w:val="en-US"/>
        </w:rPr>
        <w:t xml:space="preserve">: </w:t>
      </w:r>
      <w:r w:rsidR="0091284C" w:rsidRPr="00D37A3F">
        <w:rPr>
          <w:rFonts w:ascii="Times New Roman" w:hAnsi="Times New Roman"/>
          <w:sz w:val="22"/>
          <w:szCs w:val="22"/>
          <w:lang w:val="en-US"/>
        </w:rPr>
        <w:t xml:space="preserve"> </w:t>
      </w:r>
      <w:r w:rsidR="00013322">
        <w:rPr>
          <w:rFonts w:ascii="Times New Roman" w:hAnsi="Times New Roman"/>
          <w:sz w:val="22"/>
          <w:szCs w:val="22"/>
          <w:lang w:val="en-US"/>
        </w:rPr>
        <w:t>INTRODUCTION</w:t>
      </w:r>
    </w:p>
    <w:p w:rsidR="00AB3A14" w:rsidRPr="00D37A3F" w:rsidRDefault="00AB3A14" w:rsidP="00603501">
      <w:pPr>
        <w:pStyle w:val="Heading1"/>
        <w:rPr>
          <w:rFonts w:ascii="Times New Roman" w:hAnsi="Times New Roman"/>
          <w:b w:val="0"/>
          <w:sz w:val="22"/>
          <w:szCs w:val="22"/>
          <w:lang w:val="en-US"/>
        </w:rPr>
      </w:pPr>
    </w:p>
    <w:p w:rsidR="00AE5D3A" w:rsidRPr="00D37A3F" w:rsidRDefault="00AE5D3A" w:rsidP="00AE5D3A">
      <w:pPr>
        <w:rPr>
          <w:sz w:val="22"/>
          <w:szCs w:val="22"/>
        </w:rPr>
      </w:pPr>
      <w:r w:rsidRPr="00D37A3F">
        <w:rPr>
          <w:sz w:val="22"/>
          <w:szCs w:val="22"/>
        </w:rPr>
        <w:t xml:space="preserve">The Santa Rosa and San Jacinto Mountains National Monument was established on October 24, 2000, by </w:t>
      </w:r>
      <w:r w:rsidR="00107417">
        <w:rPr>
          <w:sz w:val="22"/>
          <w:szCs w:val="22"/>
        </w:rPr>
        <w:t xml:space="preserve">and </w:t>
      </w:r>
      <w:r w:rsidRPr="00D37A3F">
        <w:rPr>
          <w:sz w:val="22"/>
          <w:szCs w:val="22"/>
        </w:rPr>
        <w:t xml:space="preserve">act of Congress (Public Law 106-351) “[i]n order to preserve the nationally significant biological, cultural, recreational, geological, educational, and scientific values found in the Santa Rosa and San Jacinto Mountains and to secure now and for future generations the opportunity to experience and enjoy the magnificent vistas, wildlife, land forms, and natural and cultural resources in these mountains and to recreate therein …” This bipartisan legislation established the first Congressionally-designated national monument to be jointly managed by the BLM and the Forest Service.  </w:t>
      </w:r>
    </w:p>
    <w:p w:rsidR="00AE5D3A" w:rsidRPr="00D37A3F" w:rsidRDefault="00AE5D3A" w:rsidP="00AE5D3A">
      <w:pPr>
        <w:ind w:left="720"/>
        <w:rPr>
          <w:sz w:val="22"/>
          <w:szCs w:val="22"/>
        </w:rPr>
      </w:pPr>
    </w:p>
    <w:p w:rsidR="00AE5D3A" w:rsidRPr="00D37A3F" w:rsidRDefault="00AE5D3A" w:rsidP="00AE5D3A">
      <w:pPr>
        <w:rPr>
          <w:sz w:val="22"/>
          <w:szCs w:val="22"/>
        </w:rPr>
      </w:pPr>
      <w:r w:rsidRPr="00D37A3F">
        <w:rPr>
          <w:sz w:val="22"/>
          <w:szCs w:val="22"/>
        </w:rPr>
        <w:t xml:space="preserve">The Monument is located approximately 100 miles east of the City of Los Angeles, and within what is considered by the U.S. Census Bureau as the “Greater Los Angeles area” comprised of the Counties of Los Angeles, Ventura, Orange, San Bernardino, and Riverside with a combined population of about 18 million people (but excluding nearby San Diego and Imperial Counties with their combined population of over three million people). The Greater Los Angeles area constitutes the second largest metropolitan region in the United States behind the New York metropolitan area. Consequently, and of particular note, the Monument is within a three-hour drive or less of 21 million people. As increasing numbers of this resident population “discover” the Monument, along with visitors from outside the region, ensuring the objects and values found within the Monument are conserved may concomitantly be increasingly challenging. </w:t>
      </w:r>
    </w:p>
    <w:p w:rsidR="00AE5D3A" w:rsidRPr="00D37A3F" w:rsidRDefault="00AE5D3A" w:rsidP="00AE5D3A">
      <w:pPr>
        <w:rPr>
          <w:sz w:val="22"/>
          <w:szCs w:val="22"/>
          <w:lang w:eastAsia="x-none"/>
        </w:rPr>
      </w:pPr>
    </w:p>
    <w:p w:rsidR="00B42800" w:rsidRDefault="00B42800" w:rsidP="00B42800">
      <w:pPr>
        <w:jc w:val="center"/>
        <w:rPr>
          <w:sz w:val="22"/>
          <w:szCs w:val="22"/>
          <w:lang w:eastAsia="x-none"/>
        </w:rPr>
      </w:pPr>
      <w:r w:rsidRPr="00013199">
        <w:rPr>
          <w:sz w:val="22"/>
          <w:szCs w:val="22"/>
          <w:lang w:eastAsia="x-none"/>
        </w:rPr>
        <w:object w:dxaOrig="25921" w:dyaOrig="19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328.5pt" o:ole="">
            <v:imagedata r:id="rId14" o:title=""/>
          </v:shape>
          <o:OLEObject Type="Embed" ProgID="AcroExch.Document.11" ShapeID="_x0000_i1025" DrawAspect="Content" ObjectID="_1515579962" r:id="rId15"/>
        </w:object>
      </w:r>
    </w:p>
    <w:p w:rsidR="00B42800" w:rsidRDefault="00B42800" w:rsidP="00B42800">
      <w:pPr>
        <w:jc w:val="center"/>
        <w:rPr>
          <w:sz w:val="22"/>
          <w:szCs w:val="22"/>
          <w:lang w:eastAsia="x-none"/>
        </w:rPr>
      </w:pPr>
    </w:p>
    <w:p w:rsidR="00AE5D3A" w:rsidRPr="00D37A3F" w:rsidRDefault="00AE5D3A" w:rsidP="00B42800">
      <w:pPr>
        <w:jc w:val="center"/>
        <w:rPr>
          <w:sz w:val="22"/>
          <w:szCs w:val="22"/>
          <w:lang w:eastAsia="x-none"/>
        </w:rPr>
      </w:pPr>
      <w:r w:rsidRPr="00D37A3F">
        <w:rPr>
          <w:sz w:val="22"/>
          <w:szCs w:val="22"/>
        </w:rPr>
        <w:t xml:space="preserve">Visit </w:t>
      </w:r>
      <w:hyperlink r:id="rId16" w:history="1">
        <w:r w:rsidRPr="00D37A3F">
          <w:rPr>
            <w:rStyle w:val="Hyperlink"/>
            <w:sz w:val="22"/>
            <w:szCs w:val="22"/>
          </w:rPr>
          <w:t>www.palmspringslife.com/santarosa</w:t>
        </w:r>
      </w:hyperlink>
      <w:r w:rsidRPr="00D37A3F">
        <w:rPr>
          <w:sz w:val="22"/>
          <w:szCs w:val="22"/>
        </w:rPr>
        <w:t xml:space="preserve"> for an interactive</w:t>
      </w:r>
      <w:r w:rsidR="00B42800">
        <w:rPr>
          <w:sz w:val="22"/>
          <w:szCs w:val="22"/>
        </w:rPr>
        <w:t xml:space="preserve"> version of this</w:t>
      </w:r>
      <w:r w:rsidRPr="00D37A3F">
        <w:rPr>
          <w:sz w:val="22"/>
          <w:szCs w:val="22"/>
        </w:rPr>
        <w:t xml:space="preserve"> map.</w:t>
      </w:r>
    </w:p>
    <w:p w:rsidR="00B42800" w:rsidRDefault="00B42800">
      <w:pPr>
        <w:rPr>
          <w:b/>
          <w:sz w:val="22"/>
          <w:szCs w:val="22"/>
          <w:u w:val="single"/>
          <w:lang w:eastAsia="x-none"/>
        </w:rPr>
      </w:pPr>
      <w:r>
        <w:rPr>
          <w:b/>
          <w:sz w:val="22"/>
          <w:szCs w:val="22"/>
          <w:u w:val="single"/>
          <w:lang w:eastAsia="x-none"/>
        </w:rPr>
        <w:br w:type="page"/>
      </w:r>
    </w:p>
    <w:p w:rsidR="00AB3A14" w:rsidRPr="00D37A3F" w:rsidRDefault="004C0AF9" w:rsidP="00AE5D3A">
      <w:pPr>
        <w:rPr>
          <w:b/>
          <w:sz w:val="22"/>
          <w:szCs w:val="22"/>
          <w:lang w:eastAsia="x-none"/>
        </w:rPr>
      </w:pPr>
      <w:r w:rsidRPr="00D37A3F">
        <w:rPr>
          <w:b/>
          <w:sz w:val="22"/>
          <w:szCs w:val="22"/>
          <w:u w:val="single"/>
          <w:lang w:eastAsia="x-none"/>
        </w:rPr>
        <w:lastRenderedPageBreak/>
        <w:t>Establishment of the NLCS</w:t>
      </w:r>
    </w:p>
    <w:bookmarkEnd w:id="1"/>
    <w:p w:rsidR="00AB3A14" w:rsidRPr="00D37A3F" w:rsidRDefault="00AB3A14" w:rsidP="00453AD8">
      <w:pPr>
        <w:rPr>
          <w:sz w:val="22"/>
          <w:szCs w:val="22"/>
        </w:rPr>
      </w:pPr>
    </w:p>
    <w:p w:rsidR="0020085A" w:rsidRPr="00D37A3F" w:rsidRDefault="0020085A" w:rsidP="00665343">
      <w:pPr>
        <w:rPr>
          <w:sz w:val="22"/>
          <w:szCs w:val="22"/>
        </w:rPr>
      </w:pPr>
      <w:r w:rsidRPr="00D37A3F">
        <w:rPr>
          <w:rFonts w:eastAsia="Calibri"/>
          <w:sz w:val="22"/>
          <w:szCs w:val="22"/>
        </w:rPr>
        <w:t xml:space="preserve">The National Landscape Conservation System (NLCS), also referred to as the National Conservation Lands, was created in 2000, but its roots go back further. The beginnings of the NLCS may be traced to 1970 when Congress created the King Range National Conservation Area on the northern California coast and gave the BLM responsibility for its management. BLM’s authority to protect natural and cultural resources was fortified by passage of the Federal Land Policy and Management Act of 1976 </w:t>
      </w:r>
      <w:r w:rsidR="00905E17" w:rsidRPr="00D37A3F">
        <w:rPr>
          <w:rFonts w:eastAsia="Calibri"/>
          <w:sz w:val="22"/>
          <w:szCs w:val="22"/>
        </w:rPr>
        <w:t xml:space="preserve">(FLPMA) </w:t>
      </w:r>
      <w:r w:rsidRPr="00D37A3F">
        <w:rPr>
          <w:sz w:val="22"/>
          <w:szCs w:val="22"/>
        </w:rPr>
        <w:t>which set the BLM on an interdisciplinary course of multiple-use and sustained-yield management “</w:t>
      </w:r>
      <w:r w:rsidR="004906BD" w:rsidRPr="00D37A3F">
        <w:rPr>
          <w:sz w:val="22"/>
          <w:szCs w:val="22"/>
        </w:rPr>
        <w:t xml:space="preserve">… </w:t>
      </w:r>
      <w:r w:rsidRPr="00D37A3F">
        <w:rPr>
          <w:sz w:val="22"/>
          <w:szCs w:val="22"/>
        </w:rPr>
        <w:t>in a manner that will protect the quality of scientific, scenic, historical, ecological, environmental, air and atmospheric, water resource and archaeological values.”</w:t>
      </w:r>
    </w:p>
    <w:p w:rsidR="0020085A" w:rsidRPr="00D37A3F" w:rsidRDefault="0020085A" w:rsidP="00CD4F58">
      <w:pPr>
        <w:rPr>
          <w:sz w:val="22"/>
          <w:szCs w:val="22"/>
        </w:rPr>
      </w:pPr>
    </w:p>
    <w:p w:rsidR="0020085A" w:rsidRPr="00D37A3F" w:rsidRDefault="00141283" w:rsidP="00665343">
      <w:pPr>
        <w:rPr>
          <w:rFonts w:eastAsia="Calibri"/>
          <w:sz w:val="22"/>
          <w:szCs w:val="22"/>
        </w:rPr>
      </w:pPr>
      <w:r w:rsidRPr="00D37A3F">
        <w:rPr>
          <w:rFonts w:eastAsia="Calibri"/>
          <w:sz w:val="22"/>
          <w:szCs w:val="22"/>
        </w:rPr>
        <w:t>Former Secretary of the Interior Bruce Babbitt became a believer in BLM’s ability to manage land</w:t>
      </w:r>
      <w:r w:rsidR="004906BD" w:rsidRPr="00D37A3F">
        <w:rPr>
          <w:rFonts w:eastAsia="Calibri"/>
          <w:sz w:val="22"/>
          <w:szCs w:val="22"/>
        </w:rPr>
        <w:t xml:space="preserve"> with outst</w:t>
      </w:r>
      <w:r w:rsidR="006A7753" w:rsidRPr="00D37A3F">
        <w:rPr>
          <w:rFonts w:eastAsia="Calibri"/>
          <w:sz w:val="22"/>
          <w:szCs w:val="22"/>
        </w:rPr>
        <w:t>anding values during a trip to s</w:t>
      </w:r>
      <w:r w:rsidR="004906BD" w:rsidRPr="00D37A3F">
        <w:rPr>
          <w:rFonts w:eastAsia="Calibri"/>
          <w:sz w:val="22"/>
          <w:szCs w:val="22"/>
        </w:rPr>
        <w:t>outhern California’s Mojave Desert in 1993. Over the next several years, Secretary Babbitt continued to work with the President, Congress, and local communities to designate additional areas through legislation or presidential proclamation, with one important change. Instead of transferring these special places to another agency, the BLM was to retain stewardship over the designated areas and be given the chance to demonstrate its capability to manage, in concert with the public, the stunning landscapes of the West.</w:t>
      </w:r>
    </w:p>
    <w:p w:rsidR="004906BD" w:rsidRPr="00D37A3F" w:rsidRDefault="004906BD" w:rsidP="00141283">
      <w:pPr>
        <w:ind w:left="720"/>
        <w:rPr>
          <w:rFonts w:eastAsia="Calibri"/>
          <w:sz w:val="22"/>
          <w:szCs w:val="22"/>
        </w:rPr>
      </w:pPr>
    </w:p>
    <w:p w:rsidR="004906BD" w:rsidRPr="00D37A3F" w:rsidRDefault="004906BD" w:rsidP="00665343">
      <w:pPr>
        <w:rPr>
          <w:rFonts w:eastAsia="Calibri"/>
          <w:sz w:val="22"/>
          <w:szCs w:val="22"/>
        </w:rPr>
      </w:pPr>
      <w:r w:rsidRPr="00D37A3F">
        <w:rPr>
          <w:rFonts w:eastAsia="Calibri"/>
          <w:sz w:val="22"/>
          <w:szCs w:val="22"/>
        </w:rPr>
        <w:t xml:space="preserve">The concept of a special BLM system of lands with a dominant conservation mission began to take shape, culminating in a Secretarial Order signed in 2000. In that Order, Secretary Babbitt created the NLCS within BLM to include lands, rivers, and trails designated by acts of Congress or presidential proclamations under authority of the 1906 Antiquities Act. </w:t>
      </w:r>
    </w:p>
    <w:p w:rsidR="004906BD" w:rsidRPr="00D37A3F" w:rsidRDefault="004906BD" w:rsidP="00141283">
      <w:pPr>
        <w:ind w:left="720"/>
        <w:rPr>
          <w:rFonts w:eastAsia="Calibri"/>
          <w:sz w:val="22"/>
          <w:szCs w:val="22"/>
        </w:rPr>
      </w:pPr>
    </w:p>
    <w:p w:rsidR="00F04A44" w:rsidRPr="00D37A3F" w:rsidRDefault="004906BD" w:rsidP="00D5223D">
      <w:pPr>
        <w:rPr>
          <w:rFonts w:eastAsia="Calibri"/>
          <w:sz w:val="22"/>
          <w:szCs w:val="22"/>
        </w:rPr>
      </w:pPr>
      <w:r w:rsidRPr="00D37A3F">
        <w:rPr>
          <w:rFonts w:eastAsia="Calibri"/>
          <w:sz w:val="22"/>
          <w:szCs w:val="22"/>
        </w:rPr>
        <w:t>Bipartisan passage of the Omnibus Public Land Management Act of 2009 permanently established the NLCS “… to conserve, protect and restore nationally significant landscapes that have outstanding cultural, ecological, and scientific values for the benefit of current and future generations.”</w:t>
      </w:r>
      <w:r w:rsidR="00905E17" w:rsidRPr="00D37A3F">
        <w:rPr>
          <w:rFonts w:eastAsia="Calibri"/>
          <w:sz w:val="22"/>
          <w:szCs w:val="22"/>
        </w:rPr>
        <w:t xml:space="preserve"> So where does the NLCS fit and how does the balancing act required by multiple-use and sustained-yield principles affect the NLCS? The authors of FLPMA </w:t>
      </w:r>
      <w:r w:rsidR="00F04A44" w:rsidRPr="00D37A3F">
        <w:rPr>
          <w:rFonts w:eastAsia="Calibri"/>
          <w:sz w:val="22"/>
          <w:szCs w:val="22"/>
        </w:rPr>
        <w:t>included an astute exception: management activities must abide by those principles, except “… where a tract of such public land has been dedicated to specific uses according to any other provisions of law it shall be managed in accordance with such law.” That means in some places, conservation may be elevated over development or production if a law identifies conservation as the primary use for which the land is designated. On the protection end of the multiple-use spectrum, NLCS areas are designated by act of Congress or presidential proclamation to conserve, protect, and restore specified natural and cultural values. Valid existing rights are honored, and the designating legislation or proclamation may specify allowable uses such as grazing, oil and gas development, and recreation</w:t>
      </w:r>
      <w:r w:rsidR="00107417">
        <w:rPr>
          <w:rFonts w:eastAsia="Calibri"/>
          <w:sz w:val="22"/>
          <w:szCs w:val="22"/>
        </w:rPr>
        <w:t>,</w:t>
      </w:r>
      <w:r w:rsidR="00F04A44" w:rsidRPr="00D37A3F">
        <w:rPr>
          <w:rFonts w:eastAsia="Calibri"/>
          <w:sz w:val="22"/>
          <w:szCs w:val="22"/>
        </w:rPr>
        <w:t xml:space="preserve"> or uses that are not allowed. Beyond that, the BLM may consider other uses within the NLCS to the extent they are in harmony with the conservation and protection of NLCS objects and values.</w:t>
      </w:r>
    </w:p>
    <w:p w:rsidR="00D5223D" w:rsidRPr="00D37A3F" w:rsidRDefault="00D5223D" w:rsidP="00D5223D">
      <w:pPr>
        <w:rPr>
          <w:rFonts w:eastAsia="Calibri"/>
          <w:sz w:val="22"/>
          <w:szCs w:val="22"/>
        </w:rPr>
      </w:pPr>
    </w:p>
    <w:p w:rsidR="00013322" w:rsidRDefault="00013322" w:rsidP="004C0AF9">
      <w:pPr>
        <w:rPr>
          <w:rFonts w:eastAsia="Calibri"/>
          <w:b/>
          <w:sz w:val="22"/>
          <w:szCs w:val="22"/>
          <w:u w:val="single"/>
        </w:rPr>
      </w:pPr>
    </w:p>
    <w:p w:rsidR="00013322" w:rsidRPr="00013322" w:rsidRDefault="00013322" w:rsidP="004C0AF9">
      <w:pPr>
        <w:rPr>
          <w:rFonts w:eastAsia="Calibri"/>
          <w:b/>
          <w:sz w:val="22"/>
          <w:szCs w:val="22"/>
        </w:rPr>
      </w:pPr>
      <w:r>
        <w:rPr>
          <w:rFonts w:eastAsia="Calibri"/>
          <w:b/>
          <w:sz w:val="22"/>
          <w:szCs w:val="22"/>
        </w:rPr>
        <w:t>SECTION 2:  LEGISLATIVE AND ADMINISTRATIVE DIRECTION</w:t>
      </w:r>
    </w:p>
    <w:p w:rsidR="00013322" w:rsidRDefault="00013322" w:rsidP="004C0AF9">
      <w:pPr>
        <w:rPr>
          <w:rFonts w:eastAsia="Calibri"/>
          <w:b/>
          <w:sz w:val="22"/>
          <w:szCs w:val="22"/>
          <w:u w:val="single"/>
        </w:rPr>
      </w:pPr>
    </w:p>
    <w:p w:rsidR="00A703F7" w:rsidRPr="00D37A3F" w:rsidRDefault="00A703F7" w:rsidP="00665343">
      <w:pPr>
        <w:rPr>
          <w:rFonts w:eastAsia="Calibri"/>
          <w:sz w:val="22"/>
          <w:szCs w:val="22"/>
        </w:rPr>
      </w:pPr>
      <w:r w:rsidRPr="00D37A3F">
        <w:rPr>
          <w:rFonts w:eastAsia="Calibri"/>
          <w:sz w:val="22"/>
          <w:szCs w:val="22"/>
        </w:rPr>
        <w:t>As part of the NLCS</w:t>
      </w:r>
      <w:r w:rsidR="008A3A97" w:rsidRPr="00D37A3F">
        <w:rPr>
          <w:rFonts w:eastAsia="Calibri"/>
          <w:sz w:val="22"/>
          <w:szCs w:val="22"/>
        </w:rPr>
        <w:t xml:space="preserve"> or National Conservation Lands</w:t>
      </w:r>
      <w:r w:rsidR="005F114C" w:rsidRPr="00D37A3F">
        <w:rPr>
          <w:rFonts w:eastAsia="Calibri"/>
          <w:sz w:val="22"/>
          <w:szCs w:val="22"/>
        </w:rPr>
        <w:t>,</w:t>
      </w:r>
      <w:r w:rsidRPr="00D37A3F">
        <w:rPr>
          <w:rFonts w:eastAsia="Calibri"/>
          <w:sz w:val="22"/>
          <w:szCs w:val="22"/>
        </w:rPr>
        <w:t xml:space="preserve"> the Monument is required to create a </w:t>
      </w:r>
      <w:r w:rsidR="005F114C" w:rsidRPr="00D37A3F">
        <w:rPr>
          <w:rFonts w:eastAsia="Calibri"/>
          <w:sz w:val="22"/>
          <w:szCs w:val="22"/>
        </w:rPr>
        <w:t>s</w:t>
      </w:r>
      <w:r w:rsidRPr="00D37A3F">
        <w:rPr>
          <w:rFonts w:eastAsia="Calibri"/>
          <w:sz w:val="22"/>
          <w:szCs w:val="22"/>
        </w:rPr>
        <w:t xml:space="preserve">cience </w:t>
      </w:r>
      <w:r w:rsidR="005F114C" w:rsidRPr="00D37A3F">
        <w:rPr>
          <w:rFonts w:eastAsia="Calibri"/>
          <w:sz w:val="22"/>
          <w:szCs w:val="22"/>
        </w:rPr>
        <w:t>p</w:t>
      </w:r>
      <w:r w:rsidR="00F00066" w:rsidRPr="00D37A3F">
        <w:rPr>
          <w:rFonts w:eastAsia="Calibri"/>
          <w:sz w:val="22"/>
          <w:szCs w:val="22"/>
        </w:rPr>
        <w:t>lan that encourages science within the Monument, effects positive change in managing at the landscape level, and promotes communications about science and cooperative conservation</w:t>
      </w:r>
      <w:r w:rsidRPr="00D37A3F">
        <w:rPr>
          <w:rFonts w:eastAsia="Calibri"/>
          <w:sz w:val="22"/>
          <w:szCs w:val="22"/>
        </w:rPr>
        <w:t>. The administrative foundation for this direction has many layers</w:t>
      </w:r>
      <w:r w:rsidR="00D5223D" w:rsidRPr="00D37A3F">
        <w:rPr>
          <w:rFonts w:eastAsia="Calibri"/>
          <w:sz w:val="22"/>
          <w:szCs w:val="22"/>
        </w:rPr>
        <w:t xml:space="preserve"> as described below. </w:t>
      </w:r>
    </w:p>
    <w:p w:rsidR="00A703F7" w:rsidRPr="00D37A3F" w:rsidRDefault="00A703F7" w:rsidP="005F114C">
      <w:pPr>
        <w:rPr>
          <w:rFonts w:eastAsia="Calibri"/>
          <w:sz w:val="22"/>
          <w:szCs w:val="22"/>
        </w:rPr>
      </w:pPr>
    </w:p>
    <w:p w:rsidR="00CD3A5A" w:rsidRDefault="00CD3A5A">
      <w:pPr>
        <w:rPr>
          <w:b/>
          <w:i/>
          <w:sz w:val="22"/>
          <w:szCs w:val="22"/>
        </w:rPr>
      </w:pPr>
      <w:r>
        <w:rPr>
          <w:b/>
          <w:i/>
          <w:sz w:val="22"/>
          <w:szCs w:val="22"/>
        </w:rPr>
        <w:br w:type="page"/>
      </w:r>
    </w:p>
    <w:p w:rsidR="00A703F7" w:rsidRPr="00D37A3F" w:rsidRDefault="00A703F7" w:rsidP="00665343">
      <w:pPr>
        <w:pStyle w:val="ListParagraph"/>
        <w:numPr>
          <w:ilvl w:val="0"/>
          <w:numId w:val="3"/>
        </w:numPr>
        <w:ind w:left="360"/>
        <w:rPr>
          <w:b/>
          <w:sz w:val="22"/>
          <w:szCs w:val="22"/>
        </w:rPr>
      </w:pPr>
      <w:r w:rsidRPr="00D37A3F">
        <w:rPr>
          <w:b/>
          <w:i/>
          <w:sz w:val="22"/>
          <w:szCs w:val="22"/>
        </w:rPr>
        <w:lastRenderedPageBreak/>
        <w:t>from</w:t>
      </w:r>
      <w:r w:rsidRPr="00D37A3F">
        <w:rPr>
          <w:b/>
          <w:sz w:val="22"/>
          <w:szCs w:val="22"/>
        </w:rPr>
        <w:t xml:space="preserve"> Santa Rosa and San Jacinto Mountains National Monument Act of 2000 (Public Law-106-351, October 24, 2000)</w:t>
      </w:r>
    </w:p>
    <w:p w:rsidR="00A703F7" w:rsidRPr="00D37A3F" w:rsidRDefault="00A703F7" w:rsidP="005F114C">
      <w:pPr>
        <w:rPr>
          <w:sz w:val="22"/>
          <w:szCs w:val="22"/>
        </w:rPr>
      </w:pPr>
    </w:p>
    <w:p w:rsidR="00A703F7" w:rsidRPr="00D37A3F" w:rsidRDefault="00A703F7" w:rsidP="00665343">
      <w:pPr>
        <w:ind w:left="360"/>
        <w:rPr>
          <w:sz w:val="22"/>
          <w:szCs w:val="22"/>
        </w:rPr>
      </w:pPr>
      <w:r w:rsidRPr="00D37A3F">
        <w:rPr>
          <w:sz w:val="22"/>
          <w:szCs w:val="22"/>
        </w:rPr>
        <w:t>Section 2(b) E</w:t>
      </w:r>
      <w:r w:rsidRPr="00032020">
        <w:rPr>
          <w:sz w:val="18"/>
          <w:szCs w:val="22"/>
        </w:rPr>
        <w:t>STABLISHMENT AND PURPOSES</w:t>
      </w:r>
      <w:r w:rsidRPr="00D37A3F">
        <w:rPr>
          <w:sz w:val="22"/>
          <w:szCs w:val="22"/>
        </w:rPr>
        <w:t>.—In order to preserve the nationally significant biological, cultural, recreational, geological, educational, and scientific values found in the Santa Rosa and San Jacinto Mountains and to secure now and for future generations the opportunity to experience and enjoy the magnificent vistas, wildlife, land forms, and natural and cultural resources in these mountains and to recreate therein, there is hereby designated the Santa Rosa and San Jacinto Mountains National Monument.</w:t>
      </w:r>
    </w:p>
    <w:p w:rsidR="00A703F7" w:rsidRPr="00D37A3F" w:rsidRDefault="00A703F7" w:rsidP="005F114C">
      <w:pPr>
        <w:rPr>
          <w:b/>
          <w:sz w:val="22"/>
          <w:szCs w:val="22"/>
        </w:rPr>
      </w:pPr>
      <w:r w:rsidRPr="00D37A3F">
        <w:rPr>
          <w:b/>
          <w:sz w:val="22"/>
          <w:szCs w:val="22"/>
        </w:rPr>
        <w:t xml:space="preserve">                                                                                                                                          </w:t>
      </w:r>
    </w:p>
    <w:p w:rsidR="00A703F7" w:rsidRPr="00D37A3F" w:rsidRDefault="00A703F7" w:rsidP="00665343">
      <w:pPr>
        <w:pStyle w:val="ListParagraph"/>
        <w:numPr>
          <w:ilvl w:val="0"/>
          <w:numId w:val="3"/>
        </w:numPr>
        <w:ind w:left="360"/>
        <w:rPr>
          <w:b/>
          <w:sz w:val="22"/>
          <w:szCs w:val="22"/>
        </w:rPr>
      </w:pPr>
      <w:r w:rsidRPr="00D37A3F">
        <w:rPr>
          <w:b/>
          <w:i/>
          <w:sz w:val="22"/>
          <w:szCs w:val="22"/>
        </w:rPr>
        <w:t>from</w:t>
      </w:r>
      <w:r w:rsidRPr="00D37A3F">
        <w:rPr>
          <w:b/>
          <w:sz w:val="22"/>
          <w:szCs w:val="22"/>
        </w:rPr>
        <w:t xml:space="preserve"> BLM’s National Landscape Conservation System 15-Year Strategy, 2010-2025:</w:t>
      </w:r>
    </w:p>
    <w:p w:rsidR="00A703F7" w:rsidRPr="00D37A3F" w:rsidRDefault="00A703F7" w:rsidP="005F114C">
      <w:pPr>
        <w:rPr>
          <w:sz w:val="22"/>
          <w:szCs w:val="22"/>
        </w:rPr>
      </w:pPr>
    </w:p>
    <w:p w:rsidR="00A703F7" w:rsidRPr="00D37A3F" w:rsidRDefault="00A703F7" w:rsidP="00665343">
      <w:pPr>
        <w:ind w:left="360"/>
        <w:rPr>
          <w:sz w:val="22"/>
          <w:szCs w:val="22"/>
        </w:rPr>
      </w:pPr>
      <w:r w:rsidRPr="00D37A3F">
        <w:rPr>
          <w:sz w:val="22"/>
          <w:szCs w:val="22"/>
        </w:rPr>
        <w:t>The BLM’s vision for the NLCS is to be a world leader in conservation by protecting landscapes, applying evolving knowledge, and bringing people together to</w:t>
      </w:r>
      <w:r w:rsidR="00356A0F" w:rsidRPr="00D37A3F">
        <w:rPr>
          <w:sz w:val="22"/>
          <w:szCs w:val="22"/>
        </w:rPr>
        <w:t xml:space="preserve"> share stewardship of the land.</w:t>
      </w:r>
    </w:p>
    <w:p w:rsidR="00A703F7" w:rsidRPr="00D37A3F" w:rsidRDefault="00A703F7" w:rsidP="005F114C">
      <w:pPr>
        <w:ind w:left="1080"/>
        <w:rPr>
          <w:sz w:val="22"/>
          <w:szCs w:val="22"/>
        </w:rPr>
      </w:pPr>
    </w:p>
    <w:p w:rsidR="00A703F7" w:rsidRPr="00D37A3F" w:rsidRDefault="00A703F7" w:rsidP="00665343">
      <w:pPr>
        <w:ind w:left="360"/>
        <w:rPr>
          <w:sz w:val="22"/>
          <w:szCs w:val="22"/>
        </w:rPr>
      </w:pPr>
      <w:r w:rsidRPr="00D37A3F">
        <w:rPr>
          <w:sz w:val="22"/>
          <w:szCs w:val="22"/>
          <w:u w:val="single"/>
        </w:rPr>
        <w:t>Theme 1: Ensuring the Conservation, Protection, and Restoration of NLCS Values</w:t>
      </w:r>
    </w:p>
    <w:p w:rsidR="00A703F7" w:rsidRPr="00D37A3F" w:rsidRDefault="00A703F7" w:rsidP="005F114C">
      <w:pPr>
        <w:ind w:left="1080"/>
        <w:rPr>
          <w:sz w:val="22"/>
          <w:szCs w:val="22"/>
        </w:rPr>
      </w:pPr>
    </w:p>
    <w:p w:rsidR="00356A0F" w:rsidRPr="00D37A3F" w:rsidRDefault="00356A0F" w:rsidP="00665343">
      <w:pPr>
        <w:ind w:left="360"/>
        <w:rPr>
          <w:sz w:val="22"/>
          <w:szCs w:val="22"/>
        </w:rPr>
      </w:pPr>
      <w:r w:rsidRPr="00D37A3F">
        <w:rPr>
          <w:sz w:val="22"/>
          <w:szCs w:val="22"/>
        </w:rPr>
        <w:t xml:space="preserve">In this theme, </w:t>
      </w:r>
      <w:r w:rsidR="00032020">
        <w:rPr>
          <w:sz w:val="22"/>
          <w:szCs w:val="22"/>
        </w:rPr>
        <w:t xml:space="preserve">the </w:t>
      </w:r>
      <w:r w:rsidRPr="00D37A3F">
        <w:rPr>
          <w:sz w:val="22"/>
          <w:szCs w:val="22"/>
        </w:rPr>
        <w:t xml:space="preserve">focus </w:t>
      </w:r>
      <w:r w:rsidR="00032020">
        <w:rPr>
          <w:sz w:val="22"/>
          <w:szCs w:val="22"/>
        </w:rPr>
        <w:t xml:space="preserve">is </w:t>
      </w:r>
      <w:r w:rsidRPr="00D37A3F">
        <w:rPr>
          <w:sz w:val="22"/>
          <w:szCs w:val="22"/>
        </w:rPr>
        <w:t>on ensuring that BLM management of NLCS lands is guided by the purposes for which the lands were designated and on using science to further conservation, protection, and restoration of these landscapes, while providing opportunities for compatible public use and enjoyment.</w:t>
      </w:r>
    </w:p>
    <w:p w:rsidR="00356A0F" w:rsidRPr="00D37A3F" w:rsidRDefault="00356A0F" w:rsidP="005F114C">
      <w:pPr>
        <w:ind w:left="1080"/>
        <w:rPr>
          <w:sz w:val="22"/>
          <w:szCs w:val="22"/>
        </w:rPr>
      </w:pPr>
    </w:p>
    <w:p w:rsidR="00A703F7" w:rsidRPr="00D37A3F" w:rsidRDefault="00A703F7" w:rsidP="00665343">
      <w:pPr>
        <w:ind w:left="720"/>
        <w:rPr>
          <w:sz w:val="22"/>
          <w:szCs w:val="22"/>
        </w:rPr>
      </w:pPr>
      <w:r w:rsidRPr="00D37A3F">
        <w:rPr>
          <w:i/>
          <w:sz w:val="22"/>
          <w:szCs w:val="22"/>
        </w:rPr>
        <w:t>Goal 1C</w:t>
      </w:r>
      <w:r w:rsidRPr="00D37A3F">
        <w:rPr>
          <w:sz w:val="22"/>
          <w:szCs w:val="22"/>
        </w:rPr>
        <w:t>: Provide a scientific foundation for decision-making.</w:t>
      </w:r>
    </w:p>
    <w:p w:rsidR="00A703F7" w:rsidRPr="00D37A3F" w:rsidRDefault="00A703F7" w:rsidP="005F114C">
      <w:pPr>
        <w:ind w:left="1080"/>
        <w:rPr>
          <w:sz w:val="22"/>
          <w:szCs w:val="22"/>
        </w:rPr>
      </w:pPr>
    </w:p>
    <w:p w:rsidR="00A703F7" w:rsidRPr="00D37A3F" w:rsidRDefault="00A703F7" w:rsidP="00CE486E">
      <w:pPr>
        <w:pStyle w:val="ListParagraph"/>
        <w:numPr>
          <w:ilvl w:val="0"/>
          <w:numId w:val="1"/>
        </w:numPr>
        <w:rPr>
          <w:sz w:val="22"/>
          <w:szCs w:val="22"/>
        </w:rPr>
      </w:pPr>
      <w:r w:rsidRPr="00D37A3F">
        <w:rPr>
          <w:sz w:val="22"/>
          <w:szCs w:val="22"/>
        </w:rPr>
        <w:t>In concert with the BLM National Science Strategy, develop and implement science strategies for NLCS areas (with emphasis on Monuments, National Conservation Areas, and areas of special scientific importance), as well as for the system as a whole, to identify research needs and incorporate physical, biological, and social science into management, decision-making, and outreach.</w:t>
      </w:r>
    </w:p>
    <w:p w:rsidR="00A703F7" w:rsidRPr="00D37A3F" w:rsidRDefault="00A703F7" w:rsidP="00665343">
      <w:pPr>
        <w:pStyle w:val="ListParagraph"/>
        <w:numPr>
          <w:ilvl w:val="0"/>
          <w:numId w:val="1"/>
        </w:numPr>
        <w:rPr>
          <w:sz w:val="22"/>
          <w:szCs w:val="22"/>
        </w:rPr>
      </w:pPr>
      <w:r w:rsidRPr="00D37A3F">
        <w:rPr>
          <w:sz w:val="22"/>
          <w:szCs w:val="22"/>
        </w:rPr>
        <w:t>Promote the NLCS to universities and research institutions as a major research resource consistent with the protection of NLCS values. Emphasize projects that meet identified NLCS research needs.</w:t>
      </w:r>
    </w:p>
    <w:p w:rsidR="00A703F7" w:rsidRPr="00D37A3F" w:rsidRDefault="00A703F7" w:rsidP="00665343">
      <w:pPr>
        <w:pStyle w:val="ListParagraph"/>
        <w:numPr>
          <w:ilvl w:val="0"/>
          <w:numId w:val="1"/>
        </w:numPr>
        <w:rPr>
          <w:sz w:val="22"/>
          <w:szCs w:val="22"/>
        </w:rPr>
      </w:pPr>
      <w:r w:rsidRPr="00D37A3F">
        <w:rPr>
          <w:sz w:val="22"/>
          <w:szCs w:val="22"/>
        </w:rPr>
        <w:t>Participate and more effectively utilize existing national networks such as the Cooperative Ecosystem Studies Unit (CESU) to support research and share scientific information that can be applied to NLCS management.</w:t>
      </w:r>
    </w:p>
    <w:p w:rsidR="00A703F7" w:rsidRPr="00D37A3F" w:rsidRDefault="00A703F7" w:rsidP="00665343">
      <w:pPr>
        <w:pStyle w:val="ListParagraph"/>
        <w:numPr>
          <w:ilvl w:val="0"/>
          <w:numId w:val="1"/>
        </w:numPr>
        <w:rPr>
          <w:sz w:val="22"/>
          <w:szCs w:val="22"/>
        </w:rPr>
      </w:pPr>
      <w:r w:rsidRPr="00D37A3F">
        <w:rPr>
          <w:sz w:val="22"/>
          <w:szCs w:val="22"/>
        </w:rPr>
        <w:t>Promote a better understanding of the importance and value of science in decision-making and ensure that research results are readily available to BLM managers, staff, and the public.</w:t>
      </w:r>
    </w:p>
    <w:p w:rsidR="00A703F7" w:rsidRPr="00D37A3F" w:rsidRDefault="00A703F7" w:rsidP="00665343">
      <w:pPr>
        <w:pStyle w:val="ListParagraph"/>
        <w:numPr>
          <w:ilvl w:val="0"/>
          <w:numId w:val="1"/>
        </w:numPr>
        <w:rPr>
          <w:sz w:val="22"/>
          <w:szCs w:val="22"/>
        </w:rPr>
      </w:pPr>
      <w:r w:rsidRPr="00D37A3F">
        <w:rPr>
          <w:sz w:val="22"/>
          <w:szCs w:val="22"/>
        </w:rPr>
        <w:t>Establish an NLCS Science Team to facilitate interagency and cross-directorate scientific collaboration, promote science, disseminate research results, and integrate science into NLCS and BLM management. Utilize the sound science and peer-reviewed scientific research developed by the U</w:t>
      </w:r>
      <w:r w:rsidR="001E50E1">
        <w:rPr>
          <w:sz w:val="22"/>
          <w:szCs w:val="22"/>
        </w:rPr>
        <w:t>.</w:t>
      </w:r>
      <w:r w:rsidRPr="00D37A3F">
        <w:rPr>
          <w:sz w:val="22"/>
          <w:szCs w:val="22"/>
        </w:rPr>
        <w:t>S</w:t>
      </w:r>
      <w:r w:rsidR="001E50E1">
        <w:rPr>
          <w:sz w:val="22"/>
          <w:szCs w:val="22"/>
        </w:rPr>
        <w:t>.</w:t>
      </w:r>
      <w:r w:rsidRPr="00D37A3F">
        <w:rPr>
          <w:sz w:val="22"/>
          <w:szCs w:val="22"/>
        </w:rPr>
        <w:t xml:space="preserve"> Forest Service, Fish and Wildlife Service, National Park Service, and other federal agencies</w:t>
      </w:r>
      <w:r w:rsidR="001E50E1">
        <w:rPr>
          <w:sz w:val="22"/>
          <w:szCs w:val="22"/>
        </w:rPr>
        <w:t>,</w:t>
      </w:r>
      <w:r w:rsidRPr="00D37A3F">
        <w:rPr>
          <w:sz w:val="22"/>
          <w:szCs w:val="22"/>
        </w:rPr>
        <w:t xml:space="preserve"> and integrate this research information into the NLCS where appropriate.</w:t>
      </w:r>
    </w:p>
    <w:p w:rsidR="00A703F7" w:rsidRPr="00D37A3F" w:rsidRDefault="00A703F7" w:rsidP="005F114C">
      <w:pPr>
        <w:ind w:left="1080"/>
        <w:rPr>
          <w:sz w:val="22"/>
          <w:szCs w:val="22"/>
        </w:rPr>
      </w:pPr>
    </w:p>
    <w:p w:rsidR="00A703F7" w:rsidRPr="00D37A3F" w:rsidRDefault="00A703F7" w:rsidP="00665343">
      <w:pPr>
        <w:ind w:left="720"/>
        <w:rPr>
          <w:sz w:val="22"/>
          <w:szCs w:val="22"/>
        </w:rPr>
      </w:pPr>
      <w:r w:rsidRPr="00D37A3F">
        <w:rPr>
          <w:i/>
          <w:sz w:val="22"/>
          <w:szCs w:val="22"/>
        </w:rPr>
        <w:t>Goal 1D</w:t>
      </w:r>
      <w:r w:rsidRPr="00D37A3F">
        <w:rPr>
          <w:sz w:val="22"/>
          <w:szCs w:val="22"/>
        </w:rPr>
        <w:t>: Use the NLCS as an outdoor laboratory and demonstration center for new and innovative management and business processes that aid in the conservation, protection, and restoration of NLCS areas.</w:t>
      </w:r>
    </w:p>
    <w:p w:rsidR="00A703F7" w:rsidRPr="00D37A3F" w:rsidRDefault="00A703F7" w:rsidP="005F114C">
      <w:pPr>
        <w:ind w:left="1080"/>
        <w:rPr>
          <w:sz w:val="22"/>
          <w:szCs w:val="22"/>
        </w:rPr>
      </w:pPr>
    </w:p>
    <w:p w:rsidR="00A703F7" w:rsidRPr="00D37A3F" w:rsidRDefault="00A703F7" w:rsidP="00665343">
      <w:pPr>
        <w:pStyle w:val="ListParagraph"/>
        <w:numPr>
          <w:ilvl w:val="0"/>
          <w:numId w:val="2"/>
        </w:numPr>
        <w:rPr>
          <w:sz w:val="22"/>
          <w:szCs w:val="22"/>
        </w:rPr>
      </w:pPr>
      <w:r w:rsidRPr="00D37A3F">
        <w:rPr>
          <w:sz w:val="22"/>
          <w:szCs w:val="22"/>
        </w:rPr>
        <w:t>Enhance the role of science partnerships in resource management and the engagement of the public to assist with scientific work (citizen science).</w:t>
      </w:r>
    </w:p>
    <w:p w:rsidR="00A703F7" w:rsidRPr="00D37A3F" w:rsidRDefault="00A703F7" w:rsidP="00665343">
      <w:pPr>
        <w:pStyle w:val="ListParagraph"/>
        <w:numPr>
          <w:ilvl w:val="0"/>
          <w:numId w:val="2"/>
        </w:numPr>
        <w:rPr>
          <w:sz w:val="22"/>
          <w:szCs w:val="22"/>
        </w:rPr>
      </w:pPr>
      <w:r w:rsidRPr="00D37A3F">
        <w:rPr>
          <w:sz w:val="22"/>
          <w:szCs w:val="22"/>
        </w:rPr>
        <w:lastRenderedPageBreak/>
        <w:t>Promote use of the NLCS as an outdoor laboratory for enhancing conservation of natural and cultural resources, consistent with the designating legislation or presidential proclamation. Promote opportunities to share these practices (for example, online forums, publications, training, workshops, conferences) for application on NLCS and other BLM lands.</w:t>
      </w:r>
    </w:p>
    <w:p w:rsidR="00A703F7" w:rsidRPr="00D37A3F" w:rsidRDefault="00A703F7" w:rsidP="00665343">
      <w:pPr>
        <w:pStyle w:val="ListParagraph"/>
        <w:numPr>
          <w:ilvl w:val="0"/>
          <w:numId w:val="2"/>
        </w:numPr>
        <w:rPr>
          <w:sz w:val="22"/>
          <w:szCs w:val="22"/>
        </w:rPr>
      </w:pPr>
      <w:r w:rsidRPr="00D37A3F">
        <w:rPr>
          <w:sz w:val="22"/>
          <w:szCs w:val="22"/>
        </w:rPr>
        <w:t>Use the NLCS to showcase emerging technology and innovative management practices.</w:t>
      </w:r>
    </w:p>
    <w:p w:rsidR="00A703F7" w:rsidRPr="00D37A3F" w:rsidRDefault="00A703F7" w:rsidP="005F114C">
      <w:pPr>
        <w:rPr>
          <w:sz w:val="22"/>
          <w:szCs w:val="22"/>
        </w:rPr>
      </w:pPr>
    </w:p>
    <w:p w:rsidR="00991137" w:rsidRPr="00D37A3F" w:rsidRDefault="00991137" w:rsidP="00665343">
      <w:pPr>
        <w:pStyle w:val="ListParagraph"/>
        <w:numPr>
          <w:ilvl w:val="0"/>
          <w:numId w:val="3"/>
        </w:numPr>
        <w:ind w:left="360"/>
        <w:rPr>
          <w:b/>
          <w:sz w:val="22"/>
          <w:szCs w:val="22"/>
        </w:rPr>
      </w:pPr>
      <w:r w:rsidRPr="00D37A3F">
        <w:rPr>
          <w:b/>
          <w:i/>
          <w:sz w:val="22"/>
          <w:szCs w:val="22"/>
        </w:rPr>
        <w:t>from</w:t>
      </w:r>
      <w:r w:rsidRPr="00D37A3F">
        <w:rPr>
          <w:b/>
          <w:sz w:val="22"/>
          <w:szCs w:val="22"/>
        </w:rPr>
        <w:t xml:space="preserve"> BLM-California’s National Conservation Lands Five-Year Strategy, 2013-2018:</w:t>
      </w:r>
    </w:p>
    <w:p w:rsidR="00991137" w:rsidRPr="00D37A3F" w:rsidRDefault="00991137" w:rsidP="00991137">
      <w:pPr>
        <w:rPr>
          <w:sz w:val="22"/>
          <w:szCs w:val="22"/>
        </w:rPr>
      </w:pPr>
    </w:p>
    <w:p w:rsidR="00991137" w:rsidRPr="00D37A3F" w:rsidRDefault="00991137" w:rsidP="00665343">
      <w:pPr>
        <w:ind w:left="360"/>
        <w:rPr>
          <w:sz w:val="22"/>
          <w:szCs w:val="22"/>
        </w:rPr>
      </w:pPr>
      <w:r w:rsidRPr="00D37A3F">
        <w:rPr>
          <w:sz w:val="22"/>
          <w:szCs w:val="22"/>
        </w:rPr>
        <w:t>This BLM-California strategy is designed to provide a starting point for discussions with partners, stakeholders, and members of the public to get their views on what is needed to ensure wise management of public resources</w:t>
      </w:r>
      <w:r w:rsidR="00F771FA">
        <w:rPr>
          <w:sz w:val="22"/>
          <w:szCs w:val="22"/>
        </w:rPr>
        <w:t xml:space="preserve"> on National Conservation Lands</w:t>
      </w:r>
      <w:r w:rsidRPr="00D37A3F">
        <w:rPr>
          <w:sz w:val="22"/>
          <w:szCs w:val="22"/>
        </w:rPr>
        <w:t xml:space="preserve">, and what role and actions they can take to support and contribute to the management of these special places. </w:t>
      </w:r>
    </w:p>
    <w:p w:rsidR="00991137" w:rsidRPr="00D37A3F" w:rsidRDefault="00991137" w:rsidP="00991137">
      <w:pPr>
        <w:ind w:left="1440"/>
        <w:rPr>
          <w:sz w:val="22"/>
          <w:szCs w:val="22"/>
        </w:rPr>
      </w:pPr>
    </w:p>
    <w:p w:rsidR="00991137" w:rsidRPr="00D37A3F" w:rsidRDefault="00991137" w:rsidP="00665343">
      <w:pPr>
        <w:ind w:left="360"/>
        <w:rPr>
          <w:sz w:val="22"/>
          <w:szCs w:val="22"/>
          <w:u w:val="single"/>
        </w:rPr>
      </w:pPr>
      <w:r w:rsidRPr="00D37A3F">
        <w:rPr>
          <w:sz w:val="22"/>
          <w:szCs w:val="22"/>
          <w:u w:val="single"/>
        </w:rPr>
        <w:t>Theme 1: Ensuring the Conservation, Protection, and Restorati</w:t>
      </w:r>
      <w:r w:rsidR="000D5A24" w:rsidRPr="00D37A3F">
        <w:rPr>
          <w:sz w:val="22"/>
          <w:szCs w:val="22"/>
          <w:u w:val="single"/>
        </w:rPr>
        <w:t>o</w:t>
      </w:r>
      <w:r w:rsidRPr="00D37A3F">
        <w:rPr>
          <w:sz w:val="22"/>
          <w:szCs w:val="22"/>
          <w:u w:val="single"/>
        </w:rPr>
        <w:t>n of Nati</w:t>
      </w:r>
      <w:r w:rsidR="000D5A24" w:rsidRPr="00D37A3F">
        <w:rPr>
          <w:sz w:val="22"/>
          <w:szCs w:val="22"/>
          <w:u w:val="single"/>
        </w:rPr>
        <w:t>o</w:t>
      </w:r>
      <w:r w:rsidRPr="00D37A3F">
        <w:rPr>
          <w:sz w:val="22"/>
          <w:szCs w:val="22"/>
          <w:u w:val="single"/>
        </w:rPr>
        <w:t>nal Conservation Lands Values</w:t>
      </w:r>
    </w:p>
    <w:p w:rsidR="00991137" w:rsidRPr="00D37A3F" w:rsidRDefault="00991137" w:rsidP="00991137">
      <w:pPr>
        <w:ind w:left="1440"/>
        <w:rPr>
          <w:sz w:val="22"/>
          <w:szCs w:val="22"/>
        </w:rPr>
      </w:pPr>
    </w:p>
    <w:p w:rsidR="00991137" w:rsidRPr="00D37A3F" w:rsidRDefault="000D5A24" w:rsidP="00E64AAB">
      <w:pPr>
        <w:ind w:left="360"/>
        <w:rPr>
          <w:sz w:val="22"/>
          <w:szCs w:val="22"/>
        </w:rPr>
      </w:pPr>
      <w:r w:rsidRPr="00D37A3F">
        <w:rPr>
          <w:sz w:val="22"/>
          <w:szCs w:val="22"/>
        </w:rPr>
        <w:t xml:space="preserve">Enact conservation measures within the National Conservation Lands, use science to further conservation, and provide uses compatible with </w:t>
      </w:r>
      <w:r w:rsidR="00F771FA">
        <w:rPr>
          <w:sz w:val="22"/>
          <w:szCs w:val="22"/>
        </w:rPr>
        <w:t xml:space="preserve">the </w:t>
      </w:r>
      <w:proofErr w:type="gramStart"/>
      <w:r w:rsidRPr="00D37A3F">
        <w:rPr>
          <w:sz w:val="22"/>
          <w:szCs w:val="22"/>
        </w:rPr>
        <w:t>National Conservation Land</w:t>
      </w:r>
      <w:r w:rsidR="00F771FA">
        <w:rPr>
          <w:sz w:val="22"/>
          <w:szCs w:val="22"/>
        </w:rPr>
        <w:t>s</w:t>
      </w:r>
      <w:proofErr w:type="gramEnd"/>
      <w:r w:rsidRPr="00D37A3F">
        <w:rPr>
          <w:sz w:val="22"/>
          <w:szCs w:val="22"/>
        </w:rPr>
        <w:t xml:space="preserve"> resources and values.</w:t>
      </w:r>
    </w:p>
    <w:p w:rsidR="00704525" w:rsidRPr="00D37A3F" w:rsidRDefault="00704525">
      <w:pPr>
        <w:rPr>
          <w:i/>
          <w:sz w:val="22"/>
          <w:szCs w:val="22"/>
        </w:rPr>
      </w:pPr>
    </w:p>
    <w:p w:rsidR="000D5A24" w:rsidRPr="00D37A3F" w:rsidRDefault="000D5A24" w:rsidP="00E64AAB">
      <w:pPr>
        <w:ind w:left="720"/>
        <w:rPr>
          <w:sz w:val="22"/>
          <w:szCs w:val="22"/>
        </w:rPr>
      </w:pPr>
      <w:r w:rsidRPr="00D37A3F">
        <w:rPr>
          <w:i/>
          <w:sz w:val="22"/>
          <w:szCs w:val="22"/>
        </w:rPr>
        <w:t>Goal 1B</w:t>
      </w:r>
      <w:r w:rsidRPr="00D37A3F">
        <w:rPr>
          <w:sz w:val="22"/>
          <w:szCs w:val="22"/>
        </w:rPr>
        <w:t>: Expand understanding of the National Conservation Lands values through assessment, inventory, and monitoring.</w:t>
      </w:r>
    </w:p>
    <w:p w:rsidR="00603D31" w:rsidRPr="00D37A3F" w:rsidRDefault="00603D31">
      <w:pPr>
        <w:rPr>
          <w:sz w:val="22"/>
          <w:szCs w:val="22"/>
          <w:u w:val="single"/>
        </w:rPr>
      </w:pPr>
    </w:p>
    <w:p w:rsidR="000D5A24" w:rsidRPr="00D37A3F" w:rsidRDefault="000D5A24" w:rsidP="00E64AAB">
      <w:pPr>
        <w:ind w:left="720"/>
        <w:rPr>
          <w:sz w:val="22"/>
          <w:szCs w:val="22"/>
        </w:rPr>
      </w:pPr>
      <w:r w:rsidRPr="00D37A3F">
        <w:rPr>
          <w:sz w:val="22"/>
          <w:szCs w:val="22"/>
          <w:u w:val="single"/>
        </w:rPr>
        <w:t>State Level Actions</w:t>
      </w:r>
      <w:r w:rsidRPr="00D37A3F">
        <w:rPr>
          <w:sz w:val="22"/>
          <w:szCs w:val="22"/>
        </w:rPr>
        <w:t>:</w:t>
      </w:r>
    </w:p>
    <w:p w:rsidR="004C0AF9" w:rsidRPr="00D37A3F" w:rsidRDefault="004C0AF9" w:rsidP="00991137">
      <w:pPr>
        <w:ind w:left="1440"/>
        <w:rPr>
          <w:sz w:val="22"/>
          <w:szCs w:val="22"/>
        </w:rPr>
      </w:pPr>
    </w:p>
    <w:p w:rsidR="000D5A24" w:rsidRPr="00D37A3F" w:rsidRDefault="00683311" w:rsidP="00CE486E">
      <w:pPr>
        <w:pStyle w:val="ListParagraph"/>
        <w:numPr>
          <w:ilvl w:val="0"/>
          <w:numId w:val="21"/>
        </w:numPr>
        <w:ind w:left="1080"/>
        <w:rPr>
          <w:sz w:val="22"/>
          <w:szCs w:val="22"/>
        </w:rPr>
      </w:pPr>
      <w:r w:rsidRPr="00D37A3F">
        <w:rPr>
          <w:sz w:val="22"/>
          <w:szCs w:val="22"/>
        </w:rPr>
        <w:t>Continue baseline inventories of natural and cultural resources on National Conservation Lands.</w:t>
      </w:r>
    </w:p>
    <w:p w:rsidR="00683311" w:rsidRPr="00D37A3F" w:rsidRDefault="00683311" w:rsidP="00CE486E">
      <w:pPr>
        <w:ind w:left="1800" w:hanging="360"/>
        <w:rPr>
          <w:sz w:val="22"/>
          <w:szCs w:val="22"/>
        </w:rPr>
      </w:pPr>
      <w:r w:rsidRPr="00D37A3F">
        <w:rPr>
          <w:sz w:val="22"/>
          <w:szCs w:val="22"/>
        </w:rPr>
        <w:t>b.</w:t>
      </w:r>
      <w:r w:rsidRPr="00D37A3F">
        <w:rPr>
          <w:sz w:val="22"/>
          <w:szCs w:val="22"/>
        </w:rPr>
        <w:tab/>
        <w:t>Inventory the resources, objects, and values for which national monuments, national conservation areas, and similar designations were established.</w:t>
      </w:r>
    </w:p>
    <w:p w:rsidR="00683311" w:rsidRPr="00D37A3F" w:rsidRDefault="00683311" w:rsidP="00E64AAB">
      <w:pPr>
        <w:ind w:left="1080" w:hanging="360"/>
        <w:rPr>
          <w:sz w:val="22"/>
          <w:szCs w:val="22"/>
        </w:rPr>
      </w:pPr>
      <w:r w:rsidRPr="00D37A3F">
        <w:rPr>
          <w:sz w:val="22"/>
          <w:szCs w:val="22"/>
        </w:rPr>
        <w:t>5.</w:t>
      </w:r>
      <w:r w:rsidRPr="00D37A3F">
        <w:rPr>
          <w:sz w:val="22"/>
          <w:szCs w:val="22"/>
        </w:rPr>
        <w:tab/>
        <w:t xml:space="preserve">Develop citizen science partnerships to involve California’s young people and local residents in </w:t>
      </w:r>
      <w:proofErr w:type="gramStart"/>
      <w:r w:rsidRPr="00D37A3F">
        <w:rPr>
          <w:sz w:val="22"/>
          <w:szCs w:val="22"/>
        </w:rPr>
        <w:t>National Conservation Lands</w:t>
      </w:r>
      <w:proofErr w:type="gramEnd"/>
      <w:r w:rsidRPr="00D37A3F">
        <w:rPr>
          <w:sz w:val="22"/>
          <w:szCs w:val="22"/>
        </w:rPr>
        <w:t xml:space="preserve"> gateway communities.</w:t>
      </w:r>
    </w:p>
    <w:p w:rsidR="00683311" w:rsidRPr="00D37A3F" w:rsidRDefault="00683311" w:rsidP="00683311">
      <w:pPr>
        <w:rPr>
          <w:sz w:val="22"/>
          <w:szCs w:val="22"/>
        </w:rPr>
      </w:pPr>
    </w:p>
    <w:p w:rsidR="000D5A24" w:rsidRPr="00D37A3F" w:rsidRDefault="000D5A24" w:rsidP="00E64AAB">
      <w:pPr>
        <w:ind w:left="1080" w:hanging="360"/>
        <w:rPr>
          <w:sz w:val="22"/>
          <w:szCs w:val="22"/>
        </w:rPr>
      </w:pPr>
      <w:r w:rsidRPr="00D37A3F">
        <w:rPr>
          <w:i/>
          <w:sz w:val="22"/>
          <w:szCs w:val="22"/>
        </w:rPr>
        <w:t>Goal 1C</w:t>
      </w:r>
      <w:r w:rsidRPr="00D37A3F">
        <w:rPr>
          <w:sz w:val="22"/>
          <w:szCs w:val="22"/>
        </w:rPr>
        <w:t>: Provide a scientific foundation for decision-making.</w:t>
      </w:r>
    </w:p>
    <w:p w:rsidR="00CD4F58" w:rsidRPr="00D37A3F" w:rsidRDefault="00CD4F58">
      <w:pPr>
        <w:rPr>
          <w:sz w:val="22"/>
          <w:szCs w:val="22"/>
          <w:u w:val="single"/>
        </w:rPr>
      </w:pPr>
    </w:p>
    <w:p w:rsidR="000D5A24" w:rsidRPr="00D37A3F" w:rsidRDefault="000D5A24" w:rsidP="00E64AAB">
      <w:pPr>
        <w:ind w:left="720"/>
        <w:rPr>
          <w:sz w:val="22"/>
          <w:szCs w:val="22"/>
        </w:rPr>
      </w:pPr>
      <w:r w:rsidRPr="00D37A3F">
        <w:rPr>
          <w:sz w:val="22"/>
          <w:szCs w:val="22"/>
          <w:u w:val="single"/>
        </w:rPr>
        <w:t>State Level Actions</w:t>
      </w:r>
      <w:r w:rsidRPr="00D37A3F">
        <w:rPr>
          <w:sz w:val="22"/>
          <w:szCs w:val="22"/>
        </w:rPr>
        <w:t>:</w:t>
      </w:r>
    </w:p>
    <w:p w:rsidR="004C0AF9" w:rsidRPr="00D37A3F" w:rsidRDefault="004C0AF9" w:rsidP="00991137">
      <w:pPr>
        <w:ind w:left="1440"/>
        <w:rPr>
          <w:sz w:val="22"/>
          <w:szCs w:val="22"/>
        </w:rPr>
      </w:pPr>
    </w:p>
    <w:p w:rsidR="000D5A24" w:rsidRPr="00D37A3F" w:rsidRDefault="000D5A24" w:rsidP="00DD6E35">
      <w:pPr>
        <w:pStyle w:val="ListParagraph"/>
        <w:numPr>
          <w:ilvl w:val="0"/>
          <w:numId w:val="20"/>
        </w:numPr>
        <w:ind w:left="1080"/>
        <w:rPr>
          <w:sz w:val="22"/>
          <w:szCs w:val="22"/>
        </w:rPr>
      </w:pPr>
      <w:r w:rsidRPr="00D37A3F">
        <w:rPr>
          <w:sz w:val="22"/>
          <w:szCs w:val="22"/>
        </w:rPr>
        <w:t xml:space="preserve">Establish a </w:t>
      </w:r>
      <w:r w:rsidR="00F771FA">
        <w:rPr>
          <w:sz w:val="22"/>
          <w:szCs w:val="22"/>
        </w:rPr>
        <w:t>S</w:t>
      </w:r>
      <w:r w:rsidRPr="00D37A3F">
        <w:rPr>
          <w:sz w:val="22"/>
          <w:szCs w:val="22"/>
        </w:rPr>
        <w:t xml:space="preserve">cience </w:t>
      </w:r>
      <w:r w:rsidR="00F771FA">
        <w:rPr>
          <w:sz w:val="22"/>
          <w:szCs w:val="22"/>
        </w:rPr>
        <w:t>T</w:t>
      </w:r>
      <w:r w:rsidRPr="00D37A3F">
        <w:rPr>
          <w:sz w:val="22"/>
          <w:szCs w:val="22"/>
        </w:rPr>
        <w:t>eam consisting of BLM staff, university researchers, and other scientists to develop a California</w:t>
      </w:r>
      <w:r w:rsidR="00683311" w:rsidRPr="00D37A3F">
        <w:rPr>
          <w:sz w:val="22"/>
          <w:szCs w:val="22"/>
        </w:rPr>
        <w:t xml:space="preserve"> science strategy that includes assessments of ecosystem vulnerabilities and research needs.</w:t>
      </w:r>
    </w:p>
    <w:p w:rsidR="00683311" w:rsidRPr="00D37A3F" w:rsidRDefault="00683311" w:rsidP="00DD6E35">
      <w:pPr>
        <w:pStyle w:val="ListParagraph"/>
        <w:numPr>
          <w:ilvl w:val="0"/>
          <w:numId w:val="22"/>
        </w:numPr>
        <w:ind w:left="1800"/>
        <w:rPr>
          <w:sz w:val="22"/>
          <w:szCs w:val="22"/>
        </w:rPr>
      </w:pPr>
      <w:r w:rsidRPr="00D37A3F">
        <w:rPr>
          <w:sz w:val="22"/>
          <w:szCs w:val="22"/>
        </w:rPr>
        <w:t xml:space="preserve">Complete inventories of </w:t>
      </w:r>
      <w:proofErr w:type="gramStart"/>
      <w:r w:rsidRPr="00D37A3F">
        <w:rPr>
          <w:sz w:val="22"/>
          <w:szCs w:val="22"/>
        </w:rPr>
        <w:t>National Conservation Lands</w:t>
      </w:r>
      <w:proofErr w:type="gramEnd"/>
      <w:r w:rsidRPr="00D37A3F">
        <w:rPr>
          <w:sz w:val="22"/>
          <w:szCs w:val="22"/>
        </w:rPr>
        <w:t xml:space="preserve"> natural and cultural resources.</w:t>
      </w:r>
    </w:p>
    <w:p w:rsidR="00683311" w:rsidRPr="00D37A3F" w:rsidRDefault="00683311" w:rsidP="00DD6E35">
      <w:pPr>
        <w:pStyle w:val="ListParagraph"/>
        <w:numPr>
          <w:ilvl w:val="0"/>
          <w:numId w:val="22"/>
        </w:numPr>
        <w:ind w:left="1800"/>
        <w:rPr>
          <w:sz w:val="22"/>
          <w:szCs w:val="22"/>
        </w:rPr>
      </w:pPr>
      <w:r w:rsidRPr="00D37A3F">
        <w:rPr>
          <w:sz w:val="22"/>
          <w:szCs w:val="22"/>
        </w:rPr>
        <w:t>Prioritize applied research for basing mitigation and adaptation actions under changing climate conditions and monitoring that determines effectiveness of management actions.</w:t>
      </w:r>
    </w:p>
    <w:p w:rsidR="00683311" w:rsidRPr="00D37A3F" w:rsidRDefault="00683311" w:rsidP="00DD6E35">
      <w:pPr>
        <w:pStyle w:val="ListParagraph"/>
        <w:numPr>
          <w:ilvl w:val="0"/>
          <w:numId w:val="22"/>
        </w:numPr>
        <w:ind w:left="1800"/>
        <w:rPr>
          <w:sz w:val="22"/>
          <w:szCs w:val="22"/>
        </w:rPr>
      </w:pPr>
      <w:r w:rsidRPr="00D37A3F">
        <w:rPr>
          <w:sz w:val="22"/>
          <w:szCs w:val="22"/>
        </w:rPr>
        <w:t>Support data needs for ecosystem-process models used to forecast environmental changes.</w:t>
      </w:r>
    </w:p>
    <w:p w:rsidR="00683311" w:rsidRPr="00D37A3F" w:rsidRDefault="00683311" w:rsidP="00CE486E">
      <w:pPr>
        <w:pStyle w:val="ListParagraph"/>
        <w:numPr>
          <w:ilvl w:val="0"/>
          <w:numId w:val="22"/>
        </w:numPr>
        <w:ind w:left="1800"/>
        <w:rPr>
          <w:sz w:val="22"/>
          <w:szCs w:val="22"/>
        </w:rPr>
      </w:pPr>
      <w:r w:rsidRPr="00D37A3F">
        <w:rPr>
          <w:sz w:val="22"/>
          <w:szCs w:val="22"/>
        </w:rPr>
        <w:t>Collaborate with National Conservation Land units from the same ecoregion in adjacent states and with similarly protected areas in Baja California and Sonora, Mexico to enhance understanding of ecological and sociological processes of National Conservation Lands in each California ecoregion of California.</w:t>
      </w:r>
    </w:p>
    <w:p w:rsidR="00CD3A5A" w:rsidRDefault="00CD3A5A">
      <w:pPr>
        <w:rPr>
          <w:sz w:val="22"/>
          <w:szCs w:val="22"/>
        </w:rPr>
      </w:pPr>
      <w:r>
        <w:rPr>
          <w:sz w:val="22"/>
          <w:szCs w:val="22"/>
        </w:rPr>
        <w:br w:type="page"/>
      </w:r>
    </w:p>
    <w:p w:rsidR="00683311" w:rsidRPr="00D37A3F" w:rsidRDefault="00C61D75" w:rsidP="00DD6E35">
      <w:pPr>
        <w:pStyle w:val="ListParagraph"/>
        <w:numPr>
          <w:ilvl w:val="0"/>
          <w:numId w:val="20"/>
        </w:numPr>
        <w:ind w:left="1080"/>
        <w:rPr>
          <w:sz w:val="22"/>
          <w:szCs w:val="22"/>
        </w:rPr>
      </w:pPr>
      <w:r w:rsidRPr="00D37A3F">
        <w:rPr>
          <w:sz w:val="22"/>
          <w:szCs w:val="22"/>
        </w:rPr>
        <w:lastRenderedPageBreak/>
        <w:t>Make research results readily available to BLM staff, partners, and the public.</w:t>
      </w:r>
    </w:p>
    <w:p w:rsidR="00C61D75" w:rsidRPr="00D37A3F" w:rsidRDefault="00C61D75" w:rsidP="00DD6E35">
      <w:pPr>
        <w:pStyle w:val="ListParagraph"/>
        <w:numPr>
          <w:ilvl w:val="0"/>
          <w:numId w:val="23"/>
        </w:numPr>
        <w:ind w:left="1800"/>
        <w:rPr>
          <w:sz w:val="22"/>
          <w:szCs w:val="22"/>
        </w:rPr>
      </w:pPr>
      <w:r w:rsidRPr="00D37A3F">
        <w:rPr>
          <w:sz w:val="22"/>
          <w:szCs w:val="22"/>
        </w:rPr>
        <w:t>Distribute significant research findings that meet the Department of the Interior’s and the BLM’s science standards through state and unit webpages.</w:t>
      </w:r>
    </w:p>
    <w:p w:rsidR="00991137" w:rsidRPr="00D37A3F" w:rsidRDefault="00C61D75" w:rsidP="00DD6E35">
      <w:pPr>
        <w:pStyle w:val="ListParagraph"/>
        <w:numPr>
          <w:ilvl w:val="0"/>
          <w:numId w:val="20"/>
        </w:numPr>
        <w:ind w:left="1080"/>
        <w:rPr>
          <w:sz w:val="22"/>
          <w:szCs w:val="22"/>
        </w:rPr>
      </w:pPr>
      <w:r w:rsidRPr="00D37A3F">
        <w:rPr>
          <w:sz w:val="22"/>
          <w:szCs w:val="22"/>
        </w:rPr>
        <w:t xml:space="preserve">Strengthen and expand existing partnerships with U.S. Geological Survey, Natural Resource Conservation Service, U.S. Forest Service Research Stations, Landscape Conservation </w:t>
      </w:r>
      <w:proofErr w:type="spellStart"/>
      <w:r w:rsidRPr="00D37A3F">
        <w:rPr>
          <w:sz w:val="22"/>
          <w:szCs w:val="22"/>
        </w:rPr>
        <w:t>Collaboratives</w:t>
      </w:r>
      <w:proofErr w:type="spellEnd"/>
      <w:r w:rsidRPr="00D37A3F">
        <w:rPr>
          <w:sz w:val="22"/>
          <w:szCs w:val="22"/>
        </w:rPr>
        <w:t>, Cooperative Ecosystem Study Units, Joint Ventures, and others.</w:t>
      </w:r>
    </w:p>
    <w:p w:rsidR="00C61D75" w:rsidRPr="00D37A3F" w:rsidRDefault="00C61D75" w:rsidP="00DD6E35">
      <w:pPr>
        <w:pStyle w:val="ListParagraph"/>
        <w:numPr>
          <w:ilvl w:val="0"/>
          <w:numId w:val="20"/>
        </w:numPr>
        <w:ind w:left="1080"/>
        <w:rPr>
          <w:sz w:val="22"/>
          <w:szCs w:val="22"/>
        </w:rPr>
      </w:pPr>
      <w:r w:rsidRPr="00D37A3F">
        <w:rPr>
          <w:sz w:val="22"/>
          <w:szCs w:val="22"/>
        </w:rPr>
        <w:t>Expand opportunities for volunteers and youth corps teams to work with scientists conducting research and monitoring on National Conservation Lands.</w:t>
      </w:r>
    </w:p>
    <w:p w:rsidR="000D5A24" w:rsidRPr="00D37A3F" w:rsidRDefault="000D5A24" w:rsidP="005F114C">
      <w:pPr>
        <w:rPr>
          <w:sz w:val="22"/>
          <w:szCs w:val="22"/>
        </w:rPr>
      </w:pPr>
    </w:p>
    <w:p w:rsidR="00A703F7" w:rsidRPr="00D37A3F" w:rsidRDefault="00A703F7" w:rsidP="00E64AAB">
      <w:pPr>
        <w:pStyle w:val="ListParagraph"/>
        <w:numPr>
          <w:ilvl w:val="0"/>
          <w:numId w:val="3"/>
        </w:numPr>
        <w:ind w:left="360"/>
        <w:rPr>
          <w:b/>
          <w:sz w:val="22"/>
          <w:szCs w:val="22"/>
        </w:rPr>
      </w:pPr>
      <w:r w:rsidRPr="00D37A3F">
        <w:rPr>
          <w:b/>
          <w:i/>
          <w:sz w:val="22"/>
          <w:szCs w:val="22"/>
        </w:rPr>
        <w:t>from</w:t>
      </w:r>
      <w:r w:rsidRPr="00D37A3F">
        <w:rPr>
          <w:b/>
          <w:sz w:val="22"/>
          <w:szCs w:val="22"/>
        </w:rPr>
        <w:t xml:space="preserve"> BLM Manual 6220—National Monuments, National Conservation Areas, and Similar Designations</w:t>
      </w:r>
      <w:r w:rsidR="00991137" w:rsidRPr="00D37A3F">
        <w:rPr>
          <w:b/>
          <w:sz w:val="22"/>
          <w:szCs w:val="22"/>
        </w:rPr>
        <w:t xml:space="preserve"> (July 2012)</w:t>
      </w:r>
      <w:r w:rsidRPr="00D37A3F">
        <w:rPr>
          <w:b/>
          <w:sz w:val="22"/>
          <w:szCs w:val="22"/>
        </w:rPr>
        <w:t>:</w:t>
      </w:r>
    </w:p>
    <w:p w:rsidR="00A703F7" w:rsidRPr="00D37A3F" w:rsidRDefault="00A703F7" w:rsidP="005F114C">
      <w:pPr>
        <w:rPr>
          <w:sz w:val="22"/>
          <w:szCs w:val="22"/>
        </w:rPr>
      </w:pPr>
    </w:p>
    <w:p w:rsidR="007638FD" w:rsidRPr="00D37A3F" w:rsidRDefault="007638FD" w:rsidP="00E64AAB">
      <w:pPr>
        <w:ind w:left="360"/>
        <w:rPr>
          <w:sz w:val="22"/>
          <w:szCs w:val="22"/>
        </w:rPr>
      </w:pPr>
      <w:r w:rsidRPr="00D37A3F">
        <w:rPr>
          <w:sz w:val="22"/>
          <w:szCs w:val="22"/>
        </w:rPr>
        <w:t>The purpose of this manual is to provide guidance to BLM personnel on managing BLM public lands that are components of the BLM’s NLCS and that have been designated by Congress or the President as National Monuments, National Conservation Areas (NCAs), and similar designations. National program policies that are generally applicable to BLM public lands apply to NLCS components to the extent that they are consistent with the designating proclamation or legislation, other applicable law, and BLM policy.</w:t>
      </w:r>
    </w:p>
    <w:p w:rsidR="007638FD" w:rsidRPr="00D37A3F" w:rsidRDefault="007638FD" w:rsidP="007638FD">
      <w:pPr>
        <w:ind w:left="1440"/>
        <w:rPr>
          <w:sz w:val="22"/>
          <w:szCs w:val="22"/>
        </w:rPr>
      </w:pPr>
    </w:p>
    <w:p w:rsidR="007638FD" w:rsidRPr="00D37A3F" w:rsidRDefault="007638FD" w:rsidP="00E64AAB">
      <w:pPr>
        <w:ind w:left="360"/>
        <w:rPr>
          <w:sz w:val="22"/>
          <w:szCs w:val="22"/>
        </w:rPr>
      </w:pPr>
      <w:r w:rsidRPr="00D37A3F">
        <w:rPr>
          <w:sz w:val="22"/>
          <w:szCs w:val="22"/>
        </w:rPr>
        <w:t>The BLM’s objectives in implementing this policy are, in part, to utilize science, local knowledge, partnerships, and volunteers to effectively manage Monuments and NCAs.</w:t>
      </w:r>
    </w:p>
    <w:p w:rsidR="007638FD" w:rsidRPr="00D37A3F" w:rsidRDefault="007638FD" w:rsidP="007638FD">
      <w:pPr>
        <w:ind w:firstLine="1440"/>
        <w:rPr>
          <w:sz w:val="22"/>
          <w:szCs w:val="22"/>
          <w:u w:val="single"/>
        </w:rPr>
      </w:pPr>
    </w:p>
    <w:p w:rsidR="00A703F7" w:rsidRPr="00D37A3F" w:rsidRDefault="00A703F7" w:rsidP="00C844D2">
      <w:pPr>
        <w:ind w:left="360"/>
        <w:rPr>
          <w:sz w:val="22"/>
          <w:szCs w:val="22"/>
        </w:rPr>
      </w:pPr>
      <w:r w:rsidRPr="00D37A3F">
        <w:rPr>
          <w:sz w:val="22"/>
          <w:szCs w:val="22"/>
          <w:u w:val="single"/>
        </w:rPr>
        <w:t>Section 1.6 Policy—M. Science</w:t>
      </w:r>
    </w:p>
    <w:p w:rsidR="004C0AF9" w:rsidRPr="00D37A3F" w:rsidRDefault="004C0AF9" w:rsidP="007638FD">
      <w:pPr>
        <w:ind w:firstLine="1440"/>
        <w:rPr>
          <w:sz w:val="22"/>
          <w:szCs w:val="22"/>
        </w:rPr>
      </w:pPr>
    </w:p>
    <w:p w:rsidR="00A703F7" w:rsidRPr="00D37A3F" w:rsidRDefault="00A703F7" w:rsidP="00C844D2">
      <w:pPr>
        <w:pStyle w:val="ListParagraph"/>
        <w:numPr>
          <w:ilvl w:val="0"/>
          <w:numId w:val="4"/>
        </w:numPr>
        <w:ind w:left="720"/>
        <w:rPr>
          <w:sz w:val="22"/>
          <w:szCs w:val="22"/>
        </w:rPr>
      </w:pPr>
      <w:r w:rsidRPr="00D37A3F">
        <w:rPr>
          <w:sz w:val="22"/>
          <w:szCs w:val="22"/>
        </w:rPr>
        <w:t>Science and the scientific process will inform and guide management decisions concerning Monuments and NCAs in order to enhance the conservation, protection, and restoration of the values for which these lands were designated.</w:t>
      </w:r>
    </w:p>
    <w:p w:rsidR="00A703F7" w:rsidRPr="00D37A3F" w:rsidRDefault="00A703F7" w:rsidP="00C844D2">
      <w:pPr>
        <w:pStyle w:val="ListParagraph"/>
        <w:numPr>
          <w:ilvl w:val="0"/>
          <w:numId w:val="4"/>
        </w:numPr>
        <w:ind w:left="720"/>
        <w:rPr>
          <w:sz w:val="22"/>
          <w:szCs w:val="22"/>
        </w:rPr>
      </w:pPr>
      <w:r w:rsidRPr="00D37A3F">
        <w:rPr>
          <w:sz w:val="22"/>
          <w:szCs w:val="22"/>
        </w:rPr>
        <w:t>The BLM will promote Monuments and NCAs as sites for scientific research, including research incorporating youth and citizen scientists, so long as such research does not conflict with the conservation, protection, and restoration of these lands.</w:t>
      </w:r>
    </w:p>
    <w:p w:rsidR="00A703F7" w:rsidRPr="00D37A3F" w:rsidRDefault="00A703F7" w:rsidP="00C844D2">
      <w:pPr>
        <w:pStyle w:val="ListParagraph"/>
        <w:numPr>
          <w:ilvl w:val="0"/>
          <w:numId w:val="4"/>
        </w:numPr>
        <w:ind w:left="720"/>
        <w:rPr>
          <w:sz w:val="22"/>
          <w:szCs w:val="22"/>
        </w:rPr>
      </w:pPr>
      <w:r w:rsidRPr="00D37A3F">
        <w:rPr>
          <w:sz w:val="22"/>
          <w:szCs w:val="22"/>
        </w:rPr>
        <w:t>Each Monument and NCA must develop and regularly update a science plan in coordination with the Washington Office NLCS Science Program. Science plans must include sections on:</w:t>
      </w:r>
    </w:p>
    <w:p w:rsidR="00A703F7" w:rsidRPr="00D37A3F" w:rsidRDefault="00A703F7" w:rsidP="00C844D2">
      <w:pPr>
        <w:pStyle w:val="ListParagraph"/>
        <w:numPr>
          <w:ilvl w:val="0"/>
          <w:numId w:val="5"/>
        </w:numPr>
        <w:rPr>
          <w:sz w:val="22"/>
          <w:szCs w:val="22"/>
        </w:rPr>
      </w:pPr>
      <w:r w:rsidRPr="00D37A3F">
        <w:rPr>
          <w:sz w:val="22"/>
          <w:szCs w:val="22"/>
        </w:rPr>
        <w:t>the scientific mission of the unit;</w:t>
      </w:r>
    </w:p>
    <w:p w:rsidR="00A703F7" w:rsidRPr="00D37A3F" w:rsidRDefault="00A703F7" w:rsidP="00C844D2">
      <w:pPr>
        <w:pStyle w:val="ListParagraph"/>
        <w:numPr>
          <w:ilvl w:val="0"/>
          <w:numId w:val="5"/>
        </w:numPr>
        <w:rPr>
          <w:sz w:val="22"/>
          <w:szCs w:val="22"/>
        </w:rPr>
      </w:pPr>
      <w:r w:rsidRPr="00D37A3F">
        <w:rPr>
          <w:sz w:val="22"/>
          <w:szCs w:val="22"/>
        </w:rPr>
        <w:t>the scientific background of the unit;</w:t>
      </w:r>
    </w:p>
    <w:p w:rsidR="00A703F7" w:rsidRPr="00D37A3F" w:rsidRDefault="00A703F7" w:rsidP="00C844D2">
      <w:pPr>
        <w:pStyle w:val="ListParagraph"/>
        <w:numPr>
          <w:ilvl w:val="0"/>
          <w:numId w:val="5"/>
        </w:numPr>
        <w:rPr>
          <w:sz w:val="22"/>
          <w:szCs w:val="22"/>
        </w:rPr>
      </w:pPr>
      <w:r w:rsidRPr="00D37A3F">
        <w:rPr>
          <w:sz w:val="22"/>
          <w:szCs w:val="22"/>
        </w:rPr>
        <w:t>the identification and prioritization of management questions and science needs, including:</w:t>
      </w:r>
    </w:p>
    <w:p w:rsidR="00A703F7" w:rsidRPr="00D37A3F" w:rsidRDefault="00A703F7" w:rsidP="00C844D2">
      <w:pPr>
        <w:pStyle w:val="ListParagraph"/>
        <w:numPr>
          <w:ilvl w:val="0"/>
          <w:numId w:val="6"/>
        </w:numPr>
        <w:ind w:left="2160"/>
        <w:rPr>
          <w:sz w:val="22"/>
          <w:szCs w:val="22"/>
        </w:rPr>
      </w:pPr>
      <w:r w:rsidRPr="00D37A3F">
        <w:rPr>
          <w:sz w:val="22"/>
          <w:szCs w:val="22"/>
        </w:rPr>
        <w:t>investigations of the values for which the Monuments and NCAs were designated;</w:t>
      </w:r>
    </w:p>
    <w:p w:rsidR="00A703F7" w:rsidRPr="00D37A3F" w:rsidRDefault="00A703F7" w:rsidP="00C844D2">
      <w:pPr>
        <w:pStyle w:val="ListParagraph"/>
        <w:numPr>
          <w:ilvl w:val="0"/>
          <w:numId w:val="6"/>
        </w:numPr>
        <w:ind w:left="2160"/>
        <w:rPr>
          <w:sz w:val="22"/>
          <w:szCs w:val="22"/>
        </w:rPr>
      </w:pPr>
      <w:r w:rsidRPr="00D37A3F">
        <w:rPr>
          <w:sz w:val="22"/>
          <w:szCs w:val="22"/>
        </w:rPr>
        <w:t>assessment, inventory, and monitoring needs;</w:t>
      </w:r>
    </w:p>
    <w:p w:rsidR="00A703F7" w:rsidRPr="00D37A3F" w:rsidRDefault="00A703F7" w:rsidP="00C844D2">
      <w:pPr>
        <w:pStyle w:val="ListParagraph"/>
        <w:numPr>
          <w:ilvl w:val="0"/>
          <w:numId w:val="6"/>
        </w:numPr>
        <w:ind w:left="2160"/>
        <w:rPr>
          <w:sz w:val="22"/>
          <w:szCs w:val="22"/>
        </w:rPr>
      </w:pPr>
      <w:r w:rsidRPr="00D37A3F">
        <w:rPr>
          <w:sz w:val="22"/>
          <w:szCs w:val="22"/>
        </w:rPr>
        <w:t>science that addresses restoration needs; and</w:t>
      </w:r>
    </w:p>
    <w:p w:rsidR="00A703F7" w:rsidRPr="00D37A3F" w:rsidRDefault="00A703F7" w:rsidP="00C844D2">
      <w:pPr>
        <w:pStyle w:val="ListParagraph"/>
        <w:numPr>
          <w:ilvl w:val="0"/>
          <w:numId w:val="6"/>
        </w:numPr>
        <w:ind w:left="2160"/>
        <w:rPr>
          <w:sz w:val="22"/>
          <w:szCs w:val="22"/>
        </w:rPr>
      </w:pPr>
      <w:r w:rsidRPr="00D37A3F">
        <w:rPr>
          <w:sz w:val="22"/>
          <w:szCs w:val="22"/>
        </w:rPr>
        <w:t>landscape-level issues;</w:t>
      </w:r>
    </w:p>
    <w:p w:rsidR="00A703F7" w:rsidRPr="00D37A3F" w:rsidRDefault="00A703F7" w:rsidP="00C844D2">
      <w:pPr>
        <w:pStyle w:val="ListParagraph"/>
        <w:numPr>
          <w:ilvl w:val="0"/>
          <w:numId w:val="5"/>
        </w:numPr>
        <w:rPr>
          <w:sz w:val="22"/>
          <w:szCs w:val="22"/>
        </w:rPr>
      </w:pPr>
      <w:r w:rsidRPr="00D37A3F">
        <w:rPr>
          <w:sz w:val="22"/>
          <w:szCs w:val="22"/>
        </w:rPr>
        <w:t>the unit’s plan to meet science needs, often in coordination with partners;</w:t>
      </w:r>
    </w:p>
    <w:p w:rsidR="00A703F7" w:rsidRPr="00D37A3F" w:rsidRDefault="00A703F7" w:rsidP="00C844D2">
      <w:pPr>
        <w:pStyle w:val="ListParagraph"/>
        <w:numPr>
          <w:ilvl w:val="0"/>
          <w:numId w:val="5"/>
        </w:numPr>
        <w:rPr>
          <w:sz w:val="22"/>
          <w:szCs w:val="22"/>
        </w:rPr>
      </w:pPr>
      <w:r w:rsidRPr="00D37A3F">
        <w:rPr>
          <w:sz w:val="22"/>
          <w:szCs w:val="22"/>
        </w:rPr>
        <w:t>the development and application of scientific protocols for the unit, including authorizing and tracking research projects;</w:t>
      </w:r>
    </w:p>
    <w:p w:rsidR="00A703F7" w:rsidRPr="00D37A3F" w:rsidRDefault="00A703F7" w:rsidP="00C844D2">
      <w:pPr>
        <w:pStyle w:val="ListParagraph"/>
        <w:numPr>
          <w:ilvl w:val="0"/>
          <w:numId w:val="5"/>
        </w:numPr>
        <w:rPr>
          <w:sz w:val="22"/>
          <w:szCs w:val="22"/>
        </w:rPr>
      </w:pPr>
      <w:r w:rsidRPr="00D37A3F">
        <w:rPr>
          <w:sz w:val="22"/>
          <w:szCs w:val="22"/>
        </w:rPr>
        <w:t>the organization of scientific reports in order to facilitate communication of scientific findings throughout the BLM, with partners, and with the public; this section of the plan must include:</w:t>
      </w:r>
    </w:p>
    <w:p w:rsidR="00A703F7" w:rsidRPr="00D37A3F" w:rsidRDefault="00A703F7" w:rsidP="00C844D2">
      <w:pPr>
        <w:pStyle w:val="ListParagraph"/>
        <w:numPr>
          <w:ilvl w:val="0"/>
          <w:numId w:val="7"/>
        </w:numPr>
        <w:ind w:left="2160"/>
        <w:rPr>
          <w:sz w:val="22"/>
          <w:szCs w:val="22"/>
        </w:rPr>
      </w:pPr>
      <w:r w:rsidRPr="00D37A3F">
        <w:rPr>
          <w:sz w:val="22"/>
          <w:szCs w:val="22"/>
        </w:rPr>
        <w:t>a bibliographic list of completed reports from science on the unit; and</w:t>
      </w:r>
    </w:p>
    <w:p w:rsidR="00A703F7" w:rsidRPr="00D37A3F" w:rsidRDefault="00A703F7" w:rsidP="00C844D2">
      <w:pPr>
        <w:pStyle w:val="ListParagraph"/>
        <w:numPr>
          <w:ilvl w:val="0"/>
          <w:numId w:val="7"/>
        </w:numPr>
        <w:ind w:left="2160"/>
        <w:rPr>
          <w:sz w:val="22"/>
          <w:szCs w:val="22"/>
        </w:rPr>
      </w:pPr>
      <w:r w:rsidRPr="00D37A3F">
        <w:rPr>
          <w:sz w:val="22"/>
          <w:szCs w:val="22"/>
        </w:rPr>
        <w:t>any syntheses of relevant scientific information;</w:t>
      </w:r>
    </w:p>
    <w:p w:rsidR="00A703F7" w:rsidRPr="00D37A3F" w:rsidRDefault="00A703F7" w:rsidP="00C844D2">
      <w:pPr>
        <w:pStyle w:val="ListParagraph"/>
        <w:numPr>
          <w:ilvl w:val="0"/>
          <w:numId w:val="5"/>
        </w:numPr>
        <w:rPr>
          <w:sz w:val="22"/>
          <w:szCs w:val="22"/>
        </w:rPr>
      </w:pPr>
      <w:proofErr w:type="gramStart"/>
      <w:r w:rsidRPr="00D37A3F">
        <w:rPr>
          <w:sz w:val="22"/>
          <w:szCs w:val="22"/>
        </w:rPr>
        <w:t>the</w:t>
      </w:r>
      <w:proofErr w:type="gramEnd"/>
      <w:r w:rsidRPr="00D37A3F">
        <w:rPr>
          <w:sz w:val="22"/>
          <w:szCs w:val="22"/>
        </w:rPr>
        <w:t xml:space="preserve"> plan for integrating science into management.</w:t>
      </w:r>
    </w:p>
    <w:p w:rsidR="00A703F7" w:rsidRPr="00D37A3F" w:rsidRDefault="00A703F7" w:rsidP="005F114C">
      <w:pPr>
        <w:rPr>
          <w:sz w:val="22"/>
          <w:szCs w:val="22"/>
        </w:rPr>
      </w:pPr>
    </w:p>
    <w:p w:rsidR="00A703F7" w:rsidRPr="00D37A3F" w:rsidRDefault="00A703F7" w:rsidP="00E64AAB">
      <w:pPr>
        <w:pStyle w:val="ListParagraph"/>
        <w:numPr>
          <w:ilvl w:val="0"/>
          <w:numId w:val="3"/>
        </w:numPr>
        <w:ind w:left="360"/>
        <w:rPr>
          <w:b/>
          <w:sz w:val="22"/>
          <w:szCs w:val="22"/>
        </w:rPr>
      </w:pPr>
      <w:r w:rsidRPr="00D37A3F">
        <w:rPr>
          <w:b/>
          <w:i/>
          <w:sz w:val="22"/>
          <w:szCs w:val="22"/>
        </w:rPr>
        <w:lastRenderedPageBreak/>
        <w:t>from</w:t>
      </w:r>
      <w:r w:rsidRPr="00D37A3F">
        <w:rPr>
          <w:b/>
          <w:sz w:val="22"/>
          <w:szCs w:val="22"/>
        </w:rPr>
        <w:t xml:space="preserve"> BLM Manual 6340—Management of Designated Wilderness Areas</w:t>
      </w:r>
      <w:r w:rsidR="00991137" w:rsidRPr="00D37A3F">
        <w:rPr>
          <w:b/>
          <w:sz w:val="22"/>
          <w:szCs w:val="22"/>
        </w:rPr>
        <w:t xml:space="preserve"> (July 2012)</w:t>
      </w:r>
      <w:r w:rsidRPr="00D37A3F">
        <w:rPr>
          <w:b/>
          <w:sz w:val="22"/>
          <w:szCs w:val="22"/>
        </w:rPr>
        <w:t>:</w:t>
      </w:r>
    </w:p>
    <w:p w:rsidR="00A703F7" w:rsidRPr="00D37A3F" w:rsidRDefault="00A703F7" w:rsidP="005F114C">
      <w:pPr>
        <w:rPr>
          <w:sz w:val="22"/>
          <w:szCs w:val="22"/>
        </w:rPr>
      </w:pPr>
    </w:p>
    <w:p w:rsidR="0026684D" w:rsidRPr="00D37A3F" w:rsidRDefault="0026684D" w:rsidP="00E64AAB">
      <w:pPr>
        <w:ind w:left="360"/>
        <w:rPr>
          <w:sz w:val="22"/>
          <w:szCs w:val="22"/>
        </w:rPr>
      </w:pPr>
      <w:r w:rsidRPr="00D37A3F">
        <w:rPr>
          <w:sz w:val="22"/>
          <w:szCs w:val="22"/>
        </w:rPr>
        <w:t>The purpose of this manual is to provide guidance to BLM personnel on managing BLM lands that have been designated by Congress as part of the National Wilderness Preservation System. These lands are also managed as part of the BLM’s NLCS. The BLM’s objectives in implementing this policy are, in part, to manage wilderness for the public purposes of recreational, scenic, scientific, education, conservation, and historic use while preserving wilderness character.</w:t>
      </w:r>
    </w:p>
    <w:p w:rsidR="0026684D" w:rsidRPr="00D37A3F" w:rsidRDefault="0026684D" w:rsidP="00EB5FEC">
      <w:pPr>
        <w:ind w:left="1080"/>
        <w:rPr>
          <w:sz w:val="22"/>
          <w:szCs w:val="22"/>
          <w:u w:val="single"/>
        </w:rPr>
      </w:pPr>
    </w:p>
    <w:p w:rsidR="00C844D2" w:rsidRPr="00D37A3F" w:rsidRDefault="00D84136" w:rsidP="00E64AAB">
      <w:pPr>
        <w:ind w:left="360"/>
        <w:rPr>
          <w:sz w:val="22"/>
          <w:szCs w:val="22"/>
        </w:rPr>
      </w:pPr>
      <w:r w:rsidRPr="00D37A3F">
        <w:rPr>
          <w:sz w:val="22"/>
          <w:szCs w:val="22"/>
        </w:rPr>
        <w:t xml:space="preserve">Section 2(a) of the Wilderness Act includes “… gathering and dissemination of information regarding their use and enjoyment …” as part of the necessary administration of wilderness areas. In addition, Section 2(c) lists “scientific” as one of the supplemental values that may be found </w:t>
      </w:r>
      <w:r w:rsidR="00F84F0B">
        <w:rPr>
          <w:sz w:val="22"/>
          <w:szCs w:val="22"/>
        </w:rPr>
        <w:t>as</w:t>
      </w:r>
      <w:r w:rsidRPr="00D37A3F">
        <w:rPr>
          <w:sz w:val="22"/>
          <w:szCs w:val="22"/>
        </w:rPr>
        <w:t xml:space="preserve"> Unique o</w:t>
      </w:r>
      <w:r w:rsidR="00F84F0B">
        <w:rPr>
          <w:sz w:val="22"/>
          <w:szCs w:val="22"/>
        </w:rPr>
        <w:t>r</w:t>
      </w:r>
      <w:r w:rsidRPr="00D37A3F">
        <w:rPr>
          <w:sz w:val="22"/>
          <w:szCs w:val="22"/>
        </w:rPr>
        <w:t xml:space="preserve"> Other Features of wilderness character. Section 4(d</w:t>
      </w:r>
      <w:proofErr w:type="gramStart"/>
      <w:r w:rsidRPr="00D37A3F">
        <w:rPr>
          <w:sz w:val="22"/>
          <w:szCs w:val="22"/>
        </w:rPr>
        <w:t>)(</w:t>
      </w:r>
      <w:proofErr w:type="gramEnd"/>
      <w:r w:rsidRPr="00D37A3F">
        <w:rPr>
          <w:sz w:val="22"/>
          <w:szCs w:val="22"/>
        </w:rPr>
        <w:t>2) provides that “not</w:t>
      </w:r>
      <w:r w:rsidR="00F84F0B">
        <w:rPr>
          <w:sz w:val="22"/>
          <w:szCs w:val="22"/>
        </w:rPr>
        <w:t>h</w:t>
      </w:r>
      <w:r w:rsidRPr="00D37A3F">
        <w:rPr>
          <w:sz w:val="22"/>
          <w:szCs w:val="22"/>
        </w:rPr>
        <w:t xml:space="preserve">ing in this Act shall prevent … gathering information about … resources, if such activity is carried on in a manner compatible with the preservation of the wilderness.” </w:t>
      </w:r>
    </w:p>
    <w:p w:rsidR="00C844D2" w:rsidRPr="00D37A3F" w:rsidRDefault="00C844D2" w:rsidP="00E64AAB">
      <w:pPr>
        <w:ind w:left="360"/>
        <w:rPr>
          <w:sz w:val="22"/>
          <w:szCs w:val="22"/>
        </w:rPr>
      </w:pPr>
    </w:p>
    <w:p w:rsidR="00D84136" w:rsidRPr="00D37A3F" w:rsidRDefault="00D84136" w:rsidP="00E64AAB">
      <w:pPr>
        <w:ind w:left="360"/>
        <w:rPr>
          <w:sz w:val="22"/>
          <w:szCs w:val="22"/>
        </w:rPr>
      </w:pPr>
      <w:r w:rsidRPr="00D37A3F">
        <w:rPr>
          <w:sz w:val="22"/>
          <w:szCs w:val="22"/>
        </w:rPr>
        <w:t xml:space="preserve">The public purpose of scientific use recognizes the value of research activities that are necessary for wilderness management or can best be accomplished in wilderness. The public purpose of scientific use includes gathering information about the effects of outside forces on wilderness. The BLM may approve an otherwise prohibited use for the purposes of scientific research only if a suitable location outside wilderness cannot be found, the prohibited use is the minimum necessary to successfully complete research, and the information to be gathered through the research is necessary for the management of the area as wilderness or is essential to protect human health and safety. </w:t>
      </w:r>
    </w:p>
    <w:p w:rsidR="00D84136" w:rsidRPr="00D37A3F" w:rsidRDefault="00D84136" w:rsidP="0026684D">
      <w:pPr>
        <w:ind w:left="1440"/>
        <w:rPr>
          <w:sz w:val="22"/>
          <w:szCs w:val="22"/>
        </w:rPr>
      </w:pPr>
    </w:p>
    <w:p w:rsidR="00A703F7" w:rsidRPr="00D37A3F" w:rsidRDefault="00A703F7" w:rsidP="00C844D2">
      <w:pPr>
        <w:ind w:left="360"/>
        <w:rPr>
          <w:sz w:val="22"/>
          <w:szCs w:val="22"/>
        </w:rPr>
      </w:pPr>
      <w:r w:rsidRPr="00D37A3F">
        <w:rPr>
          <w:sz w:val="22"/>
          <w:szCs w:val="22"/>
          <w:u w:val="single"/>
        </w:rPr>
        <w:t>Section 1.6 Policy—C. Managing Resources and Resource Uses in Wilderness—14. Research</w:t>
      </w:r>
    </w:p>
    <w:p w:rsidR="004C0AF9" w:rsidRPr="00D37A3F" w:rsidRDefault="004C0AF9" w:rsidP="00DB28E5">
      <w:pPr>
        <w:ind w:left="1440"/>
        <w:rPr>
          <w:sz w:val="22"/>
          <w:szCs w:val="22"/>
        </w:rPr>
      </w:pPr>
    </w:p>
    <w:p w:rsidR="00A703F7" w:rsidRPr="00D37A3F" w:rsidRDefault="00A703F7" w:rsidP="00C844D2">
      <w:pPr>
        <w:ind w:left="360"/>
        <w:rPr>
          <w:sz w:val="22"/>
          <w:szCs w:val="22"/>
        </w:rPr>
      </w:pPr>
      <w:r w:rsidRPr="00D37A3F">
        <w:rPr>
          <w:sz w:val="22"/>
          <w:szCs w:val="22"/>
        </w:rPr>
        <w:t xml:space="preserve">Wilderness offers important and unique opportunities for biophysical and social science research in areas that are relatively unmodified by modern people; these studies may improve wilderness stewardship and benefit both science and society. Educational benefits derived from such research can be significant. All research in wilderness will be managed to minimize impairment of wilderness character through the use of the MRDG [Minimum Requirements Decision Guide] and applicable NEPA analysis. Though its use is not required for BLM managers, </w:t>
      </w:r>
      <w:r w:rsidRPr="00D37A3F">
        <w:rPr>
          <w:i/>
          <w:sz w:val="22"/>
          <w:szCs w:val="22"/>
        </w:rPr>
        <w:t>A Framework to Evaluate Proposals for Scientific Activities in Wilderness</w:t>
      </w:r>
      <w:r w:rsidRPr="00D37A3F">
        <w:rPr>
          <w:sz w:val="22"/>
          <w:szCs w:val="22"/>
        </w:rPr>
        <w:t xml:space="preserve"> (U.S. Forest Service General Technical Report RMRS-GTR-234WWW) may be of assistance to both managers and researchers in developing and analyzing research proposals.</w:t>
      </w:r>
    </w:p>
    <w:p w:rsidR="00A703F7" w:rsidRPr="00D37A3F" w:rsidRDefault="00A703F7" w:rsidP="005F114C">
      <w:pPr>
        <w:rPr>
          <w:sz w:val="22"/>
          <w:szCs w:val="22"/>
        </w:rPr>
      </w:pPr>
    </w:p>
    <w:p w:rsidR="00A703F7" w:rsidRPr="00D37A3F" w:rsidRDefault="00A703F7" w:rsidP="00C844D2">
      <w:pPr>
        <w:pStyle w:val="ListParagraph"/>
        <w:numPr>
          <w:ilvl w:val="0"/>
          <w:numId w:val="3"/>
        </w:numPr>
        <w:ind w:left="360"/>
        <w:rPr>
          <w:b/>
          <w:sz w:val="22"/>
          <w:szCs w:val="22"/>
        </w:rPr>
      </w:pPr>
      <w:r w:rsidRPr="00D37A3F">
        <w:rPr>
          <w:b/>
          <w:i/>
          <w:sz w:val="22"/>
          <w:szCs w:val="22"/>
        </w:rPr>
        <w:t>from</w:t>
      </w:r>
      <w:r w:rsidRPr="00D37A3F">
        <w:rPr>
          <w:b/>
          <w:sz w:val="22"/>
          <w:szCs w:val="22"/>
        </w:rPr>
        <w:t xml:space="preserve"> For</w:t>
      </w:r>
      <w:r w:rsidR="00034C01" w:rsidRPr="00D37A3F">
        <w:rPr>
          <w:b/>
          <w:sz w:val="22"/>
          <w:szCs w:val="22"/>
        </w:rPr>
        <w:t>est Service Strategic Plan FY2015-2020</w:t>
      </w:r>
      <w:r w:rsidRPr="00D37A3F">
        <w:rPr>
          <w:b/>
          <w:sz w:val="22"/>
          <w:szCs w:val="22"/>
        </w:rPr>
        <w:t>:</w:t>
      </w:r>
    </w:p>
    <w:p w:rsidR="00A703F7" w:rsidRPr="00D37A3F" w:rsidRDefault="00A703F7" w:rsidP="005F114C">
      <w:pPr>
        <w:rPr>
          <w:b/>
          <w:sz w:val="22"/>
          <w:szCs w:val="22"/>
        </w:rPr>
      </w:pPr>
    </w:p>
    <w:p w:rsidR="00356A0F" w:rsidRPr="00D37A3F" w:rsidRDefault="00356A0F" w:rsidP="00C844D2">
      <w:pPr>
        <w:ind w:left="360"/>
        <w:rPr>
          <w:sz w:val="22"/>
          <w:szCs w:val="22"/>
        </w:rPr>
      </w:pPr>
      <w:r w:rsidRPr="00D37A3F">
        <w:rPr>
          <w:sz w:val="22"/>
          <w:szCs w:val="22"/>
        </w:rPr>
        <w:t xml:space="preserve">The Forest Service is the Nation’s foremost </w:t>
      </w:r>
      <w:r w:rsidR="005D2D61">
        <w:rPr>
          <w:sz w:val="22"/>
          <w:szCs w:val="22"/>
        </w:rPr>
        <w:t>f</w:t>
      </w:r>
      <w:r w:rsidRPr="00D37A3F">
        <w:rPr>
          <w:sz w:val="22"/>
          <w:szCs w:val="22"/>
        </w:rPr>
        <w:t xml:space="preserve">ederal forestry organization, providing leadership in the management, protection, use, research, and stewardship of natural and cultural resources on our country’s vast forests and grasslands. </w:t>
      </w:r>
    </w:p>
    <w:p w:rsidR="00CE486E" w:rsidRDefault="00CE486E">
      <w:pPr>
        <w:rPr>
          <w:sz w:val="22"/>
          <w:szCs w:val="22"/>
          <w:u w:val="single"/>
        </w:rPr>
      </w:pPr>
    </w:p>
    <w:p w:rsidR="00A703F7" w:rsidRPr="00D37A3F" w:rsidRDefault="00034C01" w:rsidP="00C844D2">
      <w:pPr>
        <w:ind w:left="720" w:hanging="360"/>
        <w:rPr>
          <w:sz w:val="22"/>
          <w:szCs w:val="22"/>
        </w:rPr>
      </w:pPr>
      <w:r w:rsidRPr="00D37A3F">
        <w:rPr>
          <w:sz w:val="22"/>
          <w:szCs w:val="22"/>
          <w:u w:val="single"/>
        </w:rPr>
        <w:t xml:space="preserve">Strategic </w:t>
      </w:r>
      <w:r w:rsidR="00A703F7" w:rsidRPr="00D37A3F">
        <w:rPr>
          <w:sz w:val="22"/>
          <w:szCs w:val="22"/>
          <w:u w:val="single"/>
        </w:rPr>
        <w:t xml:space="preserve">Goal: </w:t>
      </w:r>
      <w:r w:rsidRPr="00D37A3F">
        <w:rPr>
          <w:sz w:val="22"/>
          <w:szCs w:val="22"/>
          <w:u w:val="single"/>
        </w:rPr>
        <w:t>Sustain Our Nation’s Forests and Grasslands</w:t>
      </w:r>
    </w:p>
    <w:p w:rsidR="00EB5FEC" w:rsidRPr="00D37A3F" w:rsidRDefault="00EB5FEC" w:rsidP="005F114C">
      <w:pPr>
        <w:rPr>
          <w:sz w:val="22"/>
          <w:szCs w:val="22"/>
        </w:rPr>
      </w:pPr>
    </w:p>
    <w:p w:rsidR="00A703F7" w:rsidRPr="00D37A3F" w:rsidRDefault="00A703F7" w:rsidP="00C844D2">
      <w:pPr>
        <w:ind w:left="360"/>
        <w:rPr>
          <w:sz w:val="22"/>
          <w:szCs w:val="22"/>
        </w:rPr>
      </w:pPr>
      <w:r w:rsidRPr="00D37A3F">
        <w:rPr>
          <w:sz w:val="22"/>
          <w:szCs w:val="22"/>
        </w:rPr>
        <w:t xml:space="preserve">Outcome: </w:t>
      </w:r>
      <w:r w:rsidR="00034C01" w:rsidRPr="00D37A3F">
        <w:rPr>
          <w:sz w:val="22"/>
          <w:szCs w:val="22"/>
        </w:rPr>
        <w:t>Forest and grassland ecosystems are resilient and adaptive in a changing environment</w:t>
      </w:r>
      <w:r w:rsidRPr="00D37A3F">
        <w:rPr>
          <w:sz w:val="22"/>
          <w:szCs w:val="22"/>
        </w:rPr>
        <w:t>.</w:t>
      </w:r>
    </w:p>
    <w:p w:rsidR="00034C01" w:rsidRPr="00D37A3F" w:rsidRDefault="00034C01" w:rsidP="00EB5FEC">
      <w:pPr>
        <w:ind w:left="1440"/>
        <w:rPr>
          <w:sz w:val="22"/>
          <w:szCs w:val="22"/>
        </w:rPr>
      </w:pPr>
    </w:p>
    <w:p w:rsidR="00034C01" w:rsidRPr="00D37A3F" w:rsidRDefault="00034C01" w:rsidP="00C844D2">
      <w:pPr>
        <w:ind w:left="720"/>
        <w:rPr>
          <w:sz w:val="22"/>
          <w:szCs w:val="22"/>
        </w:rPr>
      </w:pPr>
      <w:r w:rsidRPr="00D37A3F">
        <w:rPr>
          <w:sz w:val="22"/>
          <w:szCs w:val="22"/>
        </w:rPr>
        <w:t xml:space="preserve">As forests and grasslands continue to change, so does </w:t>
      </w:r>
      <w:r w:rsidR="005D2D61">
        <w:rPr>
          <w:sz w:val="22"/>
          <w:szCs w:val="22"/>
        </w:rPr>
        <w:t xml:space="preserve">the </w:t>
      </w:r>
      <w:proofErr w:type="gramStart"/>
      <w:r w:rsidR="005D2D61">
        <w:rPr>
          <w:sz w:val="22"/>
          <w:szCs w:val="22"/>
        </w:rPr>
        <w:t xml:space="preserve">agency’s </w:t>
      </w:r>
      <w:r w:rsidRPr="00D37A3F">
        <w:rPr>
          <w:sz w:val="22"/>
          <w:szCs w:val="22"/>
        </w:rPr>
        <w:t>understanding</w:t>
      </w:r>
      <w:proofErr w:type="gramEnd"/>
      <w:r w:rsidR="005D2D61">
        <w:rPr>
          <w:sz w:val="22"/>
          <w:szCs w:val="22"/>
        </w:rPr>
        <w:t xml:space="preserve"> of </w:t>
      </w:r>
      <w:r w:rsidRPr="00D37A3F">
        <w:rPr>
          <w:sz w:val="22"/>
          <w:szCs w:val="22"/>
        </w:rPr>
        <w:t xml:space="preserve">complex ecological processes and the effects of </w:t>
      </w:r>
      <w:r w:rsidR="005D2D61">
        <w:rPr>
          <w:sz w:val="22"/>
          <w:szCs w:val="22"/>
        </w:rPr>
        <w:t xml:space="preserve">Forest Service </w:t>
      </w:r>
      <w:r w:rsidRPr="00D37A3F">
        <w:rPr>
          <w:sz w:val="22"/>
          <w:szCs w:val="22"/>
        </w:rPr>
        <w:t xml:space="preserve">management actions on natural resources. </w:t>
      </w:r>
      <w:r w:rsidR="005D2D61">
        <w:rPr>
          <w:sz w:val="22"/>
          <w:szCs w:val="22"/>
        </w:rPr>
        <w:t>N</w:t>
      </w:r>
      <w:r w:rsidRPr="00D37A3F">
        <w:rPr>
          <w:sz w:val="22"/>
          <w:szCs w:val="22"/>
        </w:rPr>
        <w:t xml:space="preserve">ew information and knowledge </w:t>
      </w:r>
      <w:r w:rsidR="005D2D61">
        <w:rPr>
          <w:sz w:val="22"/>
          <w:szCs w:val="22"/>
        </w:rPr>
        <w:t xml:space="preserve">are constantly acquired </w:t>
      </w:r>
      <w:r w:rsidRPr="00D37A3F">
        <w:rPr>
          <w:sz w:val="22"/>
          <w:szCs w:val="22"/>
        </w:rPr>
        <w:t xml:space="preserve">through scientific inquiry and through </w:t>
      </w:r>
      <w:r w:rsidR="005D2D61">
        <w:rPr>
          <w:sz w:val="22"/>
          <w:szCs w:val="22"/>
        </w:rPr>
        <w:t xml:space="preserve">the agency’s </w:t>
      </w:r>
      <w:r w:rsidRPr="00D37A3F">
        <w:rPr>
          <w:sz w:val="22"/>
          <w:szCs w:val="22"/>
        </w:rPr>
        <w:t>experience in managing natural resources. When this knowledge</w:t>
      </w:r>
      <w:r w:rsidR="005D2D61">
        <w:rPr>
          <w:sz w:val="22"/>
          <w:szCs w:val="22"/>
        </w:rPr>
        <w:t xml:space="preserve"> is applied</w:t>
      </w:r>
      <w:r w:rsidRPr="00D37A3F">
        <w:rPr>
          <w:sz w:val="22"/>
          <w:szCs w:val="22"/>
        </w:rPr>
        <w:t xml:space="preserve">, land management practices become more effective, helping to make ecosystems more resilient. Long-term conservation across landownership boundaries, through collaborative partnerships, and via </w:t>
      </w:r>
      <w:r w:rsidRPr="00D37A3F">
        <w:rPr>
          <w:sz w:val="22"/>
          <w:szCs w:val="22"/>
        </w:rPr>
        <w:lastRenderedPageBreak/>
        <w:t xml:space="preserve">knowledge transfer </w:t>
      </w:r>
      <w:r w:rsidR="00EC25D3" w:rsidRPr="00D37A3F">
        <w:rPr>
          <w:sz w:val="22"/>
          <w:szCs w:val="22"/>
        </w:rPr>
        <w:t xml:space="preserve">can enhance the natural functions of the land. It can also contribute to sustainability—the ability of forests and grasslands to produce goods and services that people want and need, both now and in the future. </w:t>
      </w:r>
      <w:r w:rsidR="005D2D61">
        <w:rPr>
          <w:sz w:val="22"/>
          <w:szCs w:val="22"/>
        </w:rPr>
        <w:t xml:space="preserve">The agency’s </w:t>
      </w:r>
      <w:r w:rsidR="00EC25D3" w:rsidRPr="00D37A3F">
        <w:rPr>
          <w:sz w:val="22"/>
          <w:szCs w:val="22"/>
        </w:rPr>
        <w:t>commitment to long-term sustainability will help maintain healthy, resilient, and productive forests and grasslands for future generations.</w:t>
      </w:r>
    </w:p>
    <w:p w:rsidR="00EC25D3" w:rsidRPr="00D37A3F" w:rsidRDefault="00EC25D3" w:rsidP="00EB5FEC">
      <w:pPr>
        <w:ind w:left="1440"/>
        <w:rPr>
          <w:sz w:val="22"/>
          <w:szCs w:val="22"/>
        </w:rPr>
      </w:pPr>
    </w:p>
    <w:p w:rsidR="00EC25D3" w:rsidRPr="00D37A3F" w:rsidRDefault="00EC25D3" w:rsidP="00C844D2">
      <w:pPr>
        <w:ind w:left="1080" w:hanging="360"/>
        <w:rPr>
          <w:sz w:val="22"/>
          <w:szCs w:val="22"/>
        </w:rPr>
      </w:pPr>
      <w:r w:rsidRPr="00D37A3F">
        <w:rPr>
          <w:i/>
          <w:sz w:val="22"/>
          <w:szCs w:val="22"/>
        </w:rPr>
        <w:t>Strategic Objective A</w:t>
      </w:r>
      <w:r w:rsidRPr="00D37A3F">
        <w:rPr>
          <w:sz w:val="22"/>
          <w:szCs w:val="22"/>
        </w:rPr>
        <w:t>: Foster resilient, adaptive ecosystems to mitigate climate change.</w:t>
      </w:r>
    </w:p>
    <w:p w:rsidR="00EC25D3" w:rsidRPr="00D37A3F" w:rsidRDefault="00EC25D3" w:rsidP="00EC25D3">
      <w:pPr>
        <w:ind w:left="1800"/>
        <w:rPr>
          <w:sz w:val="22"/>
          <w:szCs w:val="22"/>
        </w:rPr>
      </w:pPr>
    </w:p>
    <w:p w:rsidR="00EC25D3" w:rsidRPr="00D37A3F" w:rsidRDefault="00EC25D3" w:rsidP="00C844D2">
      <w:pPr>
        <w:ind w:left="1080"/>
        <w:rPr>
          <w:sz w:val="22"/>
          <w:szCs w:val="22"/>
        </w:rPr>
      </w:pPr>
      <w:r w:rsidRPr="00D37A3F">
        <w:rPr>
          <w:sz w:val="22"/>
          <w:szCs w:val="22"/>
        </w:rPr>
        <w:t xml:space="preserve">Many land areas are particularly susceptible to insects, disease, and wildfire. Climate change is exacerbating these challenges. Coordinated inventory, monitoring, and assessments support </w:t>
      </w:r>
      <w:r w:rsidR="005D2D61">
        <w:rPr>
          <w:sz w:val="22"/>
          <w:szCs w:val="22"/>
        </w:rPr>
        <w:t xml:space="preserve">Forest Service’s </w:t>
      </w:r>
      <w:r w:rsidRPr="00D37A3F">
        <w:rPr>
          <w:sz w:val="22"/>
          <w:szCs w:val="22"/>
        </w:rPr>
        <w:t>prioritization of the areas of greatest concern and need for investment. Forest Service managers use the best available science and information to understand and respond to integrated ecological, social, cultural, and economic dynamics.</w:t>
      </w:r>
    </w:p>
    <w:p w:rsidR="00EC25D3" w:rsidRPr="00D37A3F" w:rsidRDefault="00EC25D3" w:rsidP="00EC25D3">
      <w:pPr>
        <w:ind w:left="2160"/>
        <w:rPr>
          <w:sz w:val="22"/>
          <w:szCs w:val="22"/>
        </w:rPr>
      </w:pPr>
    </w:p>
    <w:p w:rsidR="00EC25D3" w:rsidRPr="00D37A3F" w:rsidRDefault="00EC25D3" w:rsidP="00C844D2">
      <w:pPr>
        <w:ind w:left="1080"/>
        <w:rPr>
          <w:sz w:val="22"/>
          <w:szCs w:val="22"/>
        </w:rPr>
      </w:pPr>
      <w:r w:rsidRPr="00D37A3F">
        <w:rPr>
          <w:sz w:val="22"/>
          <w:szCs w:val="22"/>
        </w:rPr>
        <w:t>Means and Strategies for Accomplishing Strategic Objective A (in part):</w:t>
      </w:r>
    </w:p>
    <w:p w:rsidR="00EC25D3" w:rsidRPr="00D37A3F" w:rsidRDefault="00EC25D3" w:rsidP="00DD6E35">
      <w:pPr>
        <w:pStyle w:val="ListParagraph"/>
        <w:numPr>
          <w:ilvl w:val="0"/>
          <w:numId w:val="18"/>
        </w:numPr>
        <w:ind w:left="1800"/>
        <w:rPr>
          <w:sz w:val="22"/>
          <w:szCs w:val="22"/>
        </w:rPr>
      </w:pPr>
      <w:r w:rsidRPr="00D37A3F">
        <w:rPr>
          <w:sz w:val="22"/>
          <w:szCs w:val="22"/>
        </w:rPr>
        <w:t>Use information from climate change vulnerability assessments to inform adaptive management strategies.</w:t>
      </w:r>
    </w:p>
    <w:p w:rsidR="00EC25D3" w:rsidRPr="00D37A3F" w:rsidRDefault="00EC25D3" w:rsidP="00DD6E35">
      <w:pPr>
        <w:pStyle w:val="ListParagraph"/>
        <w:numPr>
          <w:ilvl w:val="0"/>
          <w:numId w:val="18"/>
        </w:numPr>
        <w:ind w:left="1800"/>
        <w:rPr>
          <w:sz w:val="22"/>
          <w:szCs w:val="22"/>
        </w:rPr>
      </w:pPr>
      <w:r w:rsidRPr="00D37A3F">
        <w:rPr>
          <w:sz w:val="22"/>
          <w:szCs w:val="22"/>
        </w:rPr>
        <w:t>Develop and apply detection, prediction, prevention, mitigation, treatment, restoration, and climate change adaptation methods, technologies, and strategies for addressing disturbances such as wildfire, human uses, invasive species, insects, extreme weather events, and changing climatic conditions.</w:t>
      </w:r>
    </w:p>
    <w:p w:rsidR="00EC25D3" w:rsidRPr="00D37A3F" w:rsidRDefault="00EC25D3" w:rsidP="00DD6E35">
      <w:pPr>
        <w:pStyle w:val="ListParagraph"/>
        <w:numPr>
          <w:ilvl w:val="0"/>
          <w:numId w:val="18"/>
        </w:numPr>
        <w:ind w:left="1800"/>
        <w:rPr>
          <w:sz w:val="22"/>
          <w:szCs w:val="22"/>
        </w:rPr>
      </w:pPr>
      <w:r w:rsidRPr="00D37A3F">
        <w:rPr>
          <w:sz w:val="22"/>
          <w:szCs w:val="22"/>
        </w:rPr>
        <w:t>Coordinate inventory, monitoring, and assessment activities across all lands to improve adaptive management of natural resources.</w:t>
      </w:r>
    </w:p>
    <w:p w:rsidR="0067589E" w:rsidRPr="00D37A3F" w:rsidRDefault="0067589E" w:rsidP="0067589E">
      <w:pPr>
        <w:rPr>
          <w:sz w:val="22"/>
          <w:szCs w:val="22"/>
        </w:rPr>
      </w:pPr>
    </w:p>
    <w:p w:rsidR="00AB3A14" w:rsidRPr="00D37A3F" w:rsidRDefault="0067589E" w:rsidP="00C844D2">
      <w:pPr>
        <w:ind w:left="360"/>
        <w:rPr>
          <w:sz w:val="22"/>
          <w:szCs w:val="22"/>
        </w:rPr>
      </w:pPr>
      <w:r w:rsidRPr="00D37A3F">
        <w:rPr>
          <w:sz w:val="22"/>
          <w:szCs w:val="22"/>
          <w:u w:val="single"/>
        </w:rPr>
        <w:t>Strategic Goal: Apply Knowledge Globally</w:t>
      </w:r>
    </w:p>
    <w:p w:rsidR="0067589E" w:rsidRPr="00D37A3F" w:rsidRDefault="0067589E" w:rsidP="0067589E">
      <w:pPr>
        <w:ind w:left="720"/>
        <w:rPr>
          <w:sz w:val="22"/>
          <w:szCs w:val="22"/>
        </w:rPr>
      </w:pPr>
    </w:p>
    <w:p w:rsidR="0067589E" w:rsidRPr="00D37A3F" w:rsidRDefault="0067589E" w:rsidP="00C844D2">
      <w:pPr>
        <w:ind w:left="360"/>
        <w:rPr>
          <w:sz w:val="22"/>
          <w:szCs w:val="22"/>
        </w:rPr>
      </w:pPr>
      <w:r w:rsidRPr="00D37A3F">
        <w:rPr>
          <w:sz w:val="22"/>
          <w:szCs w:val="22"/>
        </w:rPr>
        <w:t>Outcome: Natural resource decision</w:t>
      </w:r>
      <w:r w:rsidR="0072184C" w:rsidRPr="00D37A3F">
        <w:rPr>
          <w:sz w:val="22"/>
          <w:szCs w:val="22"/>
        </w:rPr>
        <w:t>-</w:t>
      </w:r>
      <w:r w:rsidRPr="00D37A3F">
        <w:rPr>
          <w:sz w:val="22"/>
          <w:szCs w:val="22"/>
        </w:rPr>
        <w:t>making is improved through the use of reliable information and applications.</w:t>
      </w:r>
    </w:p>
    <w:p w:rsidR="0067589E" w:rsidRPr="00D37A3F" w:rsidRDefault="0067589E" w:rsidP="0067589E">
      <w:pPr>
        <w:ind w:left="1440"/>
        <w:rPr>
          <w:sz w:val="22"/>
          <w:szCs w:val="22"/>
        </w:rPr>
      </w:pPr>
    </w:p>
    <w:p w:rsidR="0067589E" w:rsidRPr="00D37A3F" w:rsidRDefault="0067589E" w:rsidP="00C844D2">
      <w:pPr>
        <w:ind w:left="720"/>
        <w:rPr>
          <w:sz w:val="22"/>
          <w:szCs w:val="22"/>
        </w:rPr>
      </w:pPr>
      <w:r w:rsidRPr="00D37A3F">
        <w:rPr>
          <w:sz w:val="22"/>
          <w:szCs w:val="22"/>
        </w:rPr>
        <w:t>Through intellectual inquiry and knowledge transfer, the Forest Service provides land managers and others with better information, applications, and tools for improved resource management and decision</w:t>
      </w:r>
      <w:r w:rsidR="0072184C" w:rsidRPr="00D37A3F">
        <w:rPr>
          <w:sz w:val="22"/>
          <w:szCs w:val="22"/>
        </w:rPr>
        <w:t>-</w:t>
      </w:r>
      <w:r w:rsidRPr="00D37A3F">
        <w:rPr>
          <w:sz w:val="22"/>
          <w:szCs w:val="22"/>
        </w:rPr>
        <w:t xml:space="preserve">making. By advancing </w:t>
      </w:r>
      <w:r w:rsidR="005D2D61">
        <w:rPr>
          <w:sz w:val="22"/>
          <w:szCs w:val="22"/>
        </w:rPr>
        <w:t xml:space="preserve">the agency’s </w:t>
      </w:r>
      <w:r w:rsidRPr="00D37A3F">
        <w:rPr>
          <w:sz w:val="22"/>
          <w:szCs w:val="22"/>
        </w:rPr>
        <w:t xml:space="preserve">fundamental understanding of forests and grasslands, better informed decisions </w:t>
      </w:r>
      <w:r w:rsidR="00D0215C">
        <w:rPr>
          <w:sz w:val="22"/>
          <w:szCs w:val="22"/>
        </w:rPr>
        <w:t xml:space="preserve">can be made that </w:t>
      </w:r>
      <w:r w:rsidRPr="00D37A3F">
        <w:rPr>
          <w:sz w:val="22"/>
          <w:szCs w:val="22"/>
        </w:rPr>
        <w:t xml:space="preserve">better achieve </w:t>
      </w:r>
      <w:r w:rsidR="00D0215C">
        <w:rPr>
          <w:sz w:val="22"/>
          <w:szCs w:val="22"/>
        </w:rPr>
        <w:t>Forest Service</w:t>
      </w:r>
      <w:r w:rsidRPr="00D37A3F">
        <w:rPr>
          <w:sz w:val="22"/>
          <w:szCs w:val="22"/>
        </w:rPr>
        <w:t xml:space="preserve"> goals. To increase understanding of forests and grasslands, </w:t>
      </w:r>
      <w:r w:rsidR="00D0215C">
        <w:rPr>
          <w:sz w:val="22"/>
          <w:szCs w:val="22"/>
        </w:rPr>
        <w:t xml:space="preserve">the agency’s </w:t>
      </w:r>
      <w:r w:rsidRPr="00D37A3F">
        <w:rPr>
          <w:sz w:val="22"/>
          <w:szCs w:val="22"/>
        </w:rPr>
        <w:t xml:space="preserve">knowledge of complex environmental processes, biological and physical conditions, resource uses, human and social dimensions, the economic value of </w:t>
      </w:r>
      <w:proofErr w:type="gramStart"/>
      <w:r w:rsidR="009F53AB">
        <w:rPr>
          <w:sz w:val="22"/>
          <w:szCs w:val="22"/>
        </w:rPr>
        <w:t>resources,</w:t>
      </w:r>
      <w:proofErr w:type="gramEnd"/>
      <w:r w:rsidR="009F53AB">
        <w:rPr>
          <w:sz w:val="22"/>
          <w:szCs w:val="22"/>
        </w:rPr>
        <w:t xml:space="preserve"> </w:t>
      </w:r>
      <w:r w:rsidRPr="00D37A3F">
        <w:rPr>
          <w:sz w:val="22"/>
          <w:szCs w:val="22"/>
        </w:rPr>
        <w:t>and the interconnections among all these elements</w:t>
      </w:r>
      <w:r w:rsidR="00D0215C">
        <w:rPr>
          <w:sz w:val="22"/>
          <w:szCs w:val="22"/>
        </w:rPr>
        <w:t xml:space="preserve"> is constantly improving</w:t>
      </w:r>
      <w:r w:rsidRPr="00D37A3F">
        <w:rPr>
          <w:sz w:val="22"/>
          <w:szCs w:val="22"/>
        </w:rPr>
        <w:t>.</w:t>
      </w:r>
    </w:p>
    <w:p w:rsidR="005337A2" w:rsidRPr="00D37A3F" w:rsidRDefault="005337A2" w:rsidP="0067589E">
      <w:pPr>
        <w:ind w:left="1440"/>
        <w:rPr>
          <w:sz w:val="22"/>
          <w:szCs w:val="22"/>
        </w:rPr>
      </w:pPr>
    </w:p>
    <w:p w:rsidR="005337A2" w:rsidRPr="00D37A3F" w:rsidRDefault="005337A2" w:rsidP="00C844D2">
      <w:pPr>
        <w:ind w:left="720"/>
        <w:rPr>
          <w:sz w:val="22"/>
          <w:szCs w:val="22"/>
        </w:rPr>
      </w:pPr>
      <w:r w:rsidRPr="00D37A3F">
        <w:rPr>
          <w:sz w:val="22"/>
          <w:szCs w:val="22"/>
        </w:rPr>
        <w:t xml:space="preserve">To continue </w:t>
      </w:r>
      <w:r w:rsidR="00D0215C">
        <w:rPr>
          <w:sz w:val="22"/>
          <w:szCs w:val="22"/>
        </w:rPr>
        <w:t xml:space="preserve">the agency’s </w:t>
      </w:r>
      <w:r w:rsidRPr="00D37A3F">
        <w:rPr>
          <w:sz w:val="22"/>
          <w:szCs w:val="22"/>
        </w:rPr>
        <w:t xml:space="preserve">advancement, </w:t>
      </w:r>
      <w:r w:rsidR="00D0215C">
        <w:rPr>
          <w:sz w:val="22"/>
          <w:szCs w:val="22"/>
        </w:rPr>
        <w:t xml:space="preserve">there is a </w:t>
      </w:r>
      <w:r w:rsidRPr="00D37A3F">
        <w:rPr>
          <w:sz w:val="22"/>
          <w:szCs w:val="22"/>
        </w:rPr>
        <w:t xml:space="preserve">need to improve knowledge-sharing globally across disciplines and jurisdictional boundaries. By exchanging scientific results, natural resource assessments, management trends, innovations, and best practices across natural resource management disciplines and jurisdictional boundaries, </w:t>
      </w:r>
      <w:r w:rsidR="00D0215C">
        <w:rPr>
          <w:sz w:val="22"/>
          <w:szCs w:val="22"/>
        </w:rPr>
        <w:t xml:space="preserve">the agency will gain the information </w:t>
      </w:r>
      <w:r w:rsidRPr="00D37A3F">
        <w:rPr>
          <w:sz w:val="22"/>
          <w:szCs w:val="22"/>
        </w:rPr>
        <w:t>need</w:t>
      </w:r>
      <w:r w:rsidR="00D0215C">
        <w:rPr>
          <w:sz w:val="22"/>
          <w:szCs w:val="22"/>
        </w:rPr>
        <w:t>ed</w:t>
      </w:r>
      <w:r w:rsidRPr="00D37A3F">
        <w:rPr>
          <w:sz w:val="22"/>
          <w:szCs w:val="22"/>
        </w:rPr>
        <w:t xml:space="preserve"> to sustain and improve the Nation’s forests and grasslands. The transfer of knowledge, technology, and applications will help the global natural resource community make better management decisions in </w:t>
      </w:r>
      <w:r w:rsidR="009F53AB">
        <w:rPr>
          <w:sz w:val="22"/>
          <w:szCs w:val="22"/>
        </w:rPr>
        <w:t>a</w:t>
      </w:r>
      <w:r w:rsidRPr="00D37A3F">
        <w:rPr>
          <w:sz w:val="22"/>
          <w:szCs w:val="22"/>
        </w:rPr>
        <w:t xml:space="preserve"> collective effort to care for all lands and deliver sustainable benefits to people.</w:t>
      </w:r>
    </w:p>
    <w:p w:rsidR="00CD4F58" w:rsidRPr="00D37A3F" w:rsidRDefault="00CD4F58">
      <w:pPr>
        <w:rPr>
          <w:i/>
          <w:sz w:val="22"/>
          <w:szCs w:val="22"/>
        </w:rPr>
      </w:pPr>
    </w:p>
    <w:p w:rsidR="005337A2" w:rsidRPr="00D37A3F" w:rsidRDefault="005337A2" w:rsidP="00C844D2">
      <w:pPr>
        <w:ind w:left="720"/>
        <w:rPr>
          <w:sz w:val="22"/>
          <w:szCs w:val="22"/>
        </w:rPr>
      </w:pPr>
      <w:r w:rsidRPr="00D37A3F">
        <w:rPr>
          <w:i/>
          <w:sz w:val="22"/>
          <w:szCs w:val="22"/>
        </w:rPr>
        <w:t>Strategic Objective G</w:t>
      </w:r>
      <w:r w:rsidRPr="00D37A3F">
        <w:rPr>
          <w:sz w:val="22"/>
          <w:szCs w:val="22"/>
        </w:rPr>
        <w:t>: Advance knowledge.</w:t>
      </w:r>
    </w:p>
    <w:p w:rsidR="005337A2" w:rsidRPr="00D37A3F" w:rsidRDefault="005337A2" w:rsidP="005337A2">
      <w:pPr>
        <w:ind w:left="1800"/>
        <w:rPr>
          <w:sz w:val="22"/>
          <w:szCs w:val="22"/>
        </w:rPr>
      </w:pPr>
    </w:p>
    <w:p w:rsidR="005337A2" w:rsidRPr="00D37A3F" w:rsidRDefault="005337A2" w:rsidP="00C844D2">
      <w:pPr>
        <w:ind w:left="1080"/>
        <w:rPr>
          <w:sz w:val="22"/>
          <w:szCs w:val="22"/>
        </w:rPr>
      </w:pPr>
      <w:r w:rsidRPr="00D37A3F">
        <w:rPr>
          <w:sz w:val="22"/>
          <w:szCs w:val="22"/>
        </w:rPr>
        <w:t xml:space="preserve">The Forest Service conducts highly integrated research at various geographic scales to address issues of environmental and social concern. </w:t>
      </w:r>
      <w:r w:rsidR="009F53AB">
        <w:rPr>
          <w:sz w:val="22"/>
          <w:szCs w:val="22"/>
        </w:rPr>
        <w:t xml:space="preserve">The agency’s </w:t>
      </w:r>
      <w:r w:rsidRPr="00D37A3F">
        <w:rPr>
          <w:sz w:val="22"/>
          <w:szCs w:val="22"/>
        </w:rPr>
        <w:t xml:space="preserve">products and services provide for timely analyses of scientifically sound information and lead to better informed </w:t>
      </w:r>
      <w:r w:rsidRPr="00D37A3F">
        <w:rPr>
          <w:sz w:val="22"/>
          <w:szCs w:val="22"/>
        </w:rPr>
        <w:lastRenderedPageBreak/>
        <w:t xml:space="preserve">management decisions. Although uncertainty is inherent, resource management decisions and outcomes </w:t>
      </w:r>
      <w:r w:rsidR="009F53AB">
        <w:rPr>
          <w:sz w:val="22"/>
          <w:szCs w:val="22"/>
        </w:rPr>
        <w:t xml:space="preserve">can be improved </w:t>
      </w:r>
      <w:r w:rsidRPr="00D37A3F">
        <w:rPr>
          <w:sz w:val="22"/>
          <w:szCs w:val="22"/>
        </w:rPr>
        <w:t xml:space="preserve">by using the best available information. </w:t>
      </w:r>
      <w:r w:rsidR="009F53AB">
        <w:rPr>
          <w:sz w:val="22"/>
          <w:szCs w:val="22"/>
        </w:rPr>
        <w:t>C</w:t>
      </w:r>
      <w:r w:rsidRPr="00D37A3F">
        <w:rPr>
          <w:sz w:val="22"/>
          <w:szCs w:val="22"/>
        </w:rPr>
        <w:t xml:space="preserve">utting-edge research, monitoring, and assessment activities will continue to enable </w:t>
      </w:r>
      <w:r w:rsidR="009F53AB">
        <w:rPr>
          <w:sz w:val="22"/>
          <w:szCs w:val="22"/>
        </w:rPr>
        <w:t>the agency</w:t>
      </w:r>
      <w:r w:rsidRPr="00D37A3F">
        <w:rPr>
          <w:sz w:val="22"/>
          <w:szCs w:val="22"/>
        </w:rPr>
        <w:t xml:space="preserve"> to reduce uncertainty by interpreting emerging results and translating them into practical knowledge. As land managers, policymakers, and other users incorporate the scientific discoveries and new knowledge into their decision frameworks, more effective operational guidelines, forest and grassland management, land management plans, natural resource policymaking, and other constructive improvements</w:t>
      </w:r>
      <w:r w:rsidR="009F53AB">
        <w:rPr>
          <w:sz w:val="22"/>
          <w:szCs w:val="22"/>
        </w:rPr>
        <w:t xml:space="preserve"> can be expected</w:t>
      </w:r>
      <w:r w:rsidRPr="00D37A3F">
        <w:rPr>
          <w:sz w:val="22"/>
          <w:szCs w:val="22"/>
        </w:rPr>
        <w:t>.</w:t>
      </w:r>
    </w:p>
    <w:p w:rsidR="00AD7DAB" w:rsidRPr="00D37A3F" w:rsidRDefault="00AD7DAB">
      <w:pPr>
        <w:rPr>
          <w:sz w:val="22"/>
          <w:szCs w:val="22"/>
        </w:rPr>
      </w:pPr>
    </w:p>
    <w:p w:rsidR="006A4D3B" w:rsidRPr="00D37A3F" w:rsidRDefault="006A4D3B" w:rsidP="00C844D2">
      <w:pPr>
        <w:ind w:left="1080"/>
        <w:rPr>
          <w:sz w:val="22"/>
          <w:szCs w:val="22"/>
        </w:rPr>
      </w:pPr>
      <w:r w:rsidRPr="00D37A3F">
        <w:rPr>
          <w:sz w:val="22"/>
          <w:szCs w:val="22"/>
        </w:rPr>
        <w:t>Means and Strategies for Accomplishing Strategic Objective G (in part):</w:t>
      </w:r>
    </w:p>
    <w:p w:rsidR="005337A2" w:rsidRPr="00D37A3F" w:rsidRDefault="006A4D3B" w:rsidP="00DD6E35">
      <w:pPr>
        <w:pStyle w:val="ListParagraph"/>
        <w:numPr>
          <w:ilvl w:val="0"/>
          <w:numId w:val="19"/>
        </w:numPr>
        <w:ind w:left="1800"/>
        <w:rPr>
          <w:sz w:val="22"/>
          <w:szCs w:val="22"/>
        </w:rPr>
      </w:pPr>
      <w:r w:rsidRPr="00D37A3F">
        <w:rPr>
          <w:sz w:val="22"/>
          <w:szCs w:val="22"/>
        </w:rPr>
        <w:t>Regularly review research and development needs and set priorities.</w:t>
      </w:r>
    </w:p>
    <w:p w:rsidR="006A4D3B" w:rsidRPr="00D37A3F" w:rsidRDefault="006A4D3B" w:rsidP="00DD6E35">
      <w:pPr>
        <w:pStyle w:val="ListParagraph"/>
        <w:numPr>
          <w:ilvl w:val="0"/>
          <w:numId w:val="19"/>
        </w:numPr>
        <w:ind w:left="1800"/>
        <w:rPr>
          <w:sz w:val="22"/>
          <w:szCs w:val="22"/>
        </w:rPr>
      </w:pPr>
      <w:r w:rsidRPr="00D37A3F">
        <w:rPr>
          <w:sz w:val="22"/>
          <w:szCs w:val="22"/>
        </w:rPr>
        <w:t xml:space="preserve">Continue information collection and sharing through the </w:t>
      </w:r>
      <w:r w:rsidR="009F53AB">
        <w:rPr>
          <w:sz w:val="22"/>
          <w:szCs w:val="22"/>
        </w:rPr>
        <w:t>f</w:t>
      </w:r>
      <w:r w:rsidRPr="00D37A3F">
        <w:rPr>
          <w:sz w:val="22"/>
          <w:szCs w:val="22"/>
        </w:rPr>
        <w:t xml:space="preserve">orest </w:t>
      </w:r>
      <w:r w:rsidR="009F53AB">
        <w:rPr>
          <w:sz w:val="22"/>
          <w:szCs w:val="22"/>
        </w:rPr>
        <w:t>i</w:t>
      </w:r>
      <w:r w:rsidRPr="00D37A3F">
        <w:rPr>
          <w:sz w:val="22"/>
          <w:szCs w:val="22"/>
        </w:rPr>
        <w:t>nventory and analysis program and implementation of the national inventory, monitoring, and assessment strategy.</w:t>
      </w:r>
    </w:p>
    <w:p w:rsidR="006A4D3B" w:rsidRPr="00D37A3F" w:rsidRDefault="006A4D3B" w:rsidP="00DD6E35">
      <w:pPr>
        <w:pStyle w:val="ListParagraph"/>
        <w:numPr>
          <w:ilvl w:val="0"/>
          <w:numId w:val="19"/>
        </w:numPr>
        <w:ind w:left="1800"/>
        <w:rPr>
          <w:sz w:val="22"/>
          <w:szCs w:val="22"/>
        </w:rPr>
      </w:pPr>
      <w:r w:rsidRPr="00D37A3F">
        <w:rPr>
          <w:sz w:val="22"/>
          <w:szCs w:val="22"/>
        </w:rPr>
        <w:t>Identify priority resource management requirements and core social, economic, and ecological information needs for the agency.</w:t>
      </w:r>
    </w:p>
    <w:p w:rsidR="006A4D3B" w:rsidRPr="00D37A3F" w:rsidRDefault="006A4D3B" w:rsidP="00DD6E35">
      <w:pPr>
        <w:pStyle w:val="ListParagraph"/>
        <w:numPr>
          <w:ilvl w:val="0"/>
          <w:numId w:val="19"/>
        </w:numPr>
        <w:ind w:left="1800"/>
        <w:rPr>
          <w:sz w:val="22"/>
          <w:szCs w:val="22"/>
        </w:rPr>
      </w:pPr>
      <w:r w:rsidRPr="00D37A3F">
        <w:rPr>
          <w:sz w:val="22"/>
          <w:szCs w:val="22"/>
        </w:rPr>
        <w:t>Find effective ways of communicating resource data and new knowledge and making it widely available.</w:t>
      </w:r>
    </w:p>
    <w:p w:rsidR="00246B32" w:rsidRDefault="00246B32" w:rsidP="00013322">
      <w:pPr>
        <w:rPr>
          <w:sz w:val="22"/>
          <w:szCs w:val="22"/>
        </w:rPr>
      </w:pPr>
    </w:p>
    <w:p w:rsidR="00102623" w:rsidRPr="00102623" w:rsidRDefault="00102623" w:rsidP="00013322">
      <w:pPr>
        <w:rPr>
          <w:sz w:val="22"/>
          <w:szCs w:val="22"/>
        </w:rPr>
      </w:pPr>
      <w:r>
        <w:rPr>
          <w:sz w:val="22"/>
          <w:szCs w:val="22"/>
        </w:rPr>
        <w:t xml:space="preserve">The Monument’s designating legislation (Santa Rosa and San Jacinto Mountains National Monument Act of 2000) and subsequent legislation directly affecting the Monument (Omnibus Public Land Management Act of 2009) are provided in </w:t>
      </w:r>
      <w:r w:rsidRPr="00102623">
        <w:rPr>
          <w:b/>
          <w:sz w:val="22"/>
          <w:szCs w:val="22"/>
        </w:rPr>
        <w:t>Appendix A</w:t>
      </w:r>
      <w:r>
        <w:rPr>
          <w:sz w:val="22"/>
          <w:szCs w:val="22"/>
        </w:rPr>
        <w:t xml:space="preserve">. </w:t>
      </w:r>
      <w:r w:rsidR="00FB5285">
        <w:rPr>
          <w:sz w:val="22"/>
          <w:szCs w:val="22"/>
        </w:rPr>
        <w:t>Legislative and a</w:t>
      </w:r>
      <w:r w:rsidR="006702A1">
        <w:rPr>
          <w:sz w:val="22"/>
          <w:szCs w:val="22"/>
        </w:rPr>
        <w:t xml:space="preserve">dministrative direction resources are identified in </w:t>
      </w:r>
      <w:r w:rsidR="006702A1" w:rsidRPr="006702A1">
        <w:rPr>
          <w:b/>
          <w:sz w:val="22"/>
          <w:szCs w:val="22"/>
        </w:rPr>
        <w:t>Section 10</w:t>
      </w:r>
      <w:r w:rsidR="006702A1">
        <w:rPr>
          <w:sz w:val="22"/>
          <w:szCs w:val="22"/>
        </w:rPr>
        <w:t>.</w:t>
      </w:r>
      <w:r>
        <w:rPr>
          <w:sz w:val="22"/>
          <w:szCs w:val="22"/>
        </w:rPr>
        <w:t xml:space="preserve"> </w:t>
      </w:r>
    </w:p>
    <w:p w:rsidR="00102623" w:rsidRDefault="00102623" w:rsidP="00013322">
      <w:pPr>
        <w:rPr>
          <w:b/>
          <w:sz w:val="22"/>
          <w:szCs w:val="22"/>
          <w:u w:val="single"/>
        </w:rPr>
      </w:pPr>
    </w:p>
    <w:p w:rsidR="00013322" w:rsidRPr="00D37A3F" w:rsidRDefault="00013322" w:rsidP="00013322">
      <w:pPr>
        <w:rPr>
          <w:b/>
          <w:sz w:val="22"/>
          <w:szCs w:val="22"/>
          <w:u w:val="single"/>
        </w:rPr>
      </w:pPr>
      <w:r w:rsidRPr="00D37A3F">
        <w:rPr>
          <w:b/>
          <w:sz w:val="22"/>
          <w:szCs w:val="22"/>
          <w:u w:val="single"/>
        </w:rPr>
        <w:t xml:space="preserve">Monument </w:t>
      </w:r>
      <w:r w:rsidR="00263E37">
        <w:rPr>
          <w:b/>
          <w:sz w:val="22"/>
          <w:szCs w:val="22"/>
          <w:u w:val="single"/>
        </w:rPr>
        <w:t>m</w:t>
      </w:r>
      <w:r w:rsidRPr="00D37A3F">
        <w:rPr>
          <w:b/>
          <w:sz w:val="22"/>
          <w:szCs w:val="22"/>
          <w:u w:val="single"/>
        </w:rPr>
        <w:t xml:space="preserve">anagement </w:t>
      </w:r>
      <w:r w:rsidR="00263E37">
        <w:rPr>
          <w:b/>
          <w:sz w:val="22"/>
          <w:szCs w:val="22"/>
          <w:u w:val="single"/>
        </w:rPr>
        <w:t>p</w:t>
      </w:r>
      <w:r w:rsidRPr="00D37A3F">
        <w:rPr>
          <w:b/>
          <w:sz w:val="22"/>
          <w:szCs w:val="22"/>
          <w:u w:val="single"/>
        </w:rPr>
        <w:t>lan</w:t>
      </w:r>
    </w:p>
    <w:p w:rsidR="00013322" w:rsidRPr="00D37A3F" w:rsidRDefault="00013322" w:rsidP="00013322">
      <w:pPr>
        <w:ind w:left="720"/>
        <w:rPr>
          <w:sz w:val="22"/>
          <w:szCs w:val="22"/>
        </w:rPr>
      </w:pPr>
    </w:p>
    <w:p w:rsidR="00013322" w:rsidRPr="00D37A3F" w:rsidRDefault="00013322" w:rsidP="00013322">
      <w:pPr>
        <w:rPr>
          <w:sz w:val="22"/>
          <w:szCs w:val="22"/>
        </w:rPr>
      </w:pPr>
      <w:r w:rsidRPr="00D37A3F">
        <w:rPr>
          <w:sz w:val="22"/>
          <w:szCs w:val="22"/>
        </w:rPr>
        <w:t>In 1976, Congress passed the Federal Land Policy and Management Act (FLPMA), a law to direct the management of BLM-administered public lands of the United States. In that law, Section 601 established the California Desert Conservation Area (CDCA) “to provide for the immediate and future protection and administration of the public lands in the California desert within the framework of a program of multiple</w:t>
      </w:r>
      <w:r w:rsidR="0023111D">
        <w:rPr>
          <w:sz w:val="22"/>
          <w:szCs w:val="22"/>
        </w:rPr>
        <w:t xml:space="preserve"> </w:t>
      </w:r>
      <w:proofErr w:type="gramStart"/>
      <w:r w:rsidRPr="00D37A3F">
        <w:rPr>
          <w:sz w:val="22"/>
          <w:szCs w:val="22"/>
        </w:rPr>
        <w:t>use</w:t>
      </w:r>
      <w:proofErr w:type="gramEnd"/>
      <w:r w:rsidRPr="00D37A3F">
        <w:rPr>
          <w:sz w:val="22"/>
          <w:szCs w:val="22"/>
        </w:rPr>
        <w:t xml:space="preserve"> and sustained yield, and the maintenance of environmental quality.” The CDCA boundary encompasse</w:t>
      </w:r>
      <w:r w:rsidR="0023111D">
        <w:rPr>
          <w:sz w:val="22"/>
          <w:szCs w:val="22"/>
        </w:rPr>
        <w:t>s</w:t>
      </w:r>
      <w:r w:rsidRPr="00D37A3F">
        <w:rPr>
          <w:sz w:val="22"/>
          <w:szCs w:val="22"/>
        </w:rPr>
        <w:t xml:space="preserve"> about 25 million acres, of which approximately 12 million acres are public lands administered by the BLM. FLPMA also directed the Secretary of the Interior to prepare and implement a comprehensive, long-range plan for the management, use, development, and protection of the public lands within the CDCA. Congress mandated that such plan “shall take into account the principles of multiple use and sustained yield in providing for resource use and development, including, but not limited to, maintenance of environmental quality, rights-of-way, and mineral development,” and that such plan shall be completed and implementation thereof initiated on or before September 30, 1980. Since then, the CDCA Plan has been amended on many occasions to reflect changed conditions and circumstances, and provide for more effective and efficient management of public lands. </w:t>
      </w:r>
    </w:p>
    <w:p w:rsidR="00013322" w:rsidRPr="00D37A3F" w:rsidRDefault="00013322" w:rsidP="00013322">
      <w:pPr>
        <w:ind w:left="1080"/>
        <w:rPr>
          <w:sz w:val="22"/>
          <w:szCs w:val="22"/>
        </w:rPr>
      </w:pPr>
    </w:p>
    <w:p w:rsidR="00013322" w:rsidRPr="00D37A3F" w:rsidRDefault="00013322" w:rsidP="00013322">
      <w:pPr>
        <w:rPr>
          <w:sz w:val="22"/>
          <w:szCs w:val="22"/>
        </w:rPr>
      </w:pPr>
      <w:r w:rsidRPr="00D37A3F">
        <w:rPr>
          <w:sz w:val="22"/>
          <w:szCs w:val="22"/>
        </w:rPr>
        <w:t>The San Bernardino Forest Reserve was established on February 25, 1893; the San Jacinto Forest Reserve was subsequently established on February 22, 1897. On March 4, 1907, all Forest Reserves were renamed National Forests, but shortly thereafter on July 1, 1908, the San Jacinto National Forest became part of the Cleveland National Forest. The San Bernardino National Forest was reestablished on September 30, 1925, combining National Forest</w:t>
      </w:r>
      <w:r w:rsidR="008A6F6D">
        <w:rPr>
          <w:sz w:val="22"/>
          <w:szCs w:val="22"/>
        </w:rPr>
        <w:t xml:space="preserve"> System</w:t>
      </w:r>
      <w:r w:rsidRPr="00D37A3F">
        <w:rPr>
          <w:sz w:val="22"/>
          <w:szCs w:val="22"/>
        </w:rPr>
        <w:t xml:space="preserve"> lands in San Bernardino County from the Angeles National Forest with </w:t>
      </w:r>
      <w:r w:rsidR="008A6F6D">
        <w:rPr>
          <w:sz w:val="22"/>
          <w:szCs w:val="22"/>
        </w:rPr>
        <w:t xml:space="preserve">those in </w:t>
      </w:r>
      <w:r w:rsidRPr="00D37A3F">
        <w:rPr>
          <w:sz w:val="22"/>
          <w:szCs w:val="22"/>
        </w:rPr>
        <w:t>the San Jacinto Mountains from the Cleveland National Forest. The current San Bernardino National Forest encompasses the San Bernardino Mountains, San Jacinto Mountains, and San Gabriel Mountains (within San Bernardino County). The Land and Resource Management Plan describing the strategic direction at the broad program</w:t>
      </w:r>
      <w:r w:rsidR="008A6F6D">
        <w:rPr>
          <w:sz w:val="22"/>
          <w:szCs w:val="22"/>
        </w:rPr>
        <w:t xml:space="preserve"> </w:t>
      </w:r>
      <w:r w:rsidRPr="00D37A3F">
        <w:rPr>
          <w:sz w:val="22"/>
          <w:szCs w:val="22"/>
        </w:rPr>
        <w:t xml:space="preserve">level for managing National Forest System lands and resources within the San Bernardino National Forest was prepared under authority of the Forest and </w:t>
      </w:r>
      <w:r w:rsidRPr="00D37A3F">
        <w:rPr>
          <w:sz w:val="22"/>
          <w:szCs w:val="22"/>
        </w:rPr>
        <w:lastRenderedPageBreak/>
        <w:t>Rangeland Renewable Resources Planning Act of 1974 and the National Forest Management Act of 1976; this plan was last amended in 2014.</w:t>
      </w:r>
    </w:p>
    <w:p w:rsidR="00013322" w:rsidRPr="00D37A3F" w:rsidRDefault="00013322" w:rsidP="00013322">
      <w:pPr>
        <w:ind w:left="1080"/>
        <w:rPr>
          <w:sz w:val="22"/>
          <w:szCs w:val="22"/>
        </w:rPr>
      </w:pPr>
    </w:p>
    <w:p w:rsidR="00013322" w:rsidRPr="00D37A3F" w:rsidRDefault="00013322" w:rsidP="00013322">
      <w:pPr>
        <w:rPr>
          <w:sz w:val="22"/>
          <w:szCs w:val="22"/>
        </w:rPr>
      </w:pPr>
      <w:r w:rsidRPr="00D37A3F">
        <w:rPr>
          <w:sz w:val="22"/>
          <w:szCs w:val="22"/>
        </w:rPr>
        <w:t>The Santa Rosa and San Jacinto Mountains National Monument Act of 2000 required that the Secretary of the Interior and the Secretary of Agriculture complete a management plan by October 24, 2003, for the conservation and protection of the Monument consistent with the requirements of the Act. The proposed management plan and final environmental impact statement was made available to the public in October 2003, and approved in February 2004.</w:t>
      </w:r>
    </w:p>
    <w:p w:rsidR="00013322" w:rsidRPr="00D37A3F" w:rsidRDefault="00013322" w:rsidP="00013322">
      <w:pPr>
        <w:ind w:left="1080"/>
        <w:rPr>
          <w:sz w:val="22"/>
          <w:szCs w:val="22"/>
        </w:rPr>
      </w:pPr>
    </w:p>
    <w:p w:rsidR="00013322" w:rsidRPr="00D37A3F" w:rsidRDefault="00013322" w:rsidP="00013322">
      <w:pPr>
        <w:rPr>
          <w:sz w:val="22"/>
          <w:szCs w:val="22"/>
        </w:rPr>
      </w:pPr>
      <w:r w:rsidRPr="00D37A3F">
        <w:rPr>
          <w:sz w:val="22"/>
          <w:szCs w:val="22"/>
        </w:rPr>
        <w:t>For BLM-administered lands within the Monument, the Monument’s management plan serves as both a Resource Management Plan (RMP) and an implementation</w:t>
      </w:r>
      <w:r w:rsidR="00872BF0">
        <w:rPr>
          <w:sz w:val="22"/>
          <w:szCs w:val="22"/>
        </w:rPr>
        <w:t>-</w:t>
      </w:r>
      <w:r w:rsidRPr="00D37A3F">
        <w:rPr>
          <w:sz w:val="22"/>
          <w:szCs w:val="22"/>
        </w:rPr>
        <w:t>level plan. On December 27, 2002, the BLM approved the CDCA Plan Amendment for the Coachella Valley, which addresses BLM lands within the Monument. For the purposes of the Monument management plan/RMP, those decisions were brought forward unchanged into the Monument plan, and were not reevaluated. The Monument management plan</w:t>
      </w:r>
      <w:r w:rsidR="008A6F6D">
        <w:rPr>
          <w:sz w:val="22"/>
          <w:szCs w:val="22"/>
        </w:rPr>
        <w:t xml:space="preserve"> as it affects federal lands</w:t>
      </w:r>
      <w:r w:rsidRPr="00D37A3F">
        <w:rPr>
          <w:sz w:val="22"/>
          <w:szCs w:val="22"/>
        </w:rPr>
        <w:t>, however, amended the 1980 CDCA Plan in several ways:</w:t>
      </w:r>
    </w:p>
    <w:p w:rsidR="00013322" w:rsidRPr="00D37A3F" w:rsidRDefault="00013322" w:rsidP="00013322">
      <w:pPr>
        <w:ind w:left="1080"/>
        <w:rPr>
          <w:sz w:val="22"/>
          <w:szCs w:val="22"/>
        </w:rPr>
      </w:pPr>
    </w:p>
    <w:p w:rsidR="00013322" w:rsidRPr="00D37A3F" w:rsidRDefault="00013322" w:rsidP="00013322">
      <w:pPr>
        <w:ind w:left="360"/>
        <w:rPr>
          <w:sz w:val="22"/>
          <w:szCs w:val="22"/>
          <w:u w:val="single"/>
        </w:rPr>
      </w:pPr>
      <w:r w:rsidRPr="00D37A3F">
        <w:rPr>
          <w:sz w:val="22"/>
          <w:szCs w:val="22"/>
          <w:u w:val="single"/>
        </w:rPr>
        <w:t>Recreational Resources</w:t>
      </w:r>
    </w:p>
    <w:p w:rsidR="00013322" w:rsidRPr="00D37A3F" w:rsidRDefault="00013322" w:rsidP="00013322">
      <w:pPr>
        <w:pStyle w:val="ListParagraph"/>
        <w:numPr>
          <w:ilvl w:val="0"/>
          <w:numId w:val="25"/>
        </w:numPr>
        <w:ind w:left="720"/>
        <w:rPr>
          <w:sz w:val="22"/>
          <w:szCs w:val="22"/>
        </w:rPr>
      </w:pPr>
      <w:r w:rsidRPr="00D37A3F">
        <w:rPr>
          <w:sz w:val="22"/>
          <w:szCs w:val="22"/>
        </w:rPr>
        <w:t xml:space="preserve">Launches of hang gliders, </w:t>
      </w:r>
      <w:proofErr w:type="spellStart"/>
      <w:r w:rsidRPr="00D37A3F">
        <w:rPr>
          <w:sz w:val="22"/>
          <w:szCs w:val="22"/>
        </w:rPr>
        <w:t>paragliders</w:t>
      </w:r>
      <w:proofErr w:type="spellEnd"/>
      <w:r w:rsidRPr="00D37A3F">
        <w:rPr>
          <w:sz w:val="22"/>
          <w:szCs w:val="22"/>
        </w:rPr>
        <w:t xml:space="preserve">, ultralights, and similar aircraft from, and landing on, BLM lands within and adjacent to essential </w:t>
      </w:r>
      <w:proofErr w:type="gramStart"/>
      <w:r w:rsidRPr="00D37A3F">
        <w:rPr>
          <w:sz w:val="22"/>
          <w:szCs w:val="22"/>
        </w:rPr>
        <w:t>Peninsular</w:t>
      </w:r>
      <w:proofErr w:type="gramEnd"/>
      <w:r w:rsidRPr="00D37A3F">
        <w:rPr>
          <w:sz w:val="22"/>
          <w:szCs w:val="22"/>
        </w:rPr>
        <w:t xml:space="preserve"> bighorn sheep habitat in the Monument are not allowed.</w:t>
      </w:r>
    </w:p>
    <w:p w:rsidR="00013322" w:rsidRPr="00D37A3F" w:rsidRDefault="00013322" w:rsidP="00013322">
      <w:pPr>
        <w:pStyle w:val="ListParagraph"/>
        <w:numPr>
          <w:ilvl w:val="0"/>
          <w:numId w:val="25"/>
        </w:numPr>
        <w:ind w:left="720"/>
        <w:rPr>
          <w:sz w:val="22"/>
          <w:szCs w:val="22"/>
        </w:rPr>
      </w:pPr>
      <w:r w:rsidRPr="00D37A3F">
        <w:rPr>
          <w:sz w:val="22"/>
          <w:szCs w:val="22"/>
        </w:rPr>
        <w:t>Discharge of gas and air-propelled weapons and simulated weapons (including paintball and paintball-like weapons) is not allowed within the Monument.</w:t>
      </w:r>
    </w:p>
    <w:p w:rsidR="00013322" w:rsidRPr="00D37A3F" w:rsidRDefault="00013322" w:rsidP="00013322">
      <w:pPr>
        <w:pStyle w:val="ListParagraph"/>
        <w:numPr>
          <w:ilvl w:val="0"/>
          <w:numId w:val="25"/>
        </w:numPr>
        <w:ind w:left="720"/>
        <w:rPr>
          <w:sz w:val="22"/>
          <w:szCs w:val="22"/>
        </w:rPr>
      </w:pPr>
      <w:r w:rsidRPr="00D37A3F">
        <w:rPr>
          <w:sz w:val="22"/>
          <w:szCs w:val="22"/>
        </w:rPr>
        <w:t xml:space="preserve">Recreational shooting, except for hunting, is not allowed on </w:t>
      </w:r>
      <w:r w:rsidR="00872BF0">
        <w:rPr>
          <w:sz w:val="22"/>
          <w:szCs w:val="22"/>
        </w:rPr>
        <w:t>f</w:t>
      </w:r>
      <w:r w:rsidRPr="00D37A3F">
        <w:rPr>
          <w:sz w:val="22"/>
          <w:szCs w:val="22"/>
        </w:rPr>
        <w:t>ederal lands within the Monument; hunting shall continue to be permitted according to California Department of Fish and Wildlife regulations.</w:t>
      </w:r>
    </w:p>
    <w:p w:rsidR="00013322" w:rsidRPr="00D37A3F" w:rsidRDefault="00013322" w:rsidP="00013322">
      <w:pPr>
        <w:pStyle w:val="ListParagraph"/>
        <w:numPr>
          <w:ilvl w:val="0"/>
          <w:numId w:val="25"/>
        </w:numPr>
        <w:ind w:left="720"/>
        <w:rPr>
          <w:sz w:val="22"/>
          <w:szCs w:val="22"/>
        </w:rPr>
      </w:pPr>
      <w:r w:rsidRPr="00D37A3F">
        <w:rPr>
          <w:sz w:val="22"/>
          <w:szCs w:val="22"/>
        </w:rPr>
        <w:t xml:space="preserve">Pets within essential </w:t>
      </w:r>
      <w:proofErr w:type="gramStart"/>
      <w:r w:rsidRPr="00D37A3F">
        <w:rPr>
          <w:sz w:val="22"/>
          <w:szCs w:val="22"/>
        </w:rPr>
        <w:t>Peninsular</w:t>
      </w:r>
      <w:proofErr w:type="gramEnd"/>
      <w:r w:rsidRPr="00D37A3F">
        <w:rPr>
          <w:sz w:val="22"/>
          <w:szCs w:val="22"/>
        </w:rPr>
        <w:t xml:space="preserve"> bighorn sheep habitat are allowed in designated areas only, and must be on a leash; owners are required to collect and properly dispose of their pet’s fecal matter. </w:t>
      </w:r>
    </w:p>
    <w:p w:rsidR="00013322" w:rsidRPr="00D37A3F" w:rsidRDefault="00013322" w:rsidP="00013322">
      <w:pPr>
        <w:pStyle w:val="ListParagraph"/>
        <w:numPr>
          <w:ilvl w:val="0"/>
          <w:numId w:val="25"/>
        </w:numPr>
        <w:ind w:left="720"/>
        <w:rPr>
          <w:sz w:val="22"/>
          <w:szCs w:val="22"/>
        </w:rPr>
      </w:pPr>
      <w:r w:rsidRPr="00D37A3F">
        <w:rPr>
          <w:sz w:val="22"/>
          <w:szCs w:val="22"/>
        </w:rPr>
        <w:t xml:space="preserve">Pets outside essential </w:t>
      </w:r>
      <w:proofErr w:type="gramStart"/>
      <w:r w:rsidRPr="00D37A3F">
        <w:rPr>
          <w:sz w:val="22"/>
          <w:szCs w:val="22"/>
        </w:rPr>
        <w:t>Peninsular</w:t>
      </w:r>
      <w:proofErr w:type="gramEnd"/>
      <w:r w:rsidRPr="00D37A3F">
        <w:rPr>
          <w:sz w:val="22"/>
          <w:szCs w:val="22"/>
        </w:rPr>
        <w:t xml:space="preserve"> bighorn sheep habitat are allowed on all </w:t>
      </w:r>
      <w:r w:rsidR="00872BF0">
        <w:rPr>
          <w:sz w:val="22"/>
          <w:szCs w:val="22"/>
        </w:rPr>
        <w:t>f</w:t>
      </w:r>
      <w:r w:rsidRPr="00D37A3F">
        <w:rPr>
          <w:sz w:val="22"/>
          <w:szCs w:val="22"/>
        </w:rPr>
        <w:t xml:space="preserve">ederal lands with a leash; owners are required to collect and properly dispose of their pet’s fecal matter. Working dogs may be permitted on </w:t>
      </w:r>
      <w:r w:rsidR="00872BF0">
        <w:rPr>
          <w:sz w:val="22"/>
          <w:szCs w:val="22"/>
        </w:rPr>
        <w:t>f</w:t>
      </w:r>
      <w:r w:rsidRPr="00D37A3F">
        <w:rPr>
          <w:sz w:val="22"/>
          <w:szCs w:val="22"/>
        </w:rPr>
        <w:t>ederal lands with no leash requirement pursuant to an authorization for use of such lands.</w:t>
      </w:r>
    </w:p>
    <w:p w:rsidR="00013322" w:rsidRPr="00D37A3F" w:rsidRDefault="00013322" w:rsidP="00013322">
      <w:pPr>
        <w:rPr>
          <w:sz w:val="22"/>
          <w:szCs w:val="22"/>
        </w:rPr>
      </w:pPr>
    </w:p>
    <w:p w:rsidR="00013322" w:rsidRPr="00D37A3F" w:rsidRDefault="00013322" w:rsidP="00013322">
      <w:pPr>
        <w:ind w:left="360"/>
        <w:rPr>
          <w:sz w:val="22"/>
          <w:szCs w:val="22"/>
          <w:u w:val="single"/>
        </w:rPr>
      </w:pPr>
      <w:r w:rsidRPr="00D37A3F">
        <w:rPr>
          <w:sz w:val="22"/>
          <w:szCs w:val="22"/>
          <w:u w:val="single"/>
        </w:rPr>
        <w:t>Management of Visitation, Facilities, and Uses</w:t>
      </w:r>
    </w:p>
    <w:p w:rsidR="00013322" w:rsidRPr="00D37A3F" w:rsidRDefault="00013322" w:rsidP="00013322">
      <w:pPr>
        <w:ind w:left="360"/>
        <w:rPr>
          <w:sz w:val="22"/>
          <w:szCs w:val="22"/>
        </w:rPr>
      </w:pPr>
      <w:r w:rsidRPr="00D37A3F">
        <w:rPr>
          <w:sz w:val="22"/>
          <w:szCs w:val="22"/>
        </w:rPr>
        <w:t>The Monument plan establishes various guidelines for facility development, such as direction to develop a Monument architectural theme, to address development on an as-needed basis, to prioritize facility placement in already disturbed areas, and so forth.</w:t>
      </w:r>
    </w:p>
    <w:p w:rsidR="00013322" w:rsidRPr="00D37A3F" w:rsidRDefault="00013322" w:rsidP="00013322">
      <w:pPr>
        <w:ind w:left="1800"/>
        <w:rPr>
          <w:sz w:val="22"/>
          <w:szCs w:val="22"/>
        </w:rPr>
      </w:pPr>
    </w:p>
    <w:p w:rsidR="00013322" w:rsidRPr="00D37A3F" w:rsidRDefault="00013322" w:rsidP="00013322">
      <w:pPr>
        <w:tabs>
          <w:tab w:val="left" w:pos="360"/>
        </w:tabs>
        <w:ind w:left="720" w:hanging="360"/>
        <w:rPr>
          <w:sz w:val="22"/>
          <w:szCs w:val="22"/>
          <w:u w:val="single"/>
        </w:rPr>
      </w:pPr>
      <w:r w:rsidRPr="00D37A3F">
        <w:rPr>
          <w:sz w:val="22"/>
          <w:szCs w:val="22"/>
          <w:u w:val="single"/>
        </w:rPr>
        <w:t>Acquisition Strategy</w:t>
      </w:r>
    </w:p>
    <w:p w:rsidR="00013322" w:rsidRPr="00D37A3F" w:rsidRDefault="00013322" w:rsidP="00013322">
      <w:pPr>
        <w:ind w:left="360"/>
        <w:rPr>
          <w:sz w:val="22"/>
          <w:szCs w:val="22"/>
        </w:rPr>
      </w:pPr>
      <w:r w:rsidRPr="00D37A3F">
        <w:rPr>
          <w:sz w:val="22"/>
          <w:szCs w:val="22"/>
        </w:rPr>
        <w:t>The Monument plan establishes certain criteria to supplement existing acquisition policies, such as identifying strategic significance, threat levels, opportunities, and funding availability.</w:t>
      </w:r>
    </w:p>
    <w:p w:rsidR="00013322" w:rsidRPr="00D37A3F" w:rsidRDefault="00013322" w:rsidP="00013322">
      <w:pPr>
        <w:ind w:left="1800"/>
        <w:rPr>
          <w:sz w:val="22"/>
          <w:szCs w:val="22"/>
        </w:rPr>
      </w:pPr>
    </w:p>
    <w:p w:rsidR="00013322" w:rsidRPr="00D37A3F" w:rsidRDefault="00013322" w:rsidP="00013322">
      <w:pPr>
        <w:rPr>
          <w:sz w:val="22"/>
          <w:szCs w:val="22"/>
        </w:rPr>
      </w:pPr>
      <w:r w:rsidRPr="00D37A3F">
        <w:rPr>
          <w:sz w:val="22"/>
          <w:szCs w:val="22"/>
        </w:rPr>
        <w:t>While the Monument management plan does not amend the Land and Resource Management Plan (LRMP) for the San Bernardino National Forest, it serves as an operation</w:t>
      </w:r>
      <w:r w:rsidR="00872BF0">
        <w:rPr>
          <w:sz w:val="22"/>
          <w:szCs w:val="22"/>
        </w:rPr>
        <w:t>al</w:t>
      </w:r>
      <w:r w:rsidRPr="00D37A3F">
        <w:rPr>
          <w:sz w:val="22"/>
          <w:szCs w:val="22"/>
        </w:rPr>
        <w:t xml:space="preserve"> guide tiered to the LRMP.  </w:t>
      </w:r>
    </w:p>
    <w:p w:rsidR="00013322" w:rsidRPr="00D37A3F" w:rsidRDefault="00013322" w:rsidP="00013322">
      <w:pPr>
        <w:ind w:left="1080"/>
        <w:rPr>
          <w:sz w:val="22"/>
          <w:szCs w:val="22"/>
        </w:rPr>
      </w:pPr>
    </w:p>
    <w:p w:rsidR="00013322" w:rsidRPr="00D37A3F" w:rsidRDefault="00013322" w:rsidP="00013322">
      <w:pPr>
        <w:rPr>
          <w:sz w:val="22"/>
          <w:szCs w:val="22"/>
        </w:rPr>
      </w:pPr>
      <w:r w:rsidRPr="00D37A3F">
        <w:rPr>
          <w:sz w:val="22"/>
          <w:szCs w:val="22"/>
        </w:rPr>
        <w:t>Implementation</w:t>
      </w:r>
      <w:r w:rsidR="00872BF0">
        <w:rPr>
          <w:sz w:val="22"/>
          <w:szCs w:val="22"/>
        </w:rPr>
        <w:t>-</w:t>
      </w:r>
      <w:r w:rsidRPr="00D37A3F">
        <w:rPr>
          <w:sz w:val="22"/>
          <w:szCs w:val="22"/>
        </w:rPr>
        <w:t>level decisions, which are applicable to both BLM-administered public lands and National Forest System lands and must be consistent with RMP</w:t>
      </w:r>
      <w:r w:rsidR="00872BF0">
        <w:rPr>
          <w:sz w:val="22"/>
          <w:szCs w:val="22"/>
        </w:rPr>
        <w:t>-</w:t>
      </w:r>
      <w:r w:rsidRPr="00D37A3F">
        <w:rPr>
          <w:sz w:val="22"/>
          <w:szCs w:val="22"/>
        </w:rPr>
        <w:t>level decisions, address the following program areas:</w:t>
      </w:r>
    </w:p>
    <w:p w:rsidR="00013322" w:rsidRPr="00D37A3F" w:rsidRDefault="00013322" w:rsidP="00013322">
      <w:pPr>
        <w:ind w:left="1080"/>
        <w:rPr>
          <w:sz w:val="22"/>
          <w:szCs w:val="22"/>
        </w:rPr>
      </w:pPr>
    </w:p>
    <w:p w:rsidR="00013322" w:rsidRPr="00D37A3F" w:rsidRDefault="00013322" w:rsidP="00013322">
      <w:pPr>
        <w:pStyle w:val="ListParagraph"/>
        <w:ind w:left="360"/>
        <w:rPr>
          <w:sz w:val="22"/>
          <w:szCs w:val="22"/>
        </w:rPr>
      </w:pPr>
      <w:r w:rsidRPr="00D37A3F">
        <w:rPr>
          <w:sz w:val="22"/>
          <w:szCs w:val="22"/>
          <w:u w:val="single"/>
        </w:rPr>
        <w:t>Biological Resources</w:t>
      </w:r>
      <w:r w:rsidRPr="00D37A3F">
        <w:rPr>
          <w:sz w:val="22"/>
          <w:szCs w:val="22"/>
        </w:rPr>
        <w:t>. Actions related to this</w:t>
      </w:r>
      <w:r w:rsidR="00872BF0">
        <w:rPr>
          <w:sz w:val="22"/>
          <w:szCs w:val="22"/>
        </w:rPr>
        <w:t xml:space="preserve"> Monument</w:t>
      </w:r>
      <w:r w:rsidRPr="00D37A3F">
        <w:rPr>
          <w:sz w:val="22"/>
          <w:szCs w:val="22"/>
        </w:rPr>
        <w:t xml:space="preserve"> science plan include the following:</w:t>
      </w:r>
    </w:p>
    <w:p w:rsidR="00013322" w:rsidRPr="00D37A3F" w:rsidRDefault="00013322" w:rsidP="00013322">
      <w:pPr>
        <w:pStyle w:val="ListParagraph"/>
        <w:numPr>
          <w:ilvl w:val="0"/>
          <w:numId w:val="26"/>
        </w:numPr>
        <w:ind w:left="720"/>
        <w:rPr>
          <w:sz w:val="22"/>
          <w:szCs w:val="22"/>
        </w:rPr>
      </w:pPr>
      <w:r w:rsidRPr="00D37A3F">
        <w:rPr>
          <w:sz w:val="22"/>
          <w:szCs w:val="22"/>
        </w:rPr>
        <w:t>Inventory public lands to determine distribution of indigenous plant species and non-native species in the Monument to assess protection and eradication needs, respectively.</w:t>
      </w:r>
    </w:p>
    <w:p w:rsidR="00013322" w:rsidRPr="00D37A3F" w:rsidRDefault="00013322" w:rsidP="00013322">
      <w:pPr>
        <w:pStyle w:val="ListParagraph"/>
        <w:numPr>
          <w:ilvl w:val="0"/>
          <w:numId w:val="26"/>
        </w:numPr>
        <w:ind w:left="720"/>
        <w:rPr>
          <w:sz w:val="22"/>
          <w:szCs w:val="22"/>
        </w:rPr>
      </w:pPr>
      <w:r w:rsidRPr="00D37A3F">
        <w:rPr>
          <w:sz w:val="22"/>
          <w:szCs w:val="22"/>
        </w:rPr>
        <w:lastRenderedPageBreak/>
        <w:t>Develop and implement an action plan for eradicating noxious, non-native, and invasive plant and animal species as well as an action plan for reintroducing indigenous species.</w:t>
      </w:r>
    </w:p>
    <w:p w:rsidR="00013322" w:rsidRPr="00D37A3F" w:rsidRDefault="00013322" w:rsidP="00013322">
      <w:pPr>
        <w:pStyle w:val="ListParagraph"/>
        <w:numPr>
          <w:ilvl w:val="0"/>
          <w:numId w:val="26"/>
        </w:numPr>
        <w:ind w:left="720"/>
        <w:rPr>
          <w:sz w:val="22"/>
          <w:szCs w:val="22"/>
        </w:rPr>
      </w:pPr>
      <w:r w:rsidRPr="00D37A3F">
        <w:rPr>
          <w:sz w:val="22"/>
          <w:szCs w:val="22"/>
        </w:rPr>
        <w:t>Work with partner agencies, tribes, and volunteer groups to update existing inventories of plan</w:t>
      </w:r>
      <w:r w:rsidR="00872BF0">
        <w:rPr>
          <w:sz w:val="22"/>
          <w:szCs w:val="22"/>
        </w:rPr>
        <w:t>t</w:t>
      </w:r>
      <w:r w:rsidRPr="00D37A3F">
        <w:rPr>
          <w:sz w:val="22"/>
          <w:szCs w:val="22"/>
        </w:rPr>
        <w:t xml:space="preserve"> and animal species occurrence and distribution to establish updated models for habitat and baseline conditions for monitoring.</w:t>
      </w:r>
    </w:p>
    <w:p w:rsidR="00013322" w:rsidRPr="00D37A3F" w:rsidRDefault="00013322" w:rsidP="00013322">
      <w:pPr>
        <w:pStyle w:val="ListParagraph"/>
        <w:numPr>
          <w:ilvl w:val="0"/>
          <w:numId w:val="26"/>
        </w:numPr>
        <w:ind w:left="720"/>
        <w:rPr>
          <w:sz w:val="22"/>
          <w:szCs w:val="22"/>
        </w:rPr>
      </w:pPr>
      <w:r w:rsidRPr="00D37A3F">
        <w:rPr>
          <w:sz w:val="22"/>
          <w:szCs w:val="22"/>
        </w:rPr>
        <w:t>Coordinate special status species management with the California Department of Fish and Wildlife, U.S. Fish and Wildlife Service, researchers, and local jurisdictions to promote consistency, effectiveness, and efficiency of recovery actions and monitoring activities.</w:t>
      </w:r>
    </w:p>
    <w:p w:rsidR="00013322" w:rsidRPr="00D37A3F" w:rsidRDefault="00013322" w:rsidP="00013322">
      <w:pPr>
        <w:pStyle w:val="ListParagraph"/>
        <w:numPr>
          <w:ilvl w:val="0"/>
          <w:numId w:val="26"/>
        </w:numPr>
        <w:ind w:left="720"/>
        <w:rPr>
          <w:sz w:val="22"/>
          <w:szCs w:val="22"/>
        </w:rPr>
      </w:pPr>
      <w:r w:rsidRPr="00D37A3F">
        <w:rPr>
          <w:sz w:val="22"/>
          <w:szCs w:val="22"/>
        </w:rPr>
        <w:t xml:space="preserve">Encourage research projects designed to enhance management activities which facilitate recovery </w:t>
      </w:r>
      <w:r w:rsidR="00872BF0">
        <w:rPr>
          <w:sz w:val="22"/>
          <w:szCs w:val="22"/>
        </w:rPr>
        <w:t>of sensitive species including f</w:t>
      </w:r>
      <w:r w:rsidRPr="00D37A3F">
        <w:rPr>
          <w:sz w:val="22"/>
          <w:szCs w:val="22"/>
        </w:rPr>
        <w:t xml:space="preserve">ederal and State listed species. </w:t>
      </w:r>
    </w:p>
    <w:p w:rsidR="00013322" w:rsidRPr="00D37A3F" w:rsidRDefault="00013322" w:rsidP="00013322">
      <w:pPr>
        <w:ind w:left="1080"/>
        <w:rPr>
          <w:sz w:val="22"/>
          <w:szCs w:val="22"/>
        </w:rPr>
      </w:pPr>
    </w:p>
    <w:p w:rsidR="00013322" w:rsidRPr="00D37A3F" w:rsidRDefault="00013322" w:rsidP="00013322">
      <w:pPr>
        <w:ind w:left="360"/>
        <w:rPr>
          <w:sz w:val="22"/>
          <w:szCs w:val="22"/>
        </w:rPr>
      </w:pPr>
      <w:r w:rsidRPr="00D37A3F">
        <w:rPr>
          <w:sz w:val="22"/>
          <w:szCs w:val="22"/>
          <w:u w:val="single"/>
        </w:rPr>
        <w:t>Scientific Resources</w:t>
      </w:r>
      <w:r w:rsidRPr="00D37A3F">
        <w:rPr>
          <w:sz w:val="22"/>
          <w:szCs w:val="22"/>
        </w:rPr>
        <w:t xml:space="preserve">. Actions related to this </w:t>
      </w:r>
      <w:r w:rsidR="00872BF0">
        <w:rPr>
          <w:sz w:val="22"/>
          <w:szCs w:val="22"/>
        </w:rPr>
        <w:t xml:space="preserve">Monument </w:t>
      </w:r>
      <w:r w:rsidRPr="00D37A3F">
        <w:rPr>
          <w:sz w:val="22"/>
          <w:szCs w:val="22"/>
        </w:rPr>
        <w:t>science plan include the following:</w:t>
      </w:r>
    </w:p>
    <w:p w:rsidR="00013322" w:rsidRPr="00D37A3F" w:rsidRDefault="00013322" w:rsidP="00013322">
      <w:pPr>
        <w:pStyle w:val="ListParagraph"/>
        <w:numPr>
          <w:ilvl w:val="0"/>
          <w:numId w:val="27"/>
        </w:numPr>
        <w:ind w:left="720"/>
        <w:rPr>
          <w:sz w:val="22"/>
          <w:szCs w:val="22"/>
        </w:rPr>
      </w:pPr>
      <w:r w:rsidRPr="00D37A3F">
        <w:rPr>
          <w:sz w:val="22"/>
          <w:szCs w:val="22"/>
        </w:rPr>
        <w:t>Maintain current coverage of resources on GIS layers to assist with research and management.</w:t>
      </w:r>
    </w:p>
    <w:p w:rsidR="00013322" w:rsidRPr="00D37A3F" w:rsidRDefault="00013322" w:rsidP="00013322">
      <w:pPr>
        <w:pStyle w:val="ListParagraph"/>
        <w:numPr>
          <w:ilvl w:val="0"/>
          <w:numId w:val="27"/>
        </w:numPr>
        <w:ind w:left="720"/>
        <w:rPr>
          <w:sz w:val="22"/>
          <w:szCs w:val="22"/>
        </w:rPr>
      </w:pPr>
      <w:r w:rsidRPr="00D37A3F">
        <w:rPr>
          <w:sz w:val="22"/>
          <w:szCs w:val="22"/>
        </w:rPr>
        <w:t>Encourage research that promotes the understanding and increased knowledge of the Monument’s resources, so long as proposed research is consistent with the objectives, land health standards, and standards and guidelines for the area of interest.</w:t>
      </w:r>
    </w:p>
    <w:p w:rsidR="00013322" w:rsidRPr="00D37A3F" w:rsidRDefault="00013322" w:rsidP="00013322">
      <w:pPr>
        <w:pStyle w:val="ListParagraph"/>
        <w:numPr>
          <w:ilvl w:val="0"/>
          <w:numId w:val="27"/>
        </w:numPr>
        <w:ind w:left="720"/>
        <w:rPr>
          <w:sz w:val="22"/>
          <w:szCs w:val="22"/>
        </w:rPr>
      </w:pPr>
      <w:r w:rsidRPr="00D37A3F">
        <w:rPr>
          <w:sz w:val="22"/>
          <w:szCs w:val="22"/>
        </w:rPr>
        <w:t xml:space="preserve">Develop a combined BLM and Forest Service permit system to process and approve permits for research on BLM and National Forest </w:t>
      </w:r>
      <w:r w:rsidR="00872BF0">
        <w:rPr>
          <w:sz w:val="22"/>
          <w:szCs w:val="22"/>
        </w:rPr>
        <w:t xml:space="preserve">System </w:t>
      </w:r>
      <w:r w:rsidRPr="00D37A3F">
        <w:rPr>
          <w:sz w:val="22"/>
          <w:szCs w:val="22"/>
        </w:rPr>
        <w:t xml:space="preserve">lands within the Monument. </w:t>
      </w:r>
    </w:p>
    <w:p w:rsidR="00013322" w:rsidRPr="00D37A3F" w:rsidRDefault="00013322" w:rsidP="00013322">
      <w:pPr>
        <w:pStyle w:val="ListParagraph"/>
        <w:numPr>
          <w:ilvl w:val="0"/>
          <w:numId w:val="27"/>
        </w:numPr>
        <w:ind w:left="720"/>
        <w:rPr>
          <w:sz w:val="22"/>
          <w:szCs w:val="22"/>
        </w:rPr>
      </w:pPr>
      <w:r w:rsidRPr="00D37A3F">
        <w:rPr>
          <w:sz w:val="22"/>
          <w:szCs w:val="22"/>
        </w:rPr>
        <w:t>Post a listing of current research within the Monument on the Monument’s website with a link to relevant research information.</w:t>
      </w:r>
    </w:p>
    <w:p w:rsidR="00013322" w:rsidRPr="00D37A3F" w:rsidRDefault="00013322" w:rsidP="00013322">
      <w:pPr>
        <w:pStyle w:val="ListParagraph"/>
        <w:numPr>
          <w:ilvl w:val="0"/>
          <w:numId w:val="27"/>
        </w:numPr>
        <w:ind w:left="720"/>
        <w:rPr>
          <w:sz w:val="22"/>
          <w:szCs w:val="22"/>
        </w:rPr>
      </w:pPr>
      <w:r w:rsidRPr="00D37A3F">
        <w:rPr>
          <w:sz w:val="22"/>
          <w:szCs w:val="22"/>
        </w:rPr>
        <w:t>Facilitate the transfer of research information to the public through periodic science forums.</w:t>
      </w:r>
    </w:p>
    <w:p w:rsidR="00013322" w:rsidRPr="00D37A3F" w:rsidRDefault="00013322" w:rsidP="00013322">
      <w:pPr>
        <w:rPr>
          <w:sz w:val="22"/>
          <w:szCs w:val="22"/>
        </w:rPr>
      </w:pPr>
    </w:p>
    <w:p w:rsidR="00013322" w:rsidRPr="00D37A3F" w:rsidRDefault="00013322" w:rsidP="00013322">
      <w:pPr>
        <w:ind w:left="360"/>
        <w:rPr>
          <w:sz w:val="22"/>
          <w:szCs w:val="22"/>
        </w:rPr>
      </w:pPr>
      <w:r w:rsidRPr="00D37A3F">
        <w:rPr>
          <w:sz w:val="22"/>
          <w:szCs w:val="22"/>
          <w:u w:val="single"/>
        </w:rPr>
        <w:t>Other</w:t>
      </w:r>
      <w:r w:rsidRPr="00D37A3F">
        <w:rPr>
          <w:sz w:val="22"/>
          <w:szCs w:val="22"/>
        </w:rPr>
        <w:t>. Other implementation</w:t>
      </w:r>
      <w:r w:rsidR="00961BEB">
        <w:rPr>
          <w:sz w:val="22"/>
          <w:szCs w:val="22"/>
        </w:rPr>
        <w:t>-</w:t>
      </w:r>
      <w:r w:rsidRPr="00D37A3F">
        <w:rPr>
          <w:sz w:val="22"/>
          <w:szCs w:val="22"/>
        </w:rPr>
        <w:t>level decisions included in the Monument management plan address cultural resources; recreational resources; geological resources; educational resources; visitation, facilities, and uses; water resources; and adaptive management and monitoring. Specific elements of the plan for these program areas are not herein identified as they do not specifically address</w:t>
      </w:r>
      <w:r w:rsidR="00D10361">
        <w:rPr>
          <w:sz w:val="22"/>
          <w:szCs w:val="22"/>
        </w:rPr>
        <w:t xml:space="preserve"> science</w:t>
      </w:r>
      <w:r w:rsidRPr="00D37A3F">
        <w:rPr>
          <w:sz w:val="22"/>
          <w:szCs w:val="22"/>
        </w:rPr>
        <w:t xml:space="preserve">. </w:t>
      </w:r>
    </w:p>
    <w:p w:rsidR="00013322" w:rsidRPr="00D37A3F" w:rsidRDefault="00013322" w:rsidP="00013322">
      <w:pPr>
        <w:rPr>
          <w:sz w:val="22"/>
          <w:szCs w:val="22"/>
        </w:rPr>
      </w:pPr>
    </w:p>
    <w:p w:rsidR="00013322" w:rsidRDefault="00013322" w:rsidP="00B620D5">
      <w:pPr>
        <w:rPr>
          <w:rFonts w:eastAsia="Calibri"/>
          <w:b/>
          <w:sz w:val="22"/>
          <w:szCs w:val="22"/>
          <w:u w:val="single"/>
        </w:rPr>
      </w:pPr>
    </w:p>
    <w:p w:rsidR="00013322" w:rsidRPr="00013322" w:rsidRDefault="00013322" w:rsidP="00B620D5">
      <w:pPr>
        <w:rPr>
          <w:rFonts w:eastAsia="Calibri"/>
          <w:b/>
          <w:sz w:val="22"/>
          <w:szCs w:val="22"/>
        </w:rPr>
      </w:pPr>
      <w:r w:rsidRPr="00013322">
        <w:rPr>
          <w:rFonts w:eastAsia="Calibri"/>
          <w:b/>
          <w:sz w:val="22"/>
          <w:szCs w:val="22"/>
        </w:rPr>
        <w:t xml:space="preserve">SECTION </w:t>
      </w:r>
      <w:r>
        <w:rPr>
          <w:rFonts w:eastAsia="Calibri"/>
          <w:b/>
          <w:sz w:val="22"/>
          <w:szCs w:val="22"/>
        </w:rPr>
        <w:t>3</w:t>
      </w:r>
      <w:r w:rsidRPr="00013322">
        <w:rPr>
          <w:rFonts w:eastAsia="Calibri"/>
          <w:b/>
          <w:sz w:val="22"/>
          <w:szCs w:val="22"/>
        </w:rPr>
        <w:t xml:space="preserve">: </w:t>
      </w:r>
      <w:r>
        <w:rPr>
          <w:rFonts w:eastAsia="Calibri"/>
          <w:b/>
          <w:sz w:val="22"/>
          <w:szCs w:val="22"/>
        </w:rPr>
        <w:t xml:space="preserve"> </w:t>
      </w:r>
      <w:r w:rsidRPr="00013322">
        <w:rPr>
          <w:rFonts w:eastAsia="Calibri"/>
          <w:b/>
          <w:sz w:val="22"/>
          <w:szCs w:val="22"/>
        </w:rPr>
        <w:t>SCIENTIFIC MISSION</w:t>
      </w:r>
    </w:p>
    <w:p w:rsidR="00013322" w:rsidRDefault="00013322" w:rsidP="00B620D5">
      <w:pPr>
        <w:rPr>
          <w:rFonts w:eastAsia="Calibri"/>
          <w:b/>
          <w:sz w:val="22"/>
          <w:szCs w:val="22"/>
          <w:u w:val="single"/>
        </w:rPr>
      </w:pPr>
    </w:p>
    <w:p w:rsidR="00C0085D" w:rsidRPr="00D37A3F" w:rsidRDefault="00C0085D" w:rsidP="00B620D5">
      <w:pPr>
        <w:rPr>
          <w:rFonts w:eastAsia="Calibri"/>
          <w:b/>
          <w:sz w:val="22"/>
          <w:szCs w:val="22"/>
          <w:u w:val="single"/>
        </w:rPr>
      </w:pPr>
      <w:r w:rsidRPr="00D37A3F">
        <w:rPr>
          <w:rFonts w:eastAsia="Calibri"/>
          <w:b/>
          <w:sz w:val="22"/>
          <w:szCs w:val="22"/>
          <w:u w:val="single"/>
        </w:rPr>
        <w:t>NLCS</w:t>
      </w:r>
      <w:r w:rsidR="009E5994" w:rsidRPr="00D37A3F">
        <w:rPr>
          <w:rFonts w:eastAsia="Calibri"/>
          <w:b/>
          <w:sz w:val="22"/>
          <w:szCs w:val="22"/>
          <w:u w:val="single"/>
        </w:rPr>
        <w:t xml:space="preserve">/National Conservation Lands </w:t>
      </w:r>
      <w:r w:rsidR="00263E37">
        <w:rPr>
          <w:rFonts w:eastAsia="Calibri"/>
          <w:b/>
          <w:sz w:val="22"/>
          <w:szCs w:val="22"/>
          <w:u w:val="single"/>
        </w:rPr>
        <w:t>s</w:t>
      </w:r>
      <w:r w:rsidR="00B620D5" w:rsidRPr="00D37A3F">
        <w:rPr>
          <w:rFonts w:eastAsia="Calibri"/>
          <w:b/>
          <w:sz w:val="22"/>
          <w:szCs w:val="22"/>
          <w:u w:val="single"/>
        </w:rPr>
        <w:t xml:space="preserve">cience </w:t>
      </w:r>
      <w:r w:rsidR="00263E37">
        <w:rPr>
          <w:rFonts w:eastAsia="Calibri"/>
          <w:b/>
          <w:sz w:val="22"/>
          <w:szCs w:val="22"/>
          <w:u w:val="single"/>
        </w:rPr>
        <w:t>g</w:t>
      </w:r>
      <w:r w:rsidR="0010461F" w:rsidRPr="00D37A3F">
        <w:rPr>
          <w:rFonts w:eastAsia="Calibri"/>
          <w:b/>
          <w:sz w:val="22"/>
          <w:szCs w:val="22"/>
          <w:u w:val="single"/>
        </w:rPr>
        <w:t xml:space="preserve">oals and </w:t>
      </w:r>
      <w:r w:rsidR="00263E37">
        <w:rPr>
          <w:rFonts w:eastAsia="Calibri"/>
          <w:b/>
          <w:sz w:val="22"/>
          <w:szCs w:val="22"/>
          <w:u w:val="single"/>
        </w:rPr>
        <w:t>o</w:t>
      </w:r>
      <w:r w:rsidR="0010461F" w:rsidRPr="00D37A3F">
        <w:rPr>
          <w:rFonts w:eastAsia="Calibri"/>
          <w:b/>
          <w:sz w:val="22"/>
          <w:szCs w:val="22"/>
          <w:u w:val="single"/>
        </w:rPr>
        <w:t>bjectives</w:t>
      </w:r>
    </w:p>
    <w:p w:rsidR="00C0085D" w:rsidRPr="00D37A3F" w:rsidRDefault="00C0085D" w:rsidP="0010461F">
      <w:pPr>
        <w:rPr>
          <w:sz w:val="22"/>
          <w:szCs w:val="22"/>
        </w:rPr>
      </w:pPr>
    </w:p>
    <w:p w:rsidR="0010461F" w:rsidRPr="00D37A3F" w:rsidRDefault="0010461F" w:rsidP="0010461F">
      <w:pPr>
        <w:rPr>
          <w:sz w:val="22"/>
          <w:szCs w:val="22"/>
        </w:rPr>
      </w:pPr>
      <w:r w:rsidRPr="00D37A3F">
        <w:rPr>
          <w:sz w:val="22"/>
          <w:szCs w:val="22"/>
        </w:rPr>
        <w:t>The goals of science within the NLCS are to:</w:t>
      </w:r>
    </w:p>
    <w:p w:rsidR="0010461F" w:rsidRPr="00D37A3F" w:rsidRDefault="0010461F" w:rsidP="0010461F">
      <w:pPr>
        <w:pStyle w:val="ListParagraph"/>
        <w:numPr>
          <w:ilvl w:val="0"/>
          <w:numId w:val="3"/>
        </w:numPr>
        <w:rPr>
          <w:sz w:val="22"/>
          <w:szCs w:val="22"/>
        </w:rPr>
      </w:pPr>
      <w:r w:rsidRPr="00D37A3F">
        <w:rPr>
          <w:sz w:val="22"/>
          <w:szCs w:val="22"/>
        </w:rPr>
        <w:t xml:space="preserve">gain scientific understanding of NLCS resources and landscapes and the benefits they provide the American public; and </w:t>
      </w:r>
    </w:p>
    <w:p w:rsidR="0010461F" w:rsidRPr="00D37A3F" w:rsidRDefault="0010461F" w:rsidP="0010461F">
      <w:pPr>
        <w:pStyle w:val="ListParagraph"/>
        <w:numPr>
          <w:ilvl w:val="0"/>
          <w:numId w:val="3"/>
        </w:numPr>
        <w:rPr>
          <w:sz w:val="22"/>
          <w:szCs w:val="22"/>
        </w:rPr>
      </w:pPr>
      <w:proofErr w:type="gramStart"/>
      <w:r w:rsidRPr="00D37A3F">
        <w:rPr>
          <w:sz w:val="22"/>
          <w:szCs w:val="22"/>
        </w:rPr>
        <w:t>apply</w:t>
      </w:r>
      <w:proofErr w:type="gramEnd"/>
      <w:r w:rsidRPr="00D37A3F">
        <w:rPr>
          <w:sz w:val="22"/>
          <w:szCs w:val="22"/>
        </w:rPr>
        <w:t xml:space="preserve"> scientific understanding to management, education, and outreach.</w:t>
      </w:r>
    </w:p>
    <w:p w:rsidR="001F4334" w:rsidRPr="00D37A3F" w:rsidRDefault="001F4334" w:rsidP="001F4334">
      <w:pPr>
        <w:rPr>
          <w:sz w:val="22"/>
          <w:szCs w:val="22"/>
        </w:rPr>
      </w:pPr>
    </w:p>
    <w:p w:rsidR="00C524BA" w:rsidRPr="00D37A3F" w:rsidRDefault="00C524BA" w:rsidP="001F4334">
      <w:pPr>
        <w:rPr>
          <w:sz w:val="22"/>
          <w:szCs w:val="22"/>
        </w:rPr>
      </w:pPr>
      <w:r w:rsidRPr="00D37A3F">
        <w:rPr>
          <w:sz w:val="22"/>
          <w:szCs w:val="22"/>
        </w:rPr>
        <w:t>A principal objective in achieving these goals is to promote scientific study within NLCS units. NLCS units have been designated by Congress or the President</w:t>
      </w:r>
      <w:r w:rsidR="00034B78">
        <w:rPr>
          <w:sz w:val="22"/>
          <w:szCs w:val="22"/>
        </w:rPr>
        <w:t>,</w:t>
      </w:r>
      <w:r w:rsidRPr="00D37A3F">
        <w:rPr>
          <w:sz w:val="22"/>
          <w:szCs w:val="22"/>
        </w:rPr>
        <w:t xml:space="preserve"> in part</w:t>
      </w:r>
      <w:r w:rsidR="00034B78">
        <w:rPr>
          <w:sz w:val="22"/>
          <w:szCs w:val="22"/>
        </w:rPr>
        <w:t>,</w:t>
      </w:r>
      <w:r w:rsidRPr="00D37A3F">
        <w:rPr>
          <w:sz w:val="22"/>
          <w:szCs w:val="22"/>
        </w:rPr>
        <w:t xml:space="preserve"> for their extraordinary scientific resources. Generating knowledge about natural and social resources of the NLCS is the first step toward understanding these treasures. Therefore, projects in the natural and social sciences that take advantage of these resources should be encouraged. </w:t>
      </w:r>
    </w:p>
    <w:p w:rsidR="00C524BA" w:rsidRPr="00D37A3F" w:rsidRDefault="00C524BA" w:rsidP="001F4334">
      <w:pPr>
        <w:rPr>
          <w:sz w:val="22"/>
          <w:szCs w:val="22"/>
        </w:rPr>
      </w:pPr>
    </w:p>
    <w:p w:rsidR="001F4334" w:rsidRPr="00D37A3F" w:rsidRDefault="00034B78" w:rsidP="001F4334">
      <w:pPr>
        <w:rPr>
          <w:sz w:val="22"/>
          <w:szCs w:val="22"/>
        </w:rPr>
      </w:pPr>
      <w:r w:rsidRPr="00D10361">
        <w:rPr>
          <w:i/>
          <w:sz w:val="22"/>
          <w:szCs w:val="22"/>
        </w:rPr>
        <w:t>Science plans:</w:t>
      </w:r>
      <w:r>
        <w:rPr>
          <w:sz w:val="22"/>
          <w:szCs w:val="22"/>
        </w:rPr>
        <w:t xml:space="preserve"> </w:t>
      </w:r>
      <w:r w:rsidR="00C524BA" w:rsidRPr="00D37A3F">
        <w:rPr>
          <w:sz w:val="22"/>
          <w:szCs w:val="22"/>
        </w:rPr>
        <w:t>T</w:t>
      </w:r>
      <w:r w:rsidR="001F4334" w:rsidRPr="00D37A3F">
        <w:rPr>
          <w:sz w:val="22"/>
          <w:szCs w:val="22"/>
        </w:rPr>
        <w:t>he framework for how the</w:t>
      </w:r>
      <w:r w:rsidR="001C4B00" w:rsidRPr="00D37A3F">
        <w:rPr>
          <w:sz w:val="22"/>
          <w:szCs w:val="22"/>
        </w:rPr>
        <w:t xml:space="preserve"> science</w:t>
      </w:r>
      <w:r w:rsidR="001F4334" w:rsidRPr="00D37A3F">
        <w:rPr>
          <w:sz w:val="22"/>
          <w:szCs w:val="22"/>
        </w:rPr>
        <w:t xml:space="preserve"> goals will be achieved</w:t>
      </w:r>
      <w:r w:rsidR="00C524BA" w:rsidRPr="00D37A3F">
        <w:rPr>
          <w:sz w:val="22"/>
          <w:szCs w:val="22"/>
        </w:rPr>
        <w:t xml:space="preserve"> </w:t>
      </w:r>
      <w:r w:rsidR="001F4334" w:rsidRPr="00D37A3F">
        <w:rPr>
          <w:sz w:val="22"/>
          <w:szCs w:val="22"/>
        </w:rPr>
        <w:t>include</w:t>
      </w:r>
      <w:r w:rsidR="001C4B00" w:rsidRPr="00D37A3F">
        <w:rPr>
          <w:sz w:val="22"/>
          <w:szCs w:val="22"/>
        </w:rPr>
        <w:t>s</w:t>
      </w:r>
      <w:r w:rsidR="001F4334" w:rsidRPr="00D37A3F">
        <w:rPr>
          <w:sz w:val="22"/>
          <w:szCs w:val="22"/>
        </w:rPr>
        <w:t xml:space="preserve"> the development of science plans for individual NLCS un</w:t>
      </w:r>
      <w:r w:rsidR="001C4B00" w:rsidRPr="00D37A3F">
        <w:rPr>
          <w:sz w:val="22"/>
          <w:szCs w:val="22"/>
        </w:rPr>
        <w:t xml:space="preserve">its. These science plans will serve as the basis for acquiring a scientifically defensible assessment of NLCS resources, and </w:t>
      </w:r>
      <w:r w:rsidR="001F4334" w:rsidRPr="00D37A3F">
        <w:rPr>
          <w:sz w:val="22"/>
          <w:szCs w:val="22"/>
        </w:rPr>
        <w:t>are to be based on four areas of emphasis:</w:t>
      </w:r>
    </w:p>
    <w:p w:rsidR="00D10361" w:rsidRDefault="00D10361">
      <w:pPr>
        <w:rPr>
          <w:sz w:val="22"/>
          <w:szCs w:val="22"/>
        </w:rPr>
      </w:pPr>
    </w:p>
    <w:p w:rsidR="001F4334" w:rsidRPr="00D37A3F" w:rsidRDefault="001F4334" w:rsidP="005005C7">
      <w:pPr>
        <w:pStyle w:val="ListParagraph"/>
        <w:numPr>
          <w:ilvl w:val="0"/>
          <w:numId w:val="55"/>
        </w:numPr>
        <w:ind w:left="1080"/>
        <w:rPr>
          <w:sz w:val="22"/>
          <w:szCs w:val="22"/>
        </w:rPr>
      </w:pPr>
      <w:r w:rsidRPr="00D37A3F">
        <w:rPr>
          <w:sz w:val="22"/>
          <w:szCs w:val="22"/>
        </w:rPr>
        <w:t>scientific investigation of natural, social, and cultural resources referred to in each unit’s enabling legislation;</w:t>
      </w:r>
    </w:p>
    <w:p w:rsidR="001F4334" w:rsidRPr="00D37A3F" w:rsidRDefault="001F4334" w:rsidP="005005C7">
      <w:pPr>
        <w:pStyle w:val="ListParagraph"/>
        <w:numPr>
          <w:ilvl w:val="0"/>
          <w:numId w:val="55"/>
        </w:numPr>
        <w:ind w:left="1080"/>
        <w:rPr>
          <w:sz w:val="22"/>
          <w:szCs w:val="22"/>
        </w:rPr>
      </w:pPr>
      <w:r w:rsidRPr="00D37A3F">
        <w:rPr>
          <w:sz w:val="22"/>
          <w:szCs w:val="22"/>
        </w:rPr>
        <w:t xml:space="preserve">studies that directly provide information to be used in BLM and Forest Service decisions; </w:t>
      </w:r>
    </w:p>
    <w:p w:rsidR="001F4334" w:rsidRPr="00D37A3F" w:rsidRDefault="001F4334" w:rsidP="005005C7">
      <w:pPr>
        <w:pStyle w:val="ListParagraph"/>
        <w:numPr>
          <w:ilvl w:val="0"/>
          <w:numId w:val="55"/>
        </w:numPr>
        <w:ind w:left="1080"/>
        <w:rPr>
          <w:sz w:val="22"/>
          <w:szCs w:val="22"/>
        </w:rPr>
      </w:pPr>
      <w:r w:rsidRPr="00D37A3F">
        <w:rPr>
          <w:sz w:val="22"/>
          <w:szCs w:val="22"/>
        </w:rPr>
        <w:lastRenderedPageBreak/>
        <w:t xml:space="preserve">multidisciplinary syntheses of science results for planning and implementation processes; and </w:t>
      </w:r>
    </w:p>
    <w:p w:rsidR="001F4334" w:rsidRPr="00D37A3F" w:rsidRDefault="001F4334" w:rsidP="005005C7">
      <w:pPr>
        <w:pStyle w:val="ListParagraph"/>
        <w:numPr>
          <w:ilvl w:val="0"/>
          <w:numId w:val="55"/>
        </w:numPr>
        <w:ind w:left="1080"/>
        <w:rPr>
          <w:sz w:val="22"/>
          <w:szCs w:val="22"/>
        </w:rPr>
      </w:pPr>
      <w:proofErr w:type="gramStart"/>
      <w:r w:rsidRPr="00D37A3F">
        <w:rPr>
          <w:sz w:val="22"/>
          <w:szCs w:val="22"/>
        </w:rPr>
        <w:t>efforts</w:t>
      </w:r>
      <w:proofErr w:type="gramEnd"/>
      <w:r w:rsidRPr="00D37A3F">
        <w:rPr>
          <w:sz w:val="22"/>
          <w:szCs w:val="22"/>
        </w:rPr>
        <w:t xml:space="preserve"> to communicate scientific findings to the public.</w:t>
      </w:r>
    </w:p>
    <w:p w:rsidR="00C524BA" w:rsidRPr="00D37A3F" w:rsidRDefault="00C524BA" w:rsidP="00C524BA">
      <w:pPr>
        <w:rPr>
          <w:sz w:val="22"/>
          <w:szCs w:val="22"/>
        </w:rPr>
      </w:pPr>
    </w:p>
    <w:p w:rsidR="00E5085B" w:rsidRPr="00D37A3F" w:rsidRDefault="00E5085B" w:rsidP="00C524BA">
      <w:pPr>
        <w:rPr>
          <w:b/>
          <w:sz w:val="22"/>
          <w:szCs w:val="22"/>
          <w:u w:val="single"/>
        </w:rPr>
      </w:pPr>
      <w:r w:rsidRPr="00D37A3F">
        <w:rPr>
          <w:sz w:val="22"/>
          <w:szCs w:val="22"/>
        </w:rPr>
        <w:t>Science plans for NLCS units are considered “living” documents and should be revised and updated frequently. Scientific needs that emerge during the course of implementing a science plan may be added to the plan on an as-needed basis to meet the unit’s scientific mission.</w:t>
      </w:r>
    </w:p>
    <w:p w:rsidR="00E5085B" w:rsidRPr="00D37A3F" w:rsidRDefault="00E5085B" w:rsidP="00C524BA">
      <w:pPr>
        <w:rPr>
          <w:b/>
          <w:sz w:val="22"/>
          <w:szCs w:val="22"/>
          <w:u w:val="single"/>
        </w:rPr>
      </w:pPr>
    </w:p>
    <w:p w:rsidR="004474DB" w:rsidRPr="00D37A3F" w:rsidRDefault="004474DB" w:rsidP="004474DB">
      <w:pPr>
        <w:rPr>
          <w:b/>
          <w:sz w:val="22"/>
          <w:szCs w:val="22"/>
          <w:u w:val="single"/>
        </w:rPr>
      </w:pPr>
      <w:r w:rsidRPr="00D37A3F">
        <w:rPr>
          <w:b/>
          <w:sz w:val="22"/>
          <w:szCs w:val="22"/>
          <w:u w:val="single"/>
        </w:rPr>
        <w:t xml:space="preserve">Definition of </w:t>
      </w:r>
      <w:r w:rsidR="00263E37">
        <w:rPr>
          <w:b/>
          <w:sz w:val="22"/>
          <w:szCs w:val="22"/>
          <w:u w:val="single"/>
        </w:rPr>
        <w:t>s</w:t>
      </w:r>
      <w:r w:rsidRPr="00D37A3F">
        <w:rPr>
          <w:b/>
          <w:sz w:val="22"/>
          <w:szCs w:val="22"/>
          <w:u w:val="single"/>
        </w:rPr>
        <w:t>cience</w:t>
      </w:r>
    </w:p>
    <w:p w:rsidR="004474DB" w:rsidRPr="00D37A3F" w:rsidRDefault="004474DB" w:rsidP="004474DB">
      <w:pPr>
        <w:rPr>
          <w:sz w:val="22"/>
          <w:szCs w:val="22"/>
        </w:rPr>
      </w:pPr>
    </w:p>
    <w:p w:rsidR="004474DB" w:rsidRDefault="004474DB" w:rsidP="004474DB">
      <w:pPr>
        <w:rPr>
          <w:sz w:val="22"/>
          <w:szCs w:val="22"/>
        </w:rPr>
      </w:pPr>
      <w:r w:rsidRPr="00D37A3F">
        <w:rPr>
          <w:sz w:val="22"/>
          <w:szCs w:val="22"/>
        </w:rPr>
        <w:t>“Science” is often thought of only as research. Rather, science may be in the form of data; synthesis or interpretation of data; resource inventories, assessments, and monitoring; research reports and articles in credible publications; or research results from BLM and Forest Service projects or research providers. Science encompasses social sciences as well as the earth (physical) sciences and biological sciences.</w:t>
      </w:r>
    </w:p>
    <w:p w:rsidR="00A8555A" w:rsidRDefault="00A8555A" w:rsidP="004474DB">
      <w:pPr>
        <w:rPr>
          <w:sz w:val="22"/>
          <w:szCs w:val="22"/>
        </w:rPr>
      </w:pPr>
    </w:p>
    <w:p w:rsidR="00A8555A" w:rsidRDefault="00A8555A" w:rsidP="004474DB">
      <w:pPr>
        <w:rPr>
          <w:sz w:val="22"/>
          <w:szCs w:val="22"/>
        </w:rPr>
      </w:pPr>
      <w:r>
        <w:rPr>
          <w:sz w:val="22"/>
          <w:szCs w:val="22"/>
        </w:rPr>
        <w:t>To distinguish “science” from other means of collecting and interpreting information, certain components are necessary:</w:t>
      </w:r>
    </w:p>
    <w:p w:rsidR="00A8555A" w:rsidRDefault="00A8555A" w:rsidP="00A8555A">
      <w:pPr>
        <w:pStyle w:val="ListParagraph"/>
        <w:numPr>
          <w:ilvl w:val="0"/>
          <w:numId w:val="56"/>
        </w:numPr>
        <w:ind w:left="720"/>
        <w:rPr>
          <w:sz w:val="22"/>
          <w:szCs w:val="22"/>
        </w:rPr>
      </w:pPr>
      <w:r>
        <w:rPr>
          <w:sz w:val="22"/>
          <w:szCs w:val="22"/>
        </w:rPr>
        <w:t>start with a question or hypothesis;</w:t>
      </w:r>
    </w:p>
    <w:p w:rsidR="00A8555A" w:rsidRDefault="00A8555A" w:rsidP="00A8555A">
      <w:pPr>
        <w:pStyle w:val="ListParagraph"/>
        <w:numPr>
          <w:ilvl w:val="0"/>
          <w:numId w:val="56"/>
        </w:numPr>
        <w:ind w:left="720"/>
        <w:rPr>
          <w:sz w:val="22"/>
          <w:szCs w:val="22"/>
        </w:rPr>
      </w:pPr>
      <w:r>
        <w:rPr>
          <w:sz w:val="22"/>
          <w:szCs w:val="22"/>
        </w:rPr>
        <w:t>collect data in an unbiased, repeatable fashion; and</w:t>
      </w:r>
    </w:p>
    <w:p w:rsidR="00A8555A" w:rsidRPr="00A8555A" w:rsidRDefault="00A8555A" w:rsidP="00A8555A">
      <w:pPr>
        <w:pStyle w:val="ListParagraph"/>
        <w:numPr>
          <w:ilvl w:val="0"/>
          <w:numId w:val="56"/>
        </w:numPr>
        <w:ind w:left="720"/>
        <w:rPr>
          <w:sz w:val="22"/>
          <w:szCs w:val="22"/>
        </w:rPr>
      </w:pPr>
      <w:proofErr w:type="gramStart"/>
      <w:r>
        <w:rPr>
          <w:sz w:val="22"/>
          <w:szCs w:val="22"/>
        </w:rPr>
        <w:t>include</w:t>
      </w:r>
      <w:proofErr w:type="gramEnd"/>
      <w:r>
        <w:rPr>
          <w:sz w:val="22"/>
          <w:szCs w:val="22"/>
        </w:rPr>
        <w:t xml:space="preserve"> peer review to ensure that methods, analyses, and interpretations are defensible.</w:t>
      </w:r>
    </w:p>
    <w:p w:rsidR="004474DB" w:rsidRPr="00D37A3F" w:rsidRDefault="004474DB" w:rsidP="004474DB">
      <w:pPr>
        <w:ind w:left="720" w:hanging="720"/>
        <w:rPr>
          <w:sz w:val="22"/>
          <w:szCs w:val="22"/>
        </w:rPr>
      </w:pPr>
    </w:p>
    <w:p w:rsidR="00AB3A14" w:rsidRPr="00D37A3F" w:rsidRDefault="00AB3A14" w:rsidP="005C16CB">
      <w:pPr>
        <w:rPr>
          <w:b/>
          <w:sz w:val="22"/>
          <w:szCs w:val="22"/>
        </w:rPr>
      </w:pPr>
      <w:r w:rsidRPr="00D37A3F">
        <w:rPr>
          <w:b/>
          <w:sz w:val="22"/>
          <w:szCs w:val="22"/>
          <w:u w:val="single"/>
        </w:rPr>
        <w:t xml:space="preserve">Scientific </w:t>
      </w:r>
      <w:r w:rsidR="00263E37">
        <w:rPr>
          <w:b/>
          <w:sz w:val="22"/>
          <w:szCs w:val="22"/>
          <w:u w:val="single"/>
        </w:rPr>
        <w:t>m</w:t>
      </w:r>
      <w:r w:rsidRPr="00D37A3F">
        <w:rPr>
          <w:b/>
          <w:sz w:val="22"/>
          <w:szCs w:val="22"/>
          <w:u w:val="single"/>
        </w:rPr>
        <w:t xml:space="preserve">ission of the </w:t>
      </w:r>
      <w:r w:rsidR="005519AC" w:rsidRPr="00D37A3F">
        <w:rPr>
          <w:b/>
          <w:sz w:val="22"/>
          <w:szCs w:val="22"/>
          <w:u w:val="single"/>
        </w:rPr>
        <w:t>Monument</w:t>
      </w:r>
    </w:p>
    <w:p w:rsidR="00AB3A14" w:rsidRPr="00D37A3F" w:rsidRDefault="00AB3A14" w:rsidP="00453AD8">
      <w:pPr>
        <w:rPr>
          <w:sz w:val="22"/>
          <w:szCs w:val="22"/>
        </w:rPr>
      </w:pPr>
    </w:p>
    <w:p w:rsidR="00A703F7" w:rsidRPr="00D37A3F" w:rsidRDefault="00A703F7" w:rsidP="00A47980">
      <w:pPr>
        <w:rPr>
          <w:sz w:val="22"/>
          <w:szCs w:val="22"/>
        </w:rPr>
      </w:pPr>
      <w:r w:rsidRPr="00D37A3F">
        <w:rPr>
          <w:sz w:val="22"/>
          <w:szCs w:val="22"/>
        </w:rPr>
        <w:t xml:space="preserve">The </w:t>
      </w:r>
      <w:r w:rsidR="00A229D0" w:rsidRPr="00D37A3F">
        <w:rPr>
          <w:sz w:val="22"/>
          <w:szCs w:val="22"/>
        </w:rPr>
        <w:t>scientific m</w:t>
      </w:r>
      <w:r w:rsidRPr="00D37A3F">
        <w:rPr>
          <w:sz w:val="22"/>
          <w:szCs w:val="22"/>
        </w:rPr>
        <w:t xml:space="preserve">ission </w:t>
      </w:r>
      <w:r w:rsidR="00A229D0" w:rsidRPr="00D37A3F">
        <w:rPr>
          <w:sz w:val="22"/>
          <w:szCs w:val="22"/>
        </w:rPr>
        <w:t>of</w:t>
      </w:r>
      <w:r w:rsidRPr="00D37A3F">
        <w:rPr>
          <w:sz w:val="22"/>
          <w:szCs w:val="22"/>
        </w:rPr>
        <w:t xml:space="preserve"> the Monument is to identify, prioritize, and answer questions in a research and monitoring framework that will support management of </w:t>
      </w:r>
      <w:r w:rsidR="007D2C49">
        <w:rPr>
          <w:sz w:val="22"/>
          <w:szCs w:val="22"/>
        </w:rPr>
        <w:t xml:space="preserve">the </w:t>
      </w:r>
      <w:r w:rsidRPr="00D37A3F">
        <w:rPr>
          <w:sz w:val="22"/>
          <w:szCs w:val="22"/>
        </w:rPr>
        <w:t xml:space="preserve">natural </w:t>
      </w:r>
      <w:r w:rsidR="00A229D0" w:rsidRPr="00D37A3F">
        <w:rPr>
          <w:sz w:val="22"/>
          <w:szCs w:val="22"/>
        </w:rPr>
        <w:t xml:space="preserve">and cultural </w:t>
      </w:r>
      <w:r w:rsidRPr="00D37A3F">
        <w:rPr>
          <w:sz w:val="22"/>
          <w:szCs w:val="22"/>
        </w:rPr>
        <w:t>resources and recreational opportunities found therein and across the larger landscape. It is important to understand that the larger landscape includes conservation and management planning activities</w:t>
      </w:r>
      <w:r w:rsidR="007D2C49">
        <w:rPr>
          <w:sz w:val="22"/>
          <w:szCs w:val="22"/>
        </w:rPr>
        <w:t xml:space="preserve"> of both federal and nonfederal entities</w:t>
      </w:r>
      <w:r w:rsidRPr="00D37A3F">
        <w:rPr>
          <w:sz w:val="22"/>
          <w:szCs w:val="22"/>
        </w:rPr>
        <w:t xml:space="preserve">. Where the actions proposed or recommended within this </w:t>
      </w:r>
      <w:r w:rsidR="00CA4CF4" w:rsidRPr="00D37A3F">
        <w:rPr>
          <w:sz w:val="22"/>
          <w:szCs w:val="22"/>
        </w:rPr>
        <w:t>s</w:t>
      </w:r>
      <w:r w:rsidRPr="00D37A3F">
        <w:rPr>
          <w:sz w:val="22"/>
          <w:szCs w:val="22"/>
        </w:rPr>
        <w:t xml:space="preserve">cience </w:t>
      </w:r>
      <w:r w:rsidR="00CA4CF4" w:rsidRPr="00D37A3F">
        <w:rPr>
          <w:sz w:val="22"/>
          <w:szCs w:val="22"/>
        </w:rPr>
        <w:t>p</w:t>
      </w:r>
      <w:r w:rsidR="007D2C49">
        <w:rPr>
          <w:sz w:val="22"/>
          <w:szCs w:val="22"/>
        </w:rPr>
        <w:t>lan intersect those of nonfederal jurisdictions</w:t>
      </w:r>
      <w:r w:rsidR="00CA4CF4" w:rsidRPr="00D37A3F">
        <w:rPr>
          <w:sz w:val="22"/>
          <w:szCs w:val="22"/>
        </w:rPr>
        <w:t>,</w:t>
      </w:r>
      <w:r w:rsidRPr="00D37A3F">
        <w:rPr>
          <w:sz w:val="22"/>
          <w:szCs w:val="22"/>
        </w:rPr>
        <w:t xml:space="preserve"> communica</w:t>
      </w:r>
      <w:r w:rsidR="007D2C49">
        <w:rPr>
          <w:sz w:val="22"/>
          <w:szCs w:val="22"/>
        </w:rPr>
        <w:t>tion and coordination with them should occur</w:t>
      </w:r>
      <w:r w:rsidRPr="00D37A3F">
        <w:rPr>
          <w:sz w:val="22"/>
          <w:szCs w:val="22"/>
        </w:rPr>
        <w:t xml:space="preserve">, including the </w:t>
      </w:r>
      <w:r w:rsidR="00DF3472" w:rsidRPr="00D37A3F">
        <w:rPr>
          <w:sz w:val="22"/>
          <w:szCs w:val="22"/>
        </w:rPr>
        <w:t>Coachella Valley Conservation Commission</w:t>
      </w:r>
      <w:r w:rsidR="00CA4CF4" w:rsidRPr="00D37A3F">
        <w:rPr>
          <w:sz w:val="22"/>
          <w:szCs w:val="22"/>
        </w:rPr>
        <w:t xml:space="preserve"> (which administers the Coachella Valley Multiple Species Habitat Conservation Plan</w:t>
      </w:r>
      <w:r w:rsidR="00E45955" w:rsidRPr="00D37A3F">
        <w:rPr>
          <w:sz w:val="22"/>
          <w:szCs w:val="22"/>
        </w:rPr>
        <w:t>/Natural Community Conservation Plan</w:t>
      </w:r>
      <w:r w:rsidR="00CA4CF4" w:rsidRPr="00D37A3F">
        <w:rPr>
          <w:sz w:val="22"/>
          <w:szCs w:val="22"/>
        </w:rPr>
        <w:t>)</w:t>
      </w:r>
      <w:r w:rsidRPr="00D37A3F">
        <w:rPr>
          <w:sz w:val="22"/>
          <w:szCs w:val="22"/>
        </w:rPr>
        <w:t xml:space="preserve">, </w:t>
      </w:r>
      <w:r w:rsidR="00CA4CF4" w:rsidRPr="00D37A3F">
        <w:rPr>
          <w:sz w:val="22"/>
          <w:szCs w:val="22"/>
        </w:rPr>
        <w:t xml:space="preserve">Agua Caliente Band of Cahuilla Indians (which administers its </w:t>
      </w:r>
      <w:r w:rsidRPr="00D37A3F">
        <w:rPr>
          <w:sz w:val="22"/>
          <w:szCs w:val="22"/>
        </w:rPr>
        <w:t>Tribal Habitat Conservation Plan</w:t>
      </w:r>
      <w:r w:rsidR="00CA4CF4" w:rsidRPr="00D37A3F">
        <w:rPr>
          <w:sz w:val="22"/>
          <w:szCs w:val="22"/>
        </w:rPr>
        <w:t>)</w:t>
      </w:r>
      <w:r w:rsidRPr="00D37A3F">
        <w:rPr>
          <w:sz w:val="22"/>
          <w:szCs w:val="22"/>
        </w:rPr>
        <w:t xml:space="preserve">, University of California’s Boyd Deep Canyon Desert Research Station, California Department of Fish and Wildlife, and </w:t>
      </w:r>
      <w:r w:rsidR="00DF3472" w:rsidRPr="00D37A3F">
        <w:rPr>
          <w:sz w:val="22"/>
          <w:szCs w:val="22"/>
        </w:rPr>
        <w:t xml:space="preserve">Mount </w:t>
      </w:r>
      <w:r w:rsidRPr="00D37A3F">
        <w:rPr>
          <w:sz w:val="22"/>
          <w:szCs w:val="22"/>
        </w:rPr>
        <w:t>San Jacinto State Park.</w:t>
      </w:r>
      <w:r w:rsidR="00763581" w:rsidRPr="00D37A3F">
        <w:rPr>
          <w:sz w:val="22"/>
          <w:szCs w:val="22"/>
        </w:rPr>
        <w:t xml:space="preserve"> [Note: The Monument’s designating legislation, Public Law 106-351, requires the Secretary of the Interior and the Secretary of Agriculture to make a special effort to consult with representatives of the Agua Caliente Band of Cahuilla Indians </w:t>
      </w:r>
      <w:r w:rsidR="007D2C49">
        <w:rPr>
          <w:sz w:val="22"/>
          <w:szCs w:val="22"/>
        </w:rPr>
        <w:t xml:space="preserve">during </w:t>
      </w:r>
      <w:r w:rsidR="00763581" w:rsidRPr="00D37A3F">
        <w:rPr>
          <w:sz w:val="22"/>
          <w:szCs w:val="22"/>
        </w:rPr>
        <w:t>preparation and implementation</w:t>
      </w:r>
      <w:r w:rsidR="007D2C49">
        <w:rPr>
          <w:sz w:val="22"/>
          <w:szCs w:val="22"/>
        </w:rPr>
        <w:t xml:space="preserve"> of the Monument management plan</w:t>
      </w:r>
      <w:r w:rsidR="00763581" w:rsidRPr="00D37A3F">
        <w:rPr>
          <w:sz w:val="22"/>
          <w:szCs w:val="22"/>
        </w:rPr>
        <w:t>.]</w:t>
      </w:r>
    </w:p>
    <w:p w:rsidR="00A703F7" w:rsidRPr="00D37A3F" w:rsidRDefault="00A703F7" w:rsidP="00A703F7">
      <w:pPr>
        <w:rPr>
          <w:sz w:val="22"/>
          <w:szCs w:val="22"/>
        </w:rPr>
      </w:pPr>
    </w:p>
    <w:p w:rsidR="00A703F7" w:rsidRPr="00D37A3F" w:rsidRDefault="00A703F7" w:rsidP="00A47980">
      <w:pPr>
        <w:rPr>
          <w:color w:val="000000" w:themeColor="text1"/>
          <w:sz w:val="22"/>
          <w:szCs w:val="22"/>
        </w:rPr>
      </w:pPr>
      <w:r w:rsidRPr="00D37A3F">
        <w:rPr>
          <w:sz w:val="22"/>
          <w:szCs w:val="22"/>
        </w:rPr>
        <w:t xml:space="preserve">Ecological systems are naturally dynamic with changes occurring at multiple spatial and temporal scales. Sources of that natural change include seasons, El Niño – La Niña cycles, weather events (hurricanes, tornados, and drought), climate, and fire. Resource management within the Monument should embrace that flux and not strive for ecological stasis; the biological richness of the </w:t>
      </w:r>
      <w:r w:rsidR="005D40C3" w:rsidRPr="00D37A3F">
        <w:rPr>
          <w:sz w:val="22"/>
          <w:szCs w:val="22"/>
        </w:rPr>
        <w:t>M</w:t>
      </w:r>
      <w:r w:rsidRPr="00D37A3F">
        <w:rPr>
          <w:sz w:val="22"/>
          <w:szCs w:val="22"/>
        </w:rPr>
        <w:t xml:space="preserve">onument is </w:t>
      </w:r>
      <w:r w:rsidRPr="00D37A3F">
        <w:rPr>
          <w:color w:val="000000" w:themeColor="text1"/>
          <w:sz w:val="22"/>
          <w:szCs w:val="22"/>
        </w:rPr>
        <w:t>in part a product of those forces over millions of years. However, in this modern (Anthropocene) era many of those “natural” drivers of change have been altered. Anthropogenic climate change has and is predicted to further increase drought frequency, duration, and intensity</w:t>
      </w:r>
      <w:r w:rsidR="00056610">
        <w:rPr>
          <w:color w:val="000000" w:themeColor="text1"/>
          <w:sz w:val="22"/>
          <w:szCs w:val="22"/>
        </w:rPr>
        <w:t>;</w:t>
      </w:r>
      <w:r w:rsidRPr="00D37A3F">
        <w:rPr>
          <w:color w:val="000000" w:themeColor="text1"/>
          <w:sz w:val="22"/>
          <w:szCs w:val="22"/>
        </w:rPr>
        <w:t xml:space="preserve"> reduce snow accumulations</w:t>
      </w:r>
      <w:r w:rsidR="00056610">
        <w:rPr>
          <w:color w:val="000000" w:themeColor="text1"/>
          <w:sz w:val="22"/>
          <w:szCs w:val="22"/>
        </w:rPr>
        <w:t>;</w:t>
      </w:r>
      <w:r w:rsidRPr="00D37A3F">
        <w:rPr>
          <w:color w:val="000000" w:themeColor="text1"/>
          <w:sz w:val="22"/>
          <w:szCs w:val="22"/>
        </w:rPr>
        <w:t xml:space="preserve"> reduce aquifer recharge</w:t>
      </w:r>
      <w:r w:rsidR="00056610">
        <w:rPr>
          <w:color w:val="000000" w:themeColor="text1"/>
          <w:sz w:val="22"/>
          <w:szCs w:val="22"/>
        </w:rPr>
        <w:t>;</w:t>
      </w:r>
      <w:r w:rsidRPr="00D37A3F">
        <w:rPr>
          <w:color w:val="000000" w:themeColor="text1"/>
          <w:sz w:val="22"/>
          <w:szCs w:val="22"/>
        </w:rPr>
        <w:t xml:space="preserve"> increase fire frequency and intensity</w:t>
      </w:r>
      <w:r w:rsidR="00056610">
        <w:rPr>
          <w:color w:val="000000" w:themeColor="text1"/>
          <w:sz w:val="22"/>
          <w:szCs w:val="22"/>
        </w:rPr>
        <w:t>;</w:t>
      </w:r>
      <w:r w:rsidRPr="00D37A3F">
        <w:rPr>
          <w:color w:val="000000" w:themeColor="text1"/>
          <w:sz w:val="22"/>
          <w:szCs w:val="22"/>
        </w:rPr>
        <w:t xml:space="preserve"> and increase temperature</w:t>
      </w:r>
      <w:r w:rsidRPr="00D37A3F">
        <w:rPr>
          <w:strike/>
          <w:color w:val="000000" w:themeColor="text1"/>
          <w:sz w:val="22"/>
          <w:szCs w:val="22"/>
        </w:rPr>
        <w:t>s</w:t>
      </w:r>
      <w:r w:rsidRPr="00D37A3F">
        <w:rPr>
          <w:color w:val="000000" w:themeColor="text1"/>
          <w:sz w:val="22"/>
          <w:szCs w:val="22"/>
        </w:rPr>
        <w:t>. Because people live, work</w:t>
      </w:r>
      <w:r w:rsidR="005D40C3" w:rsidRPr="00D37A3F">
        <w:rPr>
          <w:color w:val="000000" w:themeColor="text1"/>
          <w:sz w:val="22"/>
          <w:szCs w:val="22"/>
        </w:rPr>
        <w:t>,</w:t>
      </w:r>
      <w:r w:rsidRPr="00D37A3F">
        <w:rPr>
          <w:color w:val="000000" w:themeColor="text1"/>
          <w:sz w:val="22"/>
          <w:szCs w:val="22"/>
        </w:rPr>
        <w:t xml:space="preserve"> and recreate in this landscape, anthropogenic fire ignitions have increased, aquifers have been tapped, invasive species have been introduced, and vegetation has been removed and trampled. These stressors are potential targets for resource managers; separating altered systems from natural dynamics, and identifying if, where, and how resource management can or should counter these stressors is the realm of science. </w:t>
      </w:r>
    </w:p>
    <w:p w:rsidR="00A703F7" w:rsidRPr="00D37A3F" w:rsidRDefault="00A703F7" w:rsidP="00A703F7">
      <w:pPr>
        <w:rPr>
          <w:color w:val="000000" w:themeColor="text1"/>
          <w:sz w:val="22"/>
          <w:szCs w:val="22"/>
        </w:rPr>
      </w:pPr>
    </w:p>
    <w:p w:rsidR="00A703F7" w:rsidRPr="00D37A3F" w:rsidRDefault="00A703F7" w:rsidP="00A47980">
      <w:pPr>
        <w:rPr>
          <w:color w:val="000000" w:themeColor="text1"/>
          <w:sz w:val="22"/>
          <w:szCs w:val="22"/>
        </w:rPr>
      </w:pPr>
      <w:r w:rsidRPr="00D37A3F">
        <w:rPr>
          <w:color w:val="000000" w:themeColor="text1"/>
          <w:sz w:val="22"/>
          <w:szCs w:val="22"/>
        </w:rPr>
        <w:lastRenderedPageBreak/>
        <w:t>Specifically, the scientific mission of</w:t>
      </w:r>
      <w:r w:rsidR="005D40C3" w:rsidRPr="00D37A3F">
        <w:rPr>
          <w:color w:val="000000" w:themeColor="text1"/>
          <w:sz w:val="22"/>
          <w:szCs w:val="22"/>
        </w:rPr>
        <w:t xml:space="preserve"> the Monument is</w:t>
      </w:r>
      <w:r w:rsidR="008936A0" w:rsidRPr="00D37A3F">
        <w:rPr>
          <w:color w:val="000000" w:themeColor="text1"/>
          <w:sz w:val="22"/>
          <w:szCs w:val="22"/>
        </w:rPr>
        <w:t xml:space="preserve"> to</w:t>
      </w:r>
      <w:r w:rsidR="005D40C3" w:rsidRPr="00D37A3F">
        <w:rPr>
          <w:color w:val="000000" w:themeColor="text1"/>
          <w:sz w:val="22"/>
          <w:szCs w:val="22"/>
        </w:rPr>
        <w:t>:</w:t>
      </w:r>
    </w:p>
    <w:p w:rsidR="00A703F7" w:rsidRPr="00D37A3F" w:rsidRDefault="00A703F7" w:rsidP="00A703F7">
      <w:pPr>
        <w:rPr>
          <w:color w:val="000000" w:themeColor="text1"/>
          <w:sz w:val="22"/>
          <w:szCs w:val="22"/>
        </w:rPr>
      </w:pPr>
    </w:p>
    <w:p w:rsidR="00A703F7" w:rsidRPr="00D37A3F" w:rsidRDefault="003C07CB" w:rsidP="00DD6E35">
      <w:pPr>
        <w:pStyle w:val="ListParagraph"/>
        <w:numPr>
          <w:ilvl w:val="0"/>
          <w:numId w:val="24"/>
        </w:numPr>
        <w:ind w:left="720"/>
        <w:rPr>
          <w:color w:val="000000" w:themeColor="text1"/>
          <w:sz w:val="22"/>
          <w:szCs w:val="22"/>
        </w:rPr>
      </w:pPr>
      <w:r>
        <w:rPr>
          <w:color w:val="000000" w:themeColor="text1"/>
          <w:sz w:val="22"/>
          <w:szCs w:val="22"/>
        </w:rPr>
        <w:t>A</w:t>
      </w:r>
      <w:r w:rsidR="00A703F7" w:rsidRPr="00D37A3F">
        <w:rPr>
          <w:color w:val="000000" w:themeColor="text1"/>
          <w:sz w:val="22"/>
          <w:szCs w:val="22"/>
        </w:rPr>
        <w:t>llow and encourage pertinent science that can directly or indirectly:</w:t>
      </w:r>
    </w:p>
    <w:p w:rsidR="00A703F7" w:rsidRPr="00D37A3F" w:rsidRDefault="005D40C3" w:rsidP="00637801">
      <w:pPr>
        <w:pStyle w:val="ListParagraph"/>
        <w:numPr>
          <w:ilvl w:val="0"/>
          <w:numId w:val="8"/>
        </w:numPr>
        <w:rPr>
          <w:sz w:val="22"/>
          <w:szCs w:val="22"/>
        </w:rPr>
      </w:pPr>
      <w:r w:rsidRPr="00D37A3F">
        <w:rPr>
          <w:sz w:val="22"/>
          <w:szCs w:val="22"/>
        </w:rPr>
        <w:t>i</w:t>
      </w:r>
      <w:r w:rsidR="00A703F7" w:rsidRPr="00D37A3F">
        <w:rPr>
          <w:sz w:val="22"/>
          <w:szCs w:val="22"/>
        </w:rPr>
        <w:t xml:space="preserve">nform managers if and when conditions exist that put ecological or cultural </w:t>
      </w:r>
      <w:r w:rsidRPr="00D37A3F">
        <w:rPr>
          <w:sz w:val="22"/>
          <w:szCs w:val="22"/>
        </w:rPr>
        <w:t>resources at risk of being lost;</w:t>
      </w:r>
    </w:p>
    <w:p w:rsidR="00A703F7" w:rsidRPr="00D37A3F" w:rsidRDefault="005D40C3" w:rsidP="00637801">
      <w:pPr>
        <w:pStyle w:val="ListParagraph"/>
        <w:numPr>
          <w:ilvl w:val="0"/>
          <w:numId w:val="8"/>
        </w:numPr>
        <w:rPr>
          <w:sz w:val="22"/>
          <w:szCs w:val="22"/>
        </w:rPr>
      </w:pPr>
      <w:r w:rsidRPr="00D37A3F">
        <w:rPr>
          <w:color w:val="000000" w:themeColor="text1"/>
          <w:sz w:val="22"/>
          <w:szCs w:val="22"/>
        </w:rPr>
        <w:t>i</w:t>
      </w:r>
      <w:r w:rsidR="00A703F7" w:rsidRPr="00D37A3F">
        <w:rPr>
          <w:color w:val="000000" w:themeColor="text1"/>
          <w:sz w:val="22"/>
          <w:szCs w:val="22"/>
        </w:rPr>
        <w:t xml:space="preserve">nform management </w:t>
      </w:r>
      <w:r w:rsidR="00A703F7" w:rsidRPr="00D37A3F">
        <w:rPr>
          <w:sz w:val="22"/>
          <w:szCs w:val="22"/>
        </w:rPr>
        <w:t>decisions and evaluate management methods;</w:t>
      </w:r>
    </w:p>
    <w:p w:rsidR="00A703F7" w:rsidRPr="00D37A3F" w:rsidRDefault="005D40C3" w:rsidP="00637801">
      <w:pPr>
        <w:pStyle w:val="ListParagraph"/>
        <w:numPr>
          <w:ilvl w:val="0"/>
          <w:numId w:val="8"/>
        </w:numPr>
        <w:rPr>
          <w:sz w:val="22"/>
          <w:szCs w:val="22"/>
        </w:rPr>
      </w:pPr>
      <w:r w:rsidRPr="00D37A3F">
        <w:rPr>
          <w:sz w:val="22"/>
          <w:szCs w:val="22"/>
        </w:rPr>
        <w:t>i</w:t>
      </w:r>
      <w:r w:rsidR="00A703F7" w:rsidRPr="00D37A3F">
        <w:rPr>
          <w:sz w:val="22"/>
          <w:szCs w:val="22"/>
        </w:rPr>
        <w:t>mprove and maintain ecosystem resiliency and function;</w:t>
      </w:r>
    </w:p>
    <w:p w:rsidR="00A703F7" w:rsidRPr="00D37A3F" w:rsidRDefault="005D40C3" w:rsidP="00637801">
      <w:pPr>
        <w:pStyle w:val="ListParagraph"/>
        <w:numPr>
          <w:ilvl w:val="0"/>
          <w:numId w:val="8"/>
        </w:numPr>
        <w:rPr>
          <w:sz w:val="22"/>
          <w:szCs w:val="22"/>
        </w:rPr>
      </w:pPr>
      <w:r w:rsidRPr="00D37A3F">
        <w:rPr>
          <w:sz w:val="22"/>
          <w:szCs w:val="22"/>
        </w:rPr>
        <w:t>i</w:t>
      </w:r>
      <w:r w:rsidR="00A703F7" w:rsidRPr="00D37A3F">
        <w:rPr>
          <w:sz w:val="22"/>
          <w:szCs w:val="22"/>
        </w:rPr>
        <w:t>mprove and maintain land health;</w:t>
      </w:r>
    </w:p>
    <w:p w:rsidR="00A703F7" w:rsidRPr="00D37A3F" w:rsidRDefault="005D40C3" w:rsidP="00637801">
      <w:pPr>
        <w:pStyle w:val="ListParagraph"/>
        <w:numPr>
          <w:ilvl w:val="0"/>
          <w:numId w:val="8"/>
        </w:numPr>
        <w:rPr>
          <w:sz w:val="22"/>
          <w:szCs w:val="22"/>
        </w:rPr>
      </w:pPr>
      <w:r w:rsidRPr="00D37A3F">
        <w:rPr>
          <w:sz w:val="22"/>
          <w:szCs w:val="22"/>
        </w:rPr>
        <w:t>understand</w:t>
      </w:r>
      <w:r w:rsidR="00A703F7" w:rsidRPr="00D37A3F">
        <w:rPr>
          <w:sz w:val="22"/>
          <w:szCs w:val="22"/>
        </w:rPr>
        <w:t xml:space="preserve"> drivers of diversity and viability in plant and animal populations and how management actions may support that diversity and viability;</w:t>
      </w:r>
    </w:p>
    <w:p w:rsidR="00A703F7" w:rsidRPr="00D37A3F" w:rsidRDefault="005D40C3" w:rsidP="00637801">
      <w:pPr>
        <w:pStyle w:val="ListParagraph"/>
        <w:numPr>
          <w:ilvl w:val="0"/>
          <w:numId w:val="8"/>
        </w:numPr>
        <w:rPr>
          <w:sz w:val="22"/>
          <w:szCs w:val="22"/>
        </w:rPr>
      </w:pPr>
      <w:r w:rsidRPr="00D37A3F">
        <w:rPr>
          <w:sz w:val="22"/>
          <w:szCs w:val="22"/>
        </w:rPr>
        <w:t>p</w:t>
      </w:r>
      <w:r w:rsidR="00A703F7" w:rsidRPr="00D37A3F">
        <w:rPr>
          <w:sz w:val="22"/>
          <w:szCs w:val="22"/>
        </w:rPr>
        <w:t>reserve and understand socio-cultural and paleontological sites;</w:t>
      </w:r>
    </w:p>
    <w:p w:rsidR="00A703F7" w:rsidRPr="00D37A3F" w:rsidRDefault="005D40C3" w:rsidP="00637801">
      <w:pPr>
        <w:pStyle w:val="ListParagraph"/>
        <w:numPr>
          <w:ilvl w:val="0"/>
          <w:numId w:val="8"/>
        </w:numPr>
        <w:rPr>
          <w:sz w:val="22"/>
          <w:szCs w:val="22"/>
        </w:rPr>
      </w:pPr>
      <w:r w:rsidRPr="00D37A3F">
        <w:rPr>
          <w:sz w:val="22"/>
          <w:szCs w:val="22"/>
        </w:rPr>
        <w:t>i</w:t>
      </w:r>
      <w:r w:rsidR="00A703F7" w:rsidRPr="00D37A3F">
        <w:rPr>
          <w:sz w:val="22"/>
          <w:szCs w:val="22"/>
        </w:rPr>
        <w:t>mprove understanding of the impacts of authorized uses; and</w:t>
      </w:r>
    </w:p>
    <w:p w:rsidR="00A703F7" w:rsidRPr="00D37A3F" w:rsidRDefault="005D40C3" w:rsidP="00637801">
      <w:pPr>
        <w:pStyle w:val="ListParagraph"/>
        <w:numPr>
          <w:ilvl w:val="0"/>
          <w:numId w:val="8"/>
        </w:numPr>
        <w:rPr>
          <w:sz w:val="22"/>
          <w:szCs w:val="22"/>
        </w:rPr>
      </w:pPr>
      <w:proofErr w:type="gramStart"/>
      <w:r w:rsidRPr="00D37A3F">
        <w:rPr>
          <w:sz w:val="22"/>
          <w:szCs w:val="22"/>
        </w:rPr>
        <w:t>i</w:t>
      </w:r>
      <w:r w:rsidR="00A703F7" w:rsidRPr="00D37A3F">
        <w:rPr>
          <w:sz w:val="22"/>
          <w:szCs w:val="22"/>
        </w:rPr>
        <w:t>mprove</w:t>
      </w:r>
      <w:proofErr w:type="gramEnd"/>
      <w:r w:rsidR="00A703F7" w:rsidRPr="00D37A3F">
        <w:rPr>
          <w:sz w:val="22"/>
          <w:szCs w:val="22"/>
        </w:rPr>
        <w:t xml:space="preserve"> understanding, development, and implementation of best management practices.</w:t>
      </w:r>
    </w:p>
    <w:p w:rsidR="00A703F7" w:rsidRPr="00D37A3F" w:rsidRDefault="003C07CB" w:rsidP="00DD6E35">
      <w:pPr>
        <w:pStyle w:val="ListParagraph"/>
        <w:numPr>
          <w:ilvl w:val="0"/>
          <w:numId w:val="24"/>
        </w:numPr>
        <w:ind w:left="720"/>
        <w:rPr>
          <w:sz w:val="22"/>
          <w:szCs w:val="22"/>
        </w:rPr>
      </w:pPr>
      <w:r>
        <w:rPr>
          <w:sz w:val="22"/>
          <w:szCs w:val="22"/>
        </w:rPr>
        <w:t>A</w:t>
      </w:r>
      <w:r w:rsidR="00A703F7" w:rsidRPr="00D37A3F">
        <w:rPr>
          <w:sz w:val="22"/>
          <w:szCs w:val="22"/>
        </w:rPr>
        <w:t>llow and encourage:</w:t>
      </w:r>
    </w:p>
    <w:p w:rsidR="00A703F7" w:rsidRPr="00D37A3F" w:rsidRDefault="005D40C3" w:rsidP="00637801">
      <w:pPr>
        <w:pStyle w:val="ListParagraph"/>
        <w:numPr>
          <w:ilvl w:val="0"/>
          <w:numId w:val="9"/>
        </w:numPr>
        <w:rPr>
          <w:sz w:val="22"/>
          <w:szCs w:val="22"/>
        </w:rPr>
      </w:pPr>
      <w:r w:rsidRPr="00D37A3F">
        <w:rPr>
          <w:sz w:val="22"/>
          <w:szCs w:val="22"/>
        </w:rPr>
        <w:t>l</w:t>
      </w:r>
      <w:r w:rsidR="00A703F7" w:rsidRPr="00D37A3F">
        <w:rPr>
          <w:sz w:val="22"/>
          <w:szCs w:val="22"/>
        </w:rPr>
        <w:t>ong-term and short-term investigations;</w:t>
      </w:r>
    </w:p>
    <w:p w:rsidR="00A703F7" w:rsidRPr="00D37A3F" w:rsidRDefault="005D40C3" w:rsidP="00637801">
      <w:pPr>
        <w:pStyle w:val="ListParagraph"/>
        <w:numPr>
          <w:ilvl w:val="0"/>
          <w:numId w:val="9"/>
        </w:numPr>
        <w:rPr>
          <w:sz w:val="22"/>
          <w:szCs w:val="22"/>
        </w:rPr>
      </w:pPr>
      <w:r w:rsidRPr="00D37A3F">
        <w:rPr>
          <w:sz w:val="22"/>
          <w:szCs w:val="22"/>
        </w:rPr>
        <w:t>i</w:t>
      </w:r>
      <w:r w:rsidR="00A703F7" w:rsidRPr="00D37A3F">
        <w:rPr>
          <w:sz w:val="22"/>
          <w:szCs w:val="22"/>
        </w:rPr>
        <w:t>nternal and external scientific investigations; and</w:t>
      </w:r>
    </w:p>
    <w:p w:rsidR="00A703F7" w:rsidRPr="00D37A3F" w:rsidRDefault="005D40C3" w:rsidP="00637801">
      <w:pPr>
        <w:pStyle w:val="ListParagraph"/>
        <w:numPr>
          <w:ilvl w:val="0"/>
          <w:numId w:val="9"/>
        </w:numPr>
        <w:rPr>
          <w:sz w:val="22"/>
          <w:szCs w:val="22"/>
        </w:rPr>
      </w:pPr>
      <w:proofErr w:type="gramStart"/>
      <w:r w:rsidRPr="00D37A3F">
        <w:rPr>
          <w:sz w:val="22"/>
          <w:szCs w:val="22"/>
        </w:rPr>
        <w:t>s</w:t>
      </w:r>
      <w:r w:rsidR="00A703F7" w:rsidRPr="00D37A3F">
        <w:rPr>
          <w:sz w:val="22"/>
          <w:szCs w:val="22"/>
        </w:rPr>
        <w:t>cientific</w:t>
      </w:r>
      <w:proofErr w:type="gramEnd"/>
      <w:r w:rsidR="00A703F7" w:rsidRPr="00D37A3F">
        <w:rPr>
          <w:sz w:val="22"/>
          <w:szCs w:val="22"/>
        </w:rPr>
        <w:t xml:space="preserve"> inquiry across diverse disciplines, as appropriate.</w:t>
      </w:r>
    </w:p>
    <w:p w:rsidR="00A703F7" w:rsidRPr="00D37A3F" w:rsidRDefault="003C07CB" w:rsidP="00DD6E35">
      <w:pPr>
        <w:pStyle w:val="ListParagraph"/>
        <w:numPr>
          <w:ilvl w:val="0"/>
          <w:numId w:val="24"/>
        </w:numPr>
        <w:ind w:left="720"/>
        <w:rPr>
          <w:sz w:val="22"/>
          <w:szCs w:val="22"/>
        </w:rPr>
      </w:pPr>
      <w:r>
        <w:rPr>
          <w:sz w:val="22"/>
          <w:szCs w:val="22"/>
        </w:rPr>
        <w:t>S</w:t>
      </w:r>
      <w:r w:rsidR="00A703F7" w:rsidRPr="00D37A3F">
        <w:rPr>
          <w:sz w:val="22"/>
          <w:szCs w:val="22"/>
        </w:rPr>
        <w:t>erve as a model system for surrounding areas, so that scientific findings can be exported to other federal and nonfederal lands.</w:t>
      </w:r>
    </w:p>
    <w:p w:rsidR="00AB3A14" w:rsidRPr="00D37A3F" w:rsidRDefault="00AB3A14" w:rsidP="00453AD8">
      <w:pPr>
        <w:rPr>
          <w:sz w:val="22"/>
          <w:szCs w:val="22"/>
        </w:rPr>
      </w:pPr>
    </w:p>
    <w:p w:rsidR="00AB3A14" w:rsidRPr="00D37A3F" w:rsidRDefault="00AB3A14" w:rsidP="00453AD8">
      <w:pPr>
        <w:rPr>
          <w:sz w:val="22"/>
          <w:szCs w:val="22"/>
        </w:rPr>
      </w:pPr>
    </w:p>
    <w:p w:rsidR="00AB3A14" w:rsidRPr="00D37A3F" w:rsidRDefault="00D83FA0" w:rsidP="00AB3A14">
      <w:pPr>
        <w:ind w:left="360" w:hanging="360"/>
        <w:rPr>
          <w:b/>
          <w:sz w:val="22"/>
          <w:szCs w:val="22"/>
        </w:rPr>
      </w:pPr>
      <w:r w:rsidRPr="00D37A3F">
        <w:rPr>
          <w:b/>
          <w:sz w:val="22"/>
          <w:szCs w:val="22"/>
        </w:rPr>
        <w:t xml:space="preserve">SECTION </w:t>
      </w:r>
      <w:r w:rsidR="00013322">
        <w:rPr>
          <w:b/>
          <w:sz w:val="22"/>
          <w:szCs w:val="22"/>
        </w:rPr>
        <w:t>4</w:t>
      </w:r>
      <w:r w:rsidRPr="00D37A3F">
        <w:rPr>
          <w:b/>
          <w:sz w:val="22"/>
          <w:szCs w:val="22"/>
        </w:rPr>
        <w:t xml:space="preserve">:  </w:t>
      </w:r>
      <w:r w:rsidR="00AB3A14" w:rsidRPr="00D37A3F">
        <w:rPr>
          <w:b/>
          <w:sz w:val="22"/>
          <w:szCs w:val="22"/>
        </w:rPr>
        <w:t>S</w:t>
      </w:r>
      <w:r w:rsidR="00120D3B" w:rsidRPr="00D37A3F">
        <w:rPr>
          <w:b/>
          <w:sz w:val="22"/>
          <w:szCs w:val="22"/>
        </w:rPr>
        <w:t xml:space="preserve">CIENTIFIC BACKGROUND </w:t>
      </w:r>
    </w:p>
    <w:p w:rsidR="00AB3A14" w:rsidRPr="00D37A3F" w:rsidRDefault="00AB3A14" w:rsidP="00453AD8">
      <w:pPr>
        <w:rPr>
          <w:sz w:val="22"/>
          <w:szCs w:val="22"/>
        </w:rPr>
      </w:pPr>
    </w:p>
    <w:p w:rsidR="00AB3A14" w:rsidRPr="00D37A3F" w:rsidRDefault="00120D3B" w:rsidP="00767D97">
      <w:pPr>
        <w:ind w:left="720" w:hanging="720"/>
        <w:rPr>
          <w:b/>
          <w:sz w:val="22"/>
          <w:szCs w:val="22"/>
        </w:rPr>
      </w:pPr>
      <w:r w:rsidRPr="00D37A3F">
        <w:rPr>
          <w:b/>
          <w:sz w:val="22"/>
          <w:szCs w:val="22"/>
          <w:u w:val="single"/>
        </w:rPr>
        <w:t xml:space="preserve">Current </w:t>
      </w:r>
      <w:r w:rsidR="00263E37">
        <w:rPr>
          <w:b/>
          <w:sz w:val="22"/>
          <w:szCs w:val="22"/>
          <w:u w:val="single"/>
        </w:rPr>
        <w:t>s</w:t>
      </w:r>
      <w:r w:rsidRPr="00D37A3F">
        <w:rPr>
          <w:b/>
          <w:sz w:val="22"/>
          <w:szCs w:val="22"/>
          <w:u w:val="single"/>
        </w:rPr>
        <w:t xml:space="preserve">cientific </w:t>
      </w:r>
      <w:r w:rsidR="00263E37">
        <w:rPr>
          <w:b/>
          <w:sz w:val="22"/>
          <w:szCs w:val="22"/>
          <w:u w:val="single"/>
        </w:rPr>
        <w:t>b</w:t>
      </w:r>
      <w:r w:rsidRPr="00D37A3F">
        <w:rPr>
          <w:b/>
          <w:sz w:val="22"/>
          <w:szCs w:val="22"/>
          <w:u w:val="single"/>
        </w:rPr>
        <w:t xml:space="preserve">aseline of the </w:t>
      </w:r>
      <w:r w:rsidR="005519AC" w:rsidRPr="00D37A3F">
        <w:rPr>
          <w:b/>
          <w:sz w:val="22"/>
          <w:szCs w:val="22"/>
          <w:u w:val="single"/>
        </w:rPr>
        <w:t>Monument</w:t>
      </w:r>
    </w:p>
    <w:p w:rsidR="00120D3B" w:rsidRPr="00D37A3F" w:rsidRDefault="00120D3B" w:rsidP="00453AD8">
      <w:pPr>
        <w:rPr>
          <w:sz w:val="22"/>
          <w:szCs w:val="22"/>
        </w:rPr>
      </w:pPr>
    </w:p>
    <w:p w:rsidR="007223B4" w:rsidRPr="00D37A3F" w:rsidRDefault="00CB6E0A" w:rsidP="00CB6E0A">
      <w:pPr>
        <w:rPr>
          <w:sz w:val="22"/>
          <w:szCs w:val="22"/>
        </w:rPr>
      </w:pPr>
      <w:r w:rsidRPr="00D37A3F">
        <w:rPr>
          <w:sz w:val="22"/>
          <w:szCs w:val="22"/>
        </w:rPr>
        <w:t>Resource inventories, assessments, and monitoring (i.e., data collection</w:t>
      </w:r>
      <w:r w:rsidR="007223B4" w:rsidRPr="00D37A3F">
        <w:rPr>
          <w:sz w:val="22"/>
          <w:szCs w:val="22"/>
        </w:rPr>
        <w:t>,</w:t>
      </w:r>
      <w:r w:rsidRPr="00D37A3F">
        <w:rPr>
          <w:sz w:val="22"/>
          <w:szCs w:val="22"/>
        </w:rPr>
        <w:t xml:space="preserve"> synthesis</w:t>
      </w:r>
      <w:r w:rsidR="007223B4" w:rsidRPr="00D37A3F">
        <w:rPr>
          <w:sz w:val="22"/>
          <w:szCs w:val="22"/>
        </w:rPr>
        <w:t>,</w:t>
      </w:r>
      <w:r w:rsidRPr="00D37A3F">
        <w:rPr>
          <w:sz w:val="22"/>
          <w:szCs w:val="22"/>
        </w:rPr>
        <w:t xml:space="preserve"> and interpretation) </w:t>
      </w:r>
      <w:r w:rsidR="007223B4" w:rsidRPr="00D37A3F">
        <w:rPr>
          <w:sz w:val="22"/>
          <w:szCs w:val="22"/>
        </w:rPr>
        <w:t>regarding</w:t>
      </w:r>
      <w:r w:rsidRPr="00D37A3F">
        <w:rPr>
          <w:sz w:val="22"/>
          <w:szCs w:val="22"/>
        </w:rPr>
        <w:t xml:space="preserve"> </w:t>
      </w:r>
      <w:r w:rsidR="00A631F1" w:rsidRPr="00D37A3F">
        <w:rPr>
          <w:sz w:val="22"/>
          <w:szCs w:val="22"/>
        </w:rPr>
        <w:t xml:space="preserve">significant </w:t>
      </w:r>
      <w:r w:rsidRPr="00D37A3F">
        <w:rPr>
          <w:sz w:val="22"/>
          <w:szCs w:val="22"/>
        </w:rPr>
        <w:t xml:space="preserve">objects and values found within the Monument </w:t>
      </w:r>
      <w:r w:rsidR="007223B4" w:rsidRPr="00D37A3F">
        <w:rPr>
          <w:sz w:val="22"/>
          <w:szCs w:val="22"/>
        </w:rPr>
        <w:t>is</w:t>
      </w:r>
      <w:r w:rsidRPr="00D37A3F">
        <w:rPr>
          <w:sz w:val="22"/>
          <w:szCs w:val="22"/>
        </w:rPr>
        <w:t xml:space="preserve"> ongoing. Some of </w:t>
      </w:r>
      <w:r w:rsidR="00B11860" w:rsidRPr="00D37A3F">
        <w:rPr>
          <w:sz w:val="22"/>
          <w:szCs w:val="22"/>
        </w:rPr>
        <w:t>it</w:t>
      </w:r>
      <w:r w:rsidRPr="00D37A3F">
        <w:rPr>
          <w:sz w:val="22"/>
          <w:szCs w:val="22"/>
        </w:rPr>
        <w:t xml:space="preserve"> is directly linked to implementation of the Coachella Valley Multiple Species Habitat Conservation Plan</w:t>
      </w:r>
      <w:r w:rsidR="00E45955" w:rsidRPr="00D37A3F">
        <w:rPr>
          <w:sz w:val="22"/>
          <w:szCs w:val="22"/>
        </w:rPr>
        <w:t xml:space="preserve">/Natural Community Conservation Plan </w:t>
      </w:r>
      <w:r w:rsidR="00B11860" w:rsidRPr="00D37A3F">
        <w:rPr>
          <w:sz w:val="22"/>
          <w:szCs w:val="22"/>
        </w:rPr>
        <w:t>(CVMSHCP</w:t>
      </w:r>
      <w:r w:rsidR="00A631F1" w:rsidRPr="00D37A3F">
        <w:rPr>
          <w:sz w:val="22"/>
          <w:szCs w:val="22"/>
        </w:rPr>
        <w:t>/NCCP</w:t>
      </w:r>
      <w:r w:rsidR="00B11860" w:rsidRPr="00D37A3F">
        <w:rPr>
          <w:sz w:val="22"/>
          <w:szCs w:val="22"/>
        </w:rPr>
        <w:t>)</w:t>
      </w:r>
      <w:r w:rsidRPr="00D37A3F">
        <w:rPr>
          <w:sz w:val="22"/>
          <w:szCs w:val="22"/>
        </w:rPr>
        <w:t xml:space="preserve"> by the Coachella Valley Conservation Commission</w:t>
      </w:r>
      <w:r w:rsidR="00FD3F3A">
        <w:rPr>
          <w:sz w:val="22"/>
          <w:szCs w:val="22"/>
        </w:rPr>
        <w:t>. F</w:t>
      </w:r>
      <w:r w:rsidR="00E45955" w:rsidRPr="00D37A3F">
        <w:rPr>
          <w:sz w:val="22"/>
          <w:szCs w:val="22"/>
        </w:rPr>
        <w:t xml:space="preserve">or </w:t>
      </w:r>
      <w:r w:rsidR="00B11860" w:rsidRPr="00D37A3F">
        <w:rPr>
          <w:sz w:val="22"/>
          <w:szCs w:val="22"/>
        </w:rPr>
        <w:t>the portion of the CVMSHCP</w:t>
      </w:r>
      <w:r w:rsidR="00A631F1" w:rsidRPr="00D37A3F">
        <w:rPr>
          <w:sz w:val="22"/>
          <w:szCs w:val="22"/>
        </w:rPr>
        <w:t>/NCCP</w:t>
      </w:r>
      <w:r w:rsidR="00B11860" w:rsidRPr="00D37A3F">
        <w:rPr>
          <w:sz w:val="22"/>
          <w:szCs w:val="22"/>
        </w:rPr>
        <w:t xml:space="preserve"> area covering essential habitat for Peninsular bighorn sheep in the Monument, it includes</w:t>
      </w:r>
      <w:r w:rsidR="00E45955" w:rsidRPr="00D37A3F">
        <w:rPr>
          <w:sz w:val="22"/>
          <w:szCs w:val="22"/>
        </w:rPr>
        <w:t xml:space="preserve"> monitoring non-motorized recreational trail use (both on and off established trails) as it relates to habitat use by bighorn sheep, and research to evaluate the effects of such recreational activity on bighorn sheep. </w:t>
      </w:r>
      <w:r w:rsidR="007223B4" w:rsidRPr="00D37A3F">
        <w:rPr>
          <w:sz w:val="22"/>
          <w:szCs w:val="22"/>
        </w:rPr>
        <w:t>[Note: BLM is a cooperator, versus a signatory, for the CVMSHCP</w:t>
      </w:r>
      <w:r w:rsidR="00A631F1" w:rsidRPr="00D37A3F">
        <w:rPr>
          <w:sz w:val="22"/>
          <w:szCs w:val="22"/>
        </w:rPr>
        <w:t>/NCCP</w:t>
      </w:r>
      <w:r w:rsidR="007223B4" w:rsidRPr="00D37A3F">
        <w:rPr>
          <w:sz w:val="22"/>
          <w:szCs w:val="22"/>
        </w:rPr>
        <w:t>. Its California Desert Conservation Area Plan Amendment for the Coachella Valley (</w:t>
      </w:r>
      <w:r w:rsidR="00FD3F3A">
        <w:rPr>
          <w:sz w:val="22"/>
          <w:szCs w:val="22"/>
        </w:rPr>
        <w:t>2002), as well as the Monument</w:t>
      </w:r>
      <w:r w:rsidR="007223B4" w:rsidRPr="00D37A3F">
        <w:rPr>
          <w:sz w:val="22"/>
          <w:szCs w:val="22"/>
        </w:rPr>
        <w:t xml:space="preserve"> </w:t>
      </w:r>
      <w:r w:rsidR="00FD3F3A">
        <w:rPr>
          <w:sz w:val="22"/>
          <w:szCs w:val="22"/>
        </w:rPr>
        <w:t>m</w:t>
      </w:r>
      <w:r w:rsidR="007223B4" w:rsidRPr="00D37A3F">
        <w:rPr>
          <w:sz w:val="22"/>
          <w:szCs w:val="22"/>
        </w:rPr>
        <w:t xml:space="preserve">anagement </w:t>
      </w:r>
      <w:r w:rsidR="00FD3F3A">
        <w:rPr>
          <w:sz w:val="22"/>
          <w:szCs w:val="22"/>
        </w:rPr>
        <w:t>p</w:t>
      </w:r>
      <w:r w:rsidR="007223B4" w:rsidRPr="00D37A3F">
        <w:rPr>
          <w:sz w:val="22"/>
          <w:szCs w:val="22"/>
        </w:rPr>
        <w:t>lan (2004), was designed to support the conservation goals and objectives of the CVMSHCP</w:t>
      </w:r>
      <w:r w:rsidR="00A631F1" w:rsidRPr="00D37A3F">
        <w:rPr>
          <w:sz w:val="22"/>
          <w:szCs w:val="22"/>
        </w:rPr>
        <w:t>/NCCP</w:t>
      </w:r>
      <w:r w:rsidR="007223B4" w:rsidRPr="00D37A3F">
        <w:rPr>
          <w:sz w:val="22"/>
          <w:szCs w:val="22"/>
        </w:rPr>
        <w:t>, and establishment of a Reserve System comprised of private and public conservation lands.]</w:t>
      </w:r>
    </w:p>
    <w:p w:rsidR="00A631F1" w:rsidRPr="00D37A3F" w:rsidRDefault="00A631F1" w:rsidP="00CB6E0A">
      <w:pPr>
        <w:rPr>
          <w:sz w:val="22"/>
          <w:szCs w:val="22"/>
        </w:rPr>
      </w:pPr>
    </w:p>
    <w:p w:rsidR="00212E39" w:rsidRPr="00D37A3F" w:rsidRDefault="00EA1CAE" w:rsidP="00CB6E0A">
      <w:pPr>
        <w:rPr>
          <w:sz w:val="22"/>
          <w:szCs w:val="22"/>
        </w:rPr>
      </w:pPr>
      <w:r w:rsidRPr="00D37A3F">
        <w:rPr>
          <w:sz w:val="22"/>
          <w:szCs w:val="22"/>
        </w:rPr>
        <w:t xml:space="preserve">The University of California’s Boyd Deep Canyon Desert Research Center, located entirely within the Monument, </w:t>
      </w:r>
      <w:r w:rsidR="00B20EC1" w:rsidRPr="00D37A3F">
        <w:rPr>
          <w:sz w:val="22"/>
          <w:szCs w:val="22"/>
        </w:rPr>
        <w:t xml:space="preserve">is </w:t>
      </w:r>
      <w:r w:rsidRPr="00D37A3F">
        <w:rPr>
          <w:sz w:val="22"/>
          <w:szCs w:val="22"/>
        </w:rPr>
        <w:t xml:space="preserve">the premiere research </w:t>
      </w:r>
      <w:r w:rsidR="00B20EC1" w:rsidRPr="00D37A3F">
        <w:rPr>
          <w:sz w:val="22"/>
          <w:szCs w:val="22"/>
        </w:rPr>
        <w:t>facility</w:t>
      </w:r>
      <w:r w:rsidRPr="00D37A3F">
        <w:rPr>
          <w:sz w:val="22"/>
          <w:szCs w:val="22"/>
        </w:rPr>
        <w:t xml:space="preserve"> in</w:t>
      </w:r>
      <w:r w:rsidR="00FD3F3A">
        <w:rPr>
          <w:sz w:val="22"/>
          <w:szCs w:val="22"/>
        </w:rPr>
        <w:t xml:space="preserve"> the</w:t>
      </w:r>
      <w:r w:rsidRPr="00D37A3F">
        <w:rPr>
          <w:sz w:val="22"/>
          <w:szCs w:val="22"/>
        </w:rPr>
        <w:t xml:space="preserve"> </w:t>
      </w:r>
      <w:r w:rsidR="00B20EC1" w:rsidRPr="00D37A3F">
        <w:rPr>
          <w:sz w:val="22"/>
          <w:szCs w:val="22"/>
        </w:rPr>
        <w:t xml:space="preserve">region. Consisting of 6,122 acres of University-owned land, it is the only protected site in the Colorado Desert dedicated to research and teaching. </w:t>
      </w:r>
      <w:r w:rsidR="00212E39" w:rsidRPr="00D37A3F">
        <w:rPr>
          <w:sz w:val="22"/>
          <w:szCs w:val="22"/>
        </w:rPr>
        <w:t>R</w:t>
      </w:r>
      <w:r w:rsidR="00B20EC1" w:rsidRPr="00D37A3F">
        <w:rPr>
          <w:sz w:val="22"/>
          <w:szCs w:val="22"/>
        </w:rPr>
        <w:t xml:space="preserve">esearch </w:t>
      </w:r>
      <w:r w:rsidR="00212E39" w:rsidRPr="00D37A3F">
        <w:rPr>
          <w:sz w:val="22"/>
          <w:szCs w:val="22"/>
        </w:rPr>
        <w:t>undertakings</w:t>
      </w:r>
      <w:r w:rsidR="00B20EC1" w:rsidRPr="00D37A3F">
        <w:rPr>
          <w:sz w:val="22"/>
          <w:szCs w:val="22"/>
        </w:rPr>
        <w:t xml:space="preserve"> </w:t>
      </w:r>
      <w:r w:rsidR="00212E39" w:rsidRPr="00D37A3F">
        <w:rPr>
          <w:sz w:val="22"/>
          <w:szCs w:val="22"/>
        </w:rPr>
        <w:t>address (but are not limited to)</w:t>
      </w:r>
      <w:r w:rsidR="00B20EC1" w:rsidRPr="00D37A3F">
        <w:rPr>
          <w:sz w:val="22"/>
          <w:szCs w:val="22"/>
        </w:rPr>
        <w:t xml:space="preserve"> population biology of the Coachella Valley fringe-toed lizard (federally threatened), long-term monitoring of rodent community composition and abundance, nematode ecology and soil carbon flux, physiology of succulents, hybridization of quail species, and climate change monitoring and analysis.</w:t>
      </w:r>
      <w:r w:rsidR="00212E39" w:rsidRPr="00D37A3F">
        <w:rPr>
          <w:sz w:val="22"/>
          <w:szCs w:val="22"/>
        </w:rPr>
        <w:t xml:space="preserve"> Special research of national significance includes physiological, demographic, competitive, and biogeochemical controls on the response of California’s ecosystems to environmental change</w:t>
      </w:r>
      <w:r w:rsidR="00FD3F3A">
        <w:rPr>
          <w:sz w:val="22"/>
          <w:szCs w:val="22"/>
        </w:rPr>
        <w:t>,</w:t>
      </w:r>
      <w:r w:rsidR="00212E39" w:rsidRPr="00D37A3F">
        <w:rPr>
          <w:sz w:val="22"/>
          <w:szCs w:val="22"/>
        </w:rPr>
        <w:t xml:space="preserve"> and climate change impacts to California ecosystems. </w:t>
      </w:r>
    </w:p>
    <w:p w:rsidR="00212E39" w:rsidRPr="00D37A3F" w:rsidRDefault="00212E39" w:rsidP="00CB6E0A">
      <w:pPr>
        <w:rPr>
          <w:sz w:val="22"/>
          <w:szCs w:val="22"/>
        </w:rPr>
      </w:pPr>
    </w:p>
    <w:p w:rsidR="00D45DD9" w:rsidRDefault="00D45DD9">
      <w:pPr>
        <w:rPr>
          <w:sz w:val="22"/>
          <w:szCs w:val="22"/>
        </w:rPr>
      </w:pPr>
      <w:r>
        <w:rPr>
          <w:sz w:val="22"/>
          <w:szCs w:val="22"/>
        </w:rPr>
        <w:br w:type="page"/>
      </w:r>
    </w:p>
    <w:p w:rsidR="00B906B2" w:rsidRPr="00D37A3F" w:rsidRDefault="00B906B2" w:rsidP="00CB6E0A">
      <w:pPr>
        <w:rPr>
          <w:sz w:val="22"/>
          <w:szCs w:val="22"/>
        </w:rPr>
      </w:pPr>
      <w:r w:rsidRPr="00D37A3F">
        <w:rPr>
          <w:sz w:val="22"/>
          <w:szCs w:val="22"/>
        </w:rPr>
        <w:lastRenderedPageBreak/>
        <w:t>Research projects addressing the Monument’s objects and values that have been funded in whole or in part by the BLM include:</w:t>
      </w:r>
    </w:p>
    <w:p w:rsidR="00C979ED" w:rsidRPr="00D37A3F" w:rsidRDefault="00C979ED" w:rsidP="00CB6E0A">
      <w:pPr>
        <w:rPr>
          <w:sz w:val="22"/>
          <w:szCs w:val="22"/>
        </w:rPr>
      </w:pPr>
    </w:p>
    <w:p w:rsidR="00C979ED" w:rsidRPr="00D37A3F" w:rsidRDefault="00C979ED" w:rsidP="00DD6E35">
      <w:pPr>
        <w:pStyle w:val="ListParagraph"/>
        <w:numPr>
          <w:ilvl w:val="0"/>
          <w:numId w:val="30"/>
        </w:numPr>
        <w:rPr>
          <w:sz w:val="22"/>
          <w:szCs w:val="22"/>
        </w:rPr>
      </w:pPr>
      <w:r w:rsidRPr="00D37A3F">
        <w:rPr>
          <w:sz w:val="22"/>
          <w:szCs w:val="22"/>
        </w:rPr>
        <w:t xml:space="preserve">Niche modeling and implications of climate change on the distribution of bighorn sheep, </w:t>
      </w:r>
      <w:proofErr w:type="spellStart"/>
      <w:r w:rsidRPr="00D37A3F">
        <w:rPr>
          <w:i/>
          <w:sz w:val="22"/>
          <w:szCs w:val="22"/>
        </w:rPr>
        <w:t>Ovis</w:t>
      </w:r>
      <w:proofErr w:type="spellEnd"/>
      <w:r w:rsidRPr="00D37A3F">
        <w:rPr>
          <w:i/>
          <w:sz w:val="22"/>
          <w:szCs w:val="22"/>
        </w:rPr>
        <w:t xml:space="preserve"> </w:t>
      </w:r>
      <w:proofErr w:type="spellStart"/>
      <w:r w:rsidRPr="00D37A3F">
        <w:rPr>
          <w:i/>
          <w:sz w:val="22"/>
          <w:szCs w:val="22"/>
        </w:rPr>
        <w:t>canadensis</w:t>
      </w:r>
      <w:proofErr w:type="spellEnd"/>
      <w:r w:rsidRPr="00D37A3F">
        <w:rPr>
          <w:i/>
          <w:sz w:val="22"/>
          <w:szCs w:val="22"/>
        </w:rPr>
        <w:t xml:space="preserve"> </w:t>
      </w:r>
      <w:proofErr w:type="spellStart"/>
      <w:r w:rsidRPr="00D37A3F">
        <w:rPr>
          <w:i/>
          <w:sz w:val="22"/>
          <w:szCs w:val="22"/>
        </w:rPr>
        <w:t>nelsoni</w:t>
      </w:r>
      <w:proofErr w:type="spellEnd"/>
      <w:r w:rsidRPr="00D37A3F">
        <w:rPr>
          <w:sz w:val="22"/>
          <w:szCs w:val="22"/>
        </w:rPr>
        <w:t>, within the Santa Rosa and San Jacinto Mountain Ranges (Cameron W. Barrows and Michelle L. Murphy: University of California Riverside, Center for Conservation Biology 2010).</w:t>
      </w:r>
    </w:p>
    <w:p w:rsidR="00C979ED" w:rsidRPr="00D37A3F" w:rsidRDefault="00C979ED" w:rsidP="00DD6E35">
      <w:pPr>
        <w:pStyle w:val="ListParagraph"/>
        <w:numPr>
          <w:ilvl w:val="0"/>
          <w:numId w:val="30"/>
        </w:numPr>
        <w:rPr>
          <w:sz w:val="22"/>
          <w:szCs w:val="22"/>
        </w:rPr>
      </w:pPr>
      <w:r w:rsidRPr="00D37A3F">
        <w:rPr>
          <w:sz w:val="22"/>
          <w:szCs w:val="22"/>
        </w:rPr>
        <w:t>Assessing climate-related changes in water resources in the Santa Rosa and San Jacinto Mountains National Monument (Cameron W. Barrows [principal investigator] and Geoffrey McGinnis [lead field surveyor]: University of California Riverside, Center for Conservation Biology 2014).</w:t>
      </w:r>
    </w:p>
    <w:p w:rsidR="00C979ED" w:rsidRPr="00D37A3F" w:rsidRDefault="00C979ED" w:rsidP="00DD6E35">
      <w:pPr>
        <w:pStyle w:val="ListParagraph"/>
        <w:numPr>
          <w:ilvl w:val="0"/>
          <w:numId w:val="30"/>
        </w:numPr>
        <w:rPr>
          <w:sz w:val="22"/>
          <w:szCs w:val="22"/>
        </w:rPr>
      </w:pPr>
      <w:r w:rsidRPr="00D37A3F">
        <w:rPr>
          <w:sz w:val="22"/>
          <w:szCs w:val="22"/>
        </w:rPr>
        <w:t xml:space="preserve">Implementation of the centennial resurvey of the San Jacinto Mountains project towards development of a landscape-scale, long-term monitoring strategy (Lori Hargrove, P. Unitt, D. Stokes, B. Hollingsworth, M. </w:t>
      </w:r>
      <w:proofErr w:type="spellStart"/>
      <w:r w:rsidRPr="00D37A3F">
        <w:rPr>
          <w:sz w:val="22"/>
          <w:szCs w:val="22"/>
        </w:rPr>
        <w:t>Stepek</w:t>
      </w:r>
      <w:proofErr w:type="spellEnd"/>
      <w:r w:rsidRPr="00D37A3F">
        <w:rPr>
          <w:sz w:val="22"/>
          <w:szCs w:val="22"/>
        </w:rPr>
        <w:t xml:space="preserve">, G. Fleming, and J. </w:t>
      </w:r>
      <w:proofErr w:type="spellStart"/>
      <w:r w:rsidRPr="00D37A3F">
        <w:rPr>
          <w:sz w:val="22"/>
          <w:szCs w:val="22"/>
        </w:rPr>
        <w:t>Berrian</w:t>
      </w:r>
      <w:proofErr w:type="spellEnd"/>
      <w:r w:rsidRPr="00D37A3F">
        <w:rPr>
          <w:sz w:val="22"/>
          <w:szCs w:val="22"/>
        </w:rPr>
        <w:t>: San Diego Natural History Museum 2014).</w:t>
      </w:r>
    </w:p>
    <w:p w:rsidR="00C53618" w:rsidRPr="00D37A3F" w:rsidRDefault="00C53618" w:rsidP="00DD6E35">
      <w:pPr>
        <w:pStyle w:val="ListParagraph"/>
        <w:numPr>
          <w:ilvl w:val="0"/>
          <w:numId w:val="29"/>
        </w:numPr>
        <w:ind w:left="720"/>
        <w:rPr>
          <w:sz w:val="22"/>
          <w:szCs w:val="22"/>
        </w:rPr>
      </w:pPr>
      <w:r w:rsidRPr="00D37A3F">
        <w:rPr>
          <w:sz w:val="22"/>
          <w:szCs w:val="22"/>
        </w:rPr>
        <w:t xml:space="preserve">Drifting to oblivion? Rapid genetic differentiation in an endangered lizard following habitat fragmentation and drought (Amy G. </w:t>
      </w:r>
      <w:proofErr w:type="spellStart"/>
      <w:r w:rsidRPr="00D37A3F">
        <w:rPr>
          <w:sz w:val="22"/>
          <w:szCs w:val="22"/>
        </w:rPr>
        <w:t>Vandergast</w:t>
      </w:r>
      <w:proofErr w:type="spellEnd"/>
      <w:r w:rsidRPr="00D37A3F">
        <w:rPr>
          <w:sz w:val="22"/>
          <w:szCs w:val="22"/>
        </w:rPr>
        <w:t xml:space="preserve"> [U.S. Geological Survey], Dustin A. Wood [U.S. Geological Survey], Andrew R. Thompson [National Oceanic and Atmospheric Administration], Mark Fisher [Boyd Deep Canyon Desert Research Center, University of California], Cameron W. Barrows [Center for Conservation Biology, University of California Riverside], and Tyler J. Grant [Department of Natural Resource Ecology and Management, University of Iowa] 2015).</w:t>
      </w:r>
    </w:p>
    <w:p w:rsidR="00C53618" w:rsidRPr="00D37A3F" w:rsidRDefault="00C53618" w:rsidP="00C53618">
      <w:pPr>
        <w:rPr>
          <w:sz w:val="22"/>
          <w:szCs w:val="22"/>
        </w:rPr>
      </w:pPr>
    </w:p>
    <w:p w:rsidR="00BB493F" w:rsidRPr="00D37A3F" w:rsidRDefault="008F1821" w:rsidP="00CB6E0A">
      <w:pPr>
        <w:rPr>
          <w:sz w:val="22"/>
          <w:szCs w:val="22"/>
        </w:rPr>
      </w:pPr>
      <w:r w:rsidRPr="00D37A3F">
        <w:rPr>
          <w:sz w:val="22"/>
          <w:szCs w:val="22"/>
        </w:rPr>
        <w:t xml:space="preserve">Results of these </w:t>
      </w:r>
      <w:r w:rsidR="00BB493F" w:rsidRPr="00D37A3F">
        <w:rPr>
          <w:sz w:val="22"/>
          <w:szCs w:val="22"/>
        </w:rPr>
        <w:t>re</w:t>
      </w:r>
      <w:r w:rsidR="00BF1FE8" w:rsidRPr="00D37A3F">
        <w:rPr>
          <w:sz w:val="22"/>
          <w:szCs w:val="22"/>
        </w:rPr>
        <w:t>search</w:t>
      </w:r>
      <w:r w:rsidRPr="00D37A3F">
        <w:rPr>
          <w:sz w:val="22"/>
          <w:szCs w:val="22"/>
        </w:rPr>
        <w:t xml:space="preserve"> undertakings</w:t>
      </w:r>
      <w:r w:rsidR="00BF1FE8" w:rsidRPr="00D37A3F">
        <w:rPr>
          <w:sz w:val="22"/>
          <w:szCs w:val="22"/>
        </w:rPr>
        <w:t xml:space="preserve">, as well as </w:t>
      </w:r>
      <w:r w:rsidRPr="00D37A3F">
        <w:rPr>
          <w:sz w:val="22"/>
          <w:szCs w:val="22"/>
        </w:rPr>
        <w:t xml:space="preserve">from </w:t>
      </w:r>
      <w:r w:rsidR="00BF1FE8" w:rsidRPr="00D37A3F">
        <w:rPr>
          <w:sz w:val="22"/>
          <w:szCs w:val="22"/>
        </w:rPr>
        <w:t xml:space="preserve">future research needs addressed in this science plan, provide a scientific </w:t>
      </w:r>
      <w:r w:rsidRPr="00D37A3F">
        <w:rPr>
          <w:sz w:val="22"/>
          <w:szCs w:val="22"/>
        </w:rPr>
        <w:t>basis</w:t>
      </w:r>
      <w:r w:rsidR="00BF1FE8" w:rsidRPr="00D37A3F">
        <w:rPr>
          <w:sz w:val="22"/>
          <w:szCs w:val="22"/>
        </w:rPr>
        <w:t xml:space="preserve"> for understanding the Monument’s resources, thereby informing BLM and Forest Service managers (along with managers of other jurisdictions whose decisions have bearing on landscape-scale conservation outcomes) of how best to protect and preserve the objects and values </w:t>
      </w:r>
      <w:r w:rsidR="00037B37" w:rsidRPr="00D37A3F">
        <w:rPr>
          <w:sz w:val="22"/>
          <w:szCs w:val="22"/>
        </w:rPr>
        <w:t xml:space="preserve">underlying the purposes </w:t>
      </w:r>
      <w:r w:rsidR="00BF1FE8" w:rsidRPr="00D37A3F">
        <w:rPr>
          <w:sz w:val="22"/>
          <w:szCs w:val="22"/>
        </w:rPr>
        <w:t xml:space="preserve">for which the Monument was designated.   </w:t>
      </w:r>
    </w:p>
    <w:p w:rsidR="00BB493F" w:rsidRPr="00D37A3F" w:rsidRDefault="00BB493F" w:rsidP="00CB6E0A">
      <w:pPr>
        <w:rPr>
          <w:sz w:val="22"/>
          <w:szCs w:val="22"/>
        </w:rPr>
      </w:pPr>
    </w:p>
    <w:p w:rsidR="00120D3B" w:rsidRPr="00D37A3F" w:rsidRDefault="005519AC" w:rsidP="00570E1E">
      <w:pPr>
        <w:rPr>
          <w:b/>
          <w:sz w:val="22"/>
          <w:szCs w:val="22"/>
        </w:rPr>
      </w:pPr>
      <w:r w:rsidRPr="00D37A3F">
        <w:rPr>
          <w:b/>
          <w:sz w:val="22"/>
          <w:szCs w:val="22"/>
          <w:u w:val="single"/>
        </w:rPr>
        <w:t>Monument</w:t>
      </w:r>
      <w:r w:rsidR="00120D3B" w:rsidRPr="00D37A3F">
        <w:rPr>
          <w:b/>
          <w:sz w:val="22"/>
          <w:szCs w:val="22"/>
          <w:u w:val="single"/>
        </w:rPr>
        <w:t xml:space="preserve"> </w:t>
      </w:r>
      <w:r w:rsidR="00263E37">
        <w:rPr>
          <w:b/>
          <w:sz w:val="22"/>
          <w:szCs w:val="22"/>
          <w:u w:val="single"/>
        </w:rPr>
        <w:t>o</w:t>
      </w:r>
      <w:r w:rsidR="00120D3B" w:rsidRPr="00D37A3F">
        <w:rPr>
          <w:b/>
          <w:sz w:val="22"/>
          <w:szCs w:val="22"/>
          <w:u w:val="single"/>
        </w:rPr>
        <w:t xml:space="preserve">bjects and </w:t>
      </w:r>
      <w:r w:rsidR="00263E37">
        <w:rPr>
          <w:b/>
          <w:sz w:val="22"/>
          <w:szCs w:val="22"/>
          <w:u w:val="single"/>
        </w:rPr>
        <w:t>v</w:t>
      </w:r>
      <w:r w:rsidR="0099772A" w:rsidRPr="00D37A3F">
        <w:rPr>
          <w:b/>
          <w:sz w:val="22"/>
          <w:szCs w:val="22"/>
          <w:u w:val="single"/>
        </w:rPr>
        <w:t>alues</w:t>
      </w:r>
    </w:p>
    <w:p w:rsidR="00120D3B" w:rsidRPr="00D37A3F" w:rsidRDefault="00120D3B" w:rsidP="00453AD8">
      <w:pPr>
        <w:rPr>
          <w:sz w:val="22"/>
          <w:szCs w:val="22"/>
        </w:rPr>
      </w:pPr>
    </w:p>
    <w:p w:rsidR="0099772A" w:rsidRPr="00D37A3F" w:rsidRDefault="0099772A" w:rsidP="0099772A">
      <w:pPr>
        <w:rPr>
          <w:sz w:val="22"/>
          <w:szCs w:val="22"/>
        </w:rPr>
      </w:pPr>
      <w:r w:rsidRPr="00D37A3F">
        <w:rPr>
          <w:sz w:val="22"/>
          <w:szCs w:val="22"/>
        </w:rPr>
        <w:t xml:space="preserve">In the Monument’s designating legislation—the Santa Rosa and San Jacinto Mountains National Monument Act of 2000, Public Law 106-351—Congress found these mountains to contain “nationally significant biological, cultural, recreational, geological, educational, and scientific values.” For the purposes of this science plan, </w:t>
      </w:r>
      <w:r w:rsidR="00666BAB" w:rsidRPr="00D37A3F">
        <w:rPr>
          <w:sz w:val="22"/>
          <w:szCs w:val="22"/>
        </w:rPr>
        <w:t xml:space="preserve">certain flora and fauna have been selected as representative species on which to focus attention at this </w:t>
      </w:r>
      <w:r w:rsidR="00666BAB" w:rsidRPr="00FD3F3A">
        <w:rPr>
          <w:sz w:val="22"/>
          <w:szCs w:val="22"/>
        </w:rPr>
        <w:t xml:space="preserve">time (see </w:t>
      </w:r>
      <w:r w:rsidR="00666BAB" w:rsidRPr="006702A1">
        <w:rPr>
          <w:b/>
          <w:sz w:val="22"/>
          <w:szCs w:val="22"/>
        </w:rPr>
        <w:t>Table 1</w:t>
      </w:r>
      <w:r w:rsidR="00666BAB" w:rsidRPr="00FD3F3A">
        <w:rPr>
          <w:sz w:val="22"/>
          <w:szCs w:val="22"/>
        </w:rPr>
        <w:t>).</w:t>
      </w:r>
      <w:r w:rsidR="00666BAB" w:rsidRPr="00D37A3F">
        <w:rPr>
          <w:sz w:val="22"/>
          <w:szCs w:val="22"/>
        </w:rPr>
        <w:t xml:space="preserve"> Based on research findings, additional species may be addressed in response to new research questions in the future; the science plan would</w:t>
      </w:r>
      <w:r w:rsidR="000D69E8" w:rsidRPr="00D37A3F">
        <w:rPr>
          <w:sz w:val="22"/>
          <w:szCs w:val="22"/>
        </w:rPr>
        <w:t xml:space="preserve"> be</w:t>
      </w:r>
      <w:r w:rsidR="00666BAB" w:rsidRPr="00D37A3F">
        <w:rPr>
          <w:sz w:val="22"/>
          <w:szCs w:val="22"/>
        </w:rPr>
        <w:t xml:space="preserve"> updated accordingly. </w:t>
      </w:r>
    </w:p>
    <w:p w:rsidR="0099772A" w:rsidRPr="00D37A3F" w:rsidRDefault="0099772A" w:rsidP="0099772A">
      <w:pPr>
        <w:rPr>
          <w:sz w:val="22"/>
          <w:szCs w:val="22"/>
        </w:rPr>
      </w:pPr>
    </w:p>
    <w:p w:rsidR="00D45DD9" w:rsidRDefault="00D45DD9">
      <w:pPr>
        <w:rPr>
          <w:b/>
          <w:sz w:val="22"/>
          <w:szCs w:val="22"/>
        </w:rPr>
      </w:pPr>
      <w:r>
        <w:rPr>
          <w:b/>
          <w:sz w:val="22"/>
          <w:szCs w:val="22"/>
        </w:rPr>
        <w:br w:type="page"/>
      </w:r>
    </w:p>
    <w:p w:rsidR="0099772A" w:rsidRPr="00D37A3F" w:rsidRDefault="0099772A" w:rsidP="0099772A">
      <w:pPr>
        <w:rPr>
          <w:sz w:val="22"/>
          <w:szCs w:val="22"/>
        </w:rPr>
      </w:pPr>
      <w:r w:rsidRPr="006702A1">
        <w:rPr>
          <w:b/>
          <w:sz w:val="22"/>
          <w:szCs w:val="22"/>
        </w:rPr>
        <w:lastRenderedPageBreak/>
        <w:t>Table 1.</w:t>
      </w:r>
      <w:r w:rsidRPr="00FD3F3A">
        <w:rPr>
          <w:sz w:val="22"/>
          <w:szCs w:val="22"/>
        </w:rPr>
        <w:t xml:space="preserve"> Species selected for </w:t>
      </w:r>
      <w:r w:rsidR="00E56F5E" w:rsidRPr="00FD3F3A">
        <w:rPr>
          <w:sz w:val="22"/>
          <w:szCs w:val="22"/>
        </w:rPr>
        <w:t>v</w:t>
      </w:r>
      <w:r w:rsidRPr="00FD3F3A">
        <w:rPr>
          <w:sz w:val="22"/>
          <w:szCs w:val="22"/>
        </w:rPr>
        <w:t xml:space="preserve">ulnerability </w:t>
      </w:r>
      <w:r w:rsidR="00E56F5E" w:rsidRPr="00FD3F3A">
        <w:rPr>
          <w:sz w:val="22"/>
          <w:szCs w:val="22"/>
        </w:rPr>
        <w:t>a</w:t>
      </w:r>
      <w:r w:rsidRPr="00FD3F3A">
        <w:rPr>
          <w:sz w:val="22"/>
          <w:szCs w:val="22"/>
        </w:rPr>
        <w:t xml:space="preserve">ssessments and </w:t>
      </w:r>
      <w:r w:rsidR="00E56F5E" w:rsidRPr="00FD3F3A">
        <w:rPr>
          <w:sz w:val="22"/>
          <w:szCs w:val="22"/>
        </w:rPr>
        <w:t>h</w:t>
      </w:r>
      <w:r w:rsidRPr="00FD3F3A">
        <w:rPr>
          <w:sz w:val="22"/>
          <w:szCs w:val="22"/>
        </w:rPr>
        <w:t xml:space="preserve">abitat </w:t>
      </w:r>
      <w:r w:rsidR="00E56F5E" w:rsidRPr="00FD3F3A">
        <w:rPr>
          <w:sz w:val="22"/>
          <w:szCs w:val="22"/>
        </w:rPr>
        <w:t>s</w:t>
      </w:r>
      <w:r w:rsidRPr="00FD3F3A">
        <w:rPr>
          <w:sz w:val="22"/>
          <w:szCs w:val="22"/>
        </w:rPr>
        <w:t xml:space="preserve">uitability </w:t>
      </w:r>
      <w:r w:rsidR="00E56F5E" w:rsidRPr="00FD3F3A">
        <w:rPr>
          <w:sz w:val="22"/>
          <w:szCs w:val="22"/>
        </w:rPr>
        <w:t>m</w:t>
      </w:r>
      <w:r w:rsidRPr="00FD3F3A">
        <w:rPr>
          <w:sz w:val="22"/>
          <w:szCs w:val="22"/>
        </w:rPr>
        <w:t>odels.</w:t>
      </w:r>
      <w:r w:rsidR="00101D5F" w:rsidRPr="00D37A3F">
        <w:rPr>
          <w:sz w:val="22"/>
          <w:szCs w:val="22"/>
          <w:vertAlign w:val="superscript"/>
        </w:rPr>
        <w:t>1</w:t>
      </w:r>
      <w:r w:rsidRPr="00D37A3F">
        <w:rPr>
          <w:sz w:val="22"/>
          <w:szCs w:val="22"/>
        </w:rPr>
        <w:t xml:space="preserve"> </w:t>
      </w:r>
    </w:p>
    <w:tbl>
      <w:tblPr>
        <w:tblStyle w:val="TableGrid"/>
        <w:tblW w:w="0" w:type="auto"/>
        <w:tblLook w:val="04A0" w:firstRow="1" w:lastRow="0" w:firstColumn="1" w:lastColumn="0" w:noHBand="0" w:noVBand="1"/>
      </w:tblPr>
      <w:tblGrid>
        <w:gridCol w:w="2394"/>
        <w:gridCol w:w="3834"/>
        <w:gridCol w:w="1620"/>
        <w:gridCol w:w="1728"/>
      </w:tblGrid>
      <w:tr w:rsidR="00666BAB" w:rsidTr="00551AE2">
        <w:trPr>
          <w:tblHeader/>
        </w:trPr>
        <w:tc>
          <w:tcPr>
            <w:tcW w:w="2394" w:type="dxa"/>
            <w:tcBorders>
              <w:top w:val="single" w:sz="18" w:space="0" w:color="auto"/>
              <w:left w:val="single" w:sz="18" w:space="0" w:color="auto"/>
              <w:bottom w:val="single" w:sz="18" w:space="0" w:color="auto"/>
              <w:right w:val="nil"/>
            </w:tcBorders>
            <w:shd w:val="clear" w:color="auto" w:fill="F2F2F2" w:themeFill="background1" w:themeFillShade="F2"/>
            <w:vAlign w:val="center"/>
          </w:tcPr>
          <w:p w:rsidR="00666BAB" w:rsidRPr="00A828E7" w:rsidRDefault="005B210B" w:rsidP="005B210B">
            <w:pPr>
              <w:jc w:val="center"/>
              <w:rPr>
                <w:b/>
                <w:sz w:val="20"/>
                <w:szCs w:val="20"/>
              </w:rPr>
            </w:pPr>
            <w:r w:rsidRPr="00A828E7">
              <w:rPr>
                <w:b/>
                <w:sz w:val="20"/>
                <w:szCs w:val="20"/>
              </w:rPr>
              <w:t>Elevation Range</w:t>
            </w:r>
          </w:p>
        </w:tc>
        <w:tc>
          <w:tcPr>
            <w:tcW w:w="3834" w:type="dxa"/>
            <w:tcBorders>
              <w:top w:val="single" w:sz="18" w:space="0" w:color="auto"/>
              <w:left w:val="nil"/>
              <w:bottom w:val="single" w:sz="18" w:space="0" w:color="auto"/>
              <w:right w:val="nil"/>
            </w:tcBorders>
            <w:shd w:val="clear" w:color="auto" w:fill="F2F2F2" w:themeFill="background1" w:themeFillShade="F2"/>
            <w:vAlign w:val="center"/>
          </w:tcPr>
          <w:p w:rsidR="00666BAB" w:rsidRPr="00A828E7" w:rsidRDefault="005B210B" w:rsidP="005B210B">
            <w:pPr>
              <w:jc w:val="center"/>
              <w:rPr>
                <w:b/>
                <w:sz w:val="20"/>
                <w:szCs w:val="20"/>
              </w:rPr>
            </w:pPr>
            <w:r w:rsidRPr="00A828E7">
              <w:rPr>
                <w:b/>
                <w:sz w:val="20"/>
                <w:szCs w:val="20"/>
              </w:rPr>
              <w:t>Species</w:t>
            </w:r>
          </w:p>
        </w:tc>
        <w:tc>
          <w:tcPr>
            <w:tcW w:w="1620" w:type="dxa"/>
            <w:tcBorders>
              <w:top w:val="single" w:sz="18" w:space="0" w:color="auto"/>
              <w:left w:val="nil"/>
              <w:bottom w:val="single" w:sz="18" w:space="0" w:color="auto"/>
              <w:right w:val="nil"/>
            </w:tcBorders>
            <w:shd w:val="clear" w:color="auto" w:fill="F2F2F2" w:themeFill="background1" w:themeFillShade="F2"/>
            <w:vAlign w:val="center"/>
          </w:tcPr>
          <w:p w:rsidR="00666BAB" w:rsidRPr="00A828E7" w:rsidRDefault="005B210B" w:rsidP="00101D5F">
            <w:pPr>
              <w:jc w:val="center"/>
              <w:rPr>
                <w:b/>
                <w:sz w:val="20"/>
                <w:szCs w:val="20"/>
              </w:rPr>
            </w:pPr>
            <w:r w:rsidRPr="00A828E7">
              <w:rPr>
                <w:b/>
                <w:sz w:val="20"/>
                <w:szCs w:val="20"/>
              </w:rPr>
              <w:t>Cultural Importance</w:t>
            </w:r>
            <w:r w:rsidR="00101D5F" w:rsidRPr="00101D5F">
              <w:rPr>
                <w:b/>
                <w:sz w:val="20"/>
                <w:szCs w:val="20"/>
                <w:vertAlign w:val="superscript"/>
              </w:rPr>
              <w:t>2</w:t>
            </w:r>
          </w:p>
        </w:tc>
        <w:tc>
          <w:tcPr>
            <w:tcW w:w="1728" w:type="dxa"/>
            <w:tcBorders>
              <w:top w:val="single" w:sz="18" w:space="0" w:color="auto"/>
              <w:left w:val="nil"/>
              <w:bottom w:val="single" w:sz="18" w:space="0" w:color="auto"/>
              <w:right w:val="single" w:sz="18" w:space="0" w:color="auto"/>
            </w:tcBorders>
            <w:shd w:val="clear" w:color="auto" w:fill="F2F2F2" w:themeFill="background1" w:themeFillShade="F2"/>
            <w:vAlign w:val="center"/>
          </w:tcPr>
          <w:p w:rsidR="00666BAB" w:rsidRPr="00A828E7" w:rsidRDefault="005B210B" w:rsidP="005B210B">
            <w:pPr>
              <w:jc w:val="center"/>
              <w:rPr>
                <w:b/>
                <w:sz w:val="20"/>
                <w:szCs w:val="20"/>
              </w:rPr>
            </w:pPr>
            <w:r w:rsidRPr="00A828E7">
              <w:rPr>
                <w:b/>
                <w:sz w:val="20"/>
                <w:szCs w:val="20"/>
              </w:rPr>
              <w:t>Geographic Range</w:t>
            </w:r>
          </w:p>
        </w:tc>
      </w:tr>
      <w:tr w:rsidR="00666BAB" w:rsidTr="00551AE2">
        <w:tc>
          <w:tcPr>
            <w:tcW w:w="2394" w:type="dxa"/>
            <w:tcBorders>
              <w:top w:val="single" w:sz="18" w:space="0" w:color="auto"/>
              <w:left w:val="nil"/>
              <w:right w:val="nil"/>
            </w:tcBorders>
            <w:vAlign w:val="center"/>
          </w:tcPr>
          <w:p w:rsidR="00666BAB" w:rsidRPr="00A828E7" w:rsidRDefault="005B210B" w:rsidP="005B210B">
            <w:pPr>
              <w:jc w:val="center"/>
              <w:rPr>
                <w:sz w:val="20"/>
                <w:szCs w:val="20"/>
              </w:rPr>
            </w:pPr>
            <w:r w:rsidRPr="00A828E7">
              <w:rPr>
                <w:sz w:val="20"/>
                <w:szCs w:val="20"/>
              </w:rPr>
              <w:t>low elevation</w:t>
            </w:r>
          </w:p>
        </w:tc>
        <w:tc>
          <w:tcPr>
            <w:tcW w:w="3834" w:type="dxa"/>
            <w:tcBorders>
              <w:top w:val="single" w:sz="18" w:space="0" w:color="auto"/>
              <w:left w:val="nil"/>
              <w:right w:val="nil"/>
            </w:tcBorders>
            <w:vAlign w:val="center"/>
          </w:tcPr>
          <w:p w:rsidR="00F45477" w:rsidRPr="00A828E7" w:rsidRDefault="00F45477" w:rsidP="004367F5">
            <w:pPr>
              <w:spacing w:before="120"/>
              <w:jc w:val="center"/>
              <w:rPr>
                <w:i/>
                <w:sz w:val="20"/>
                <w:szCs w:val="20"/>
              </w:rPr>
            </w:pPr>
            <w:proofErr w:type="spellStart"/>
            <w:r w:rsidRPr="00A828E7">
              <w:rPr>
                <w:i/>
                <w:sz w:val="20"/>
                <w:szCs w:val="20"/>
              </w:rPr>
              <w:t>Larrea</w:t>
            </w:r>
            <w:proofErr w:type="spellEnd"/>
            <w:r w:rsidRPr="00A828E7">
              <w:rPr>
                <w:i/>
                <w:sz w:val="20"/>
                <w:szCs w:val="20"/>
              </w:rPr>
              <w:t xml:space="preserve"> </w:t>
            </w:r>
            <w:proofErr w:type="spellStart"/>
            <w:r w:rsidRPr="00A828E7">
              <w:rPr>
                <w:i/>
                <w:sz w:val="20"/>
                <w:szCs w:val="20"/>
              </w:rPr>
              <w:t>tridentata</w:t>
            </w:r>
            <w:proofErr w:type="spellEnd"/>
          </w:p>
          <w:p w:rsidR="00666BAB" w:rsidRPr="00A828E7" w:rsidRDefault="00F45477" w:rsidP="004367F5">
            <w:pPr>
              <w:spacing w:after="120"/>
              <w:jc w:val="center"/>
              <w:rPr>
                <w:sz w:val="20"/>
                <w:szCs w:val="20"/>
              </w:rPr>
            </w:pPr>
            <w:r w:rsidRPr="00A828E7">
              <w:rPr>
                <w:sz w:val="20"/>
                <w:szCs w:val="20"/>
              </w:rPr>
              <w:t>(</w:t>
            </w:r>
            <w:r w:rsidR="006A7494">
              <w:rPr>
                <w:sz w:val="20"/>
                <w:szCs w:val="20"/>
              </w:rPr>
              <w:t>C</w:t>
            </w:r>
            <w:r w:rsidR="005B210B" w:rsidRPr="00A828E7">
              <w:rPr>
                <w:sz w:val="20"/>
                <w:szCs w:val="20"/>
              </w:rPr>
              <w:t xml:space="preserve">reosote </w:t>
            </w:r>
            <w:r w:rsidR="006A7494">
              <w:rPr>
                <w:sz w:val="20"/>
                <w:szCs w:val="20"/>
              </w:rPr>
              <w:t>b</w:t>
            </w:r>
            <w:r w:rsidR="005B210B" w:rsidRPr="00A828E7">
              <w:rPr>
                <w:sz w:val="20"/>
                <w:szCs w:val="20"/>
              </w:rPr>
              <w:t>ush</w:t>
            </w:r>
            <w:r w:rsidRPr="00A828E7">
              <w:rPr>
                <w:sz w:val="20"/>
                <w:szCs w:val="20"/>
              </w:rPr>
              <w:t>)</w:t>
            </w:r>
          </w:p>
        </w:tc>
        <w:tc>
          <w:tcPr>
            <w:tcW w:w="1620" w:type="dxa"/>
            <w:tcBorders>
              <w:top w:val="single" w:sz="18" w:space="0" w:color="auto"/>
              <w:left w:val="nil"/>
              <w:right w:val="nil"/>
            </w:tcBorders>
            <w:vAlign w:val="center"/>
          </w:tcPr>
          <w:p w:rsidR="00666BAB" w:rsidRPr="00A828E7" w:rsidRDefault="007F6525" w:rsidP="005B210B">
            <w:pPr>
              <w:jc w:val="center"/>
              <w:rPr>
                <w:sz w:val="20"/>
                <w:szCs w:val="20"/>
              </w:rPr>
            </w:pPr>
            <w:r w:rsidRPr="00A828E7">
              <w:rPr>
                <w:sz w:val="20"/>
                <w:szCs w:val="20"/>
              </w:rPr>
              <w:t>x</w:t>
            </w:r>
          </w:p>
        </w:tc>
        <w:tc>
          <w:tcPr>
            <w:tcW w:w="1728" w:type="dxa"/>
            <w:tcBorders>
              <w:top w:val="single" w:sz="18" w:space="0" w:color="auto"/>
              <w:left w:val="nil"/>
              <w:right w:val="nil"/>
            </w:tcBorders>
            <w:vAlign w:val="center"/>
          </w:tcPr>
          <w:p w:rsidR="00666BAB" w:rsidRPr="00A828E7" w:rsidRDefault="007F6525" w:rsidP="005B210B">
            <w:pPr>
              <w:jc w:val="center"/>
              <w:rPr>
                <w:sz w:val="20"/>
                <w:szCs w:val="20"/>
              </w:rPr>
            </w:pPr>
            <w:r w:rsidRPr="00A828E7">
              <w:rPr>
                <w:sz w:val="20"/>
                <w:szCs w:val="20"/>
              </w:rPr>
              <w:t>broad</w:t>
            </w:r>
          </w:p>
        </w:tc>
      </w:tr>
      <w:tr w:rsidR="00666BAB" w:rsidTr="004367F5">
        <w:tc>
          <w:tcPr>
            <w:tcW w:w="2394" w:type="dxa"/>
            <w:tcBorders>
              <w:left w:val="nil"/>
              <w:right w:val="nil"/>
            </w:tcBorders>
            <w:vAlign w:val="center"/>
          </w:tcPr>
          <w:p w:rsidR="00666BAB" w:rsidRPr="00A828E7" w:rsidRDefault="005B210B" w:rsidP="005B210B">
            <w:pPr>
              <w:jc w:val="center"/>
              <w:rPr>
                <w:sz w:val="20"/>
                <w:szCs w:val="20"/>
              </w:rPr>
            </w:pPr>
            <w:r w:rsidRPr="00A828E7">
              <w:rPr>
                <w:sz w:val="20"/>
                <w:szCs w:val="20"/>
              </w:rPr>
              <w:t>low elevation</w:t>
            </w:r>
          </w:p>
        </w:tc>
        <w:tc>
          <w:tcPr>
            <w:tcW w:w="3834" w:type="dxa"/>
            <w:tcBorders>
              <w:left w:val="nil"/>
              <w:right w:val="nil"/>
            </w:tcBorders>
            <w:vAlign w:val="center"/>
          </w:tcPr>
          <w:p w:rsidR="00F45477" w:rsidRPr="00A828E7" w:rsidRDefault="00F45477" w:rsidP="004367F5">
            <w:pPr>
              <w:spacing w:before="120"/>
              <w:jc w:val="center"/>
              <w:rPr>
                <w:i/>
                <w:sz w:val="20"/>
                <w:szCs w:val="20"/>
              </w:rPr>
            </w:pPr>
            <w:proofErr w:type="spellStart"/>
            <w:r w:rsidRPr="00A828E7">
              <w:rPr>
                <w:i/>
                <w:sz w:val="20"/>
                <w:szCs w:val="20"/>
              </w:rPr>
              <w:t>Fouquieria</w:t>
            </w:r>
            <w:proofErr w:type="spellEnd"/>
            <w:r w:rsidRPr="00A828E7">
              <w:rPr>
                <w:i/>
                <w:sz w:val="20"/>
                <w:szCs w:val="20"/>
              </w:rPr>
              <w:t xml:space="preserve"> </w:t>
            </w:r>
            <w:proofErr w:type="spellStart"/>
            <w:r w:rsidRPr="00A828E7">
              <w:rPr>
                <w:i/>
                <w:sz w:val="20"/>
                <w:szCs w:val="20"/>
              </w:rPr>
              <w:t>splendens</w:t>
            </w:r>
            <w:proofErr w:type="spellEnd"/>
          </w:p>
          <w:p w:rsidR="00666BAB" w:rsidRPr="00A828E7" w:rsidRDefault="00F45477" w:rsidP="004367F5">
            <w:pPr>
              <w:spacing w:after="120"/>
              <w:jc w:val="center"/>
              <w:rPr>
                <w:sz w:val="20"/>
                <w:szCs w:val="20"/>
              </w:rPr>
            </w:pPr>
            <w:r w:rsidRPr="00A828E7">
              <w:rPr>
                <w:sz w:val="20"/>
                <w:szCs w:val="20"/>
              </w:rPr>
              <w:t>(</w:t>
            </w:r>
            <w:r w:rsidR="006A7494">
              <w:rPr>
                <w:sz w:val="20"/>
                <w:szCs w:val="20"/>
              </w:rPr>
              <w:t>O</w:t>
            </w:r>
            <w:r w:rsidR="005B210B" w:rsidRPr="00A828E7">
              <w:rPr>
                <w:sz w:val="20"/>
                <w:szCs w:val="20"/>
              </w:rPr>
              <w:t>cotillo</w:t>
            </w:r>
            <w:r w:rsidRPr="00A828E7">
              <w:rPr>
                <w:sz w:val="20"/>
                <w:szCs w:val="20"/>
              </w:rPr>
              <w:t>)</w:t>
            </w:r>
          </w:p>
        </w:tc>
        <w:tc>
          <w:tcPr>
            <w:tcW w:w="1620" w:type="dxa"/>
            <w:tcBorders>
              <w:left w:val="nil"/>
              <w:right w:val="nil"/>
            </w:tcBorders>
            <w:vAlign w:val="center"/>
          </w:tcPr>
          <w:p w:rsidR="00666BAB" w:rsidRPr="00A828E7" w:rsidRDefault="007F6525" w:rsidP="005B210B">
            <w:pPr>
              <w:jc w:val="center"/>
              <w:rPr>
                <w:sz w:val="20"/>
                <w:szCs w:val="20"/>
              </w:rPr>
            </w:pPr>
            <w:r w:rsidRPr="00A828E7">
              <w:rPr>
                <w:sz w:val="20"/>
                <w:szCs w:val="20"/>
              </w:rPr>
              <w:t>x</w:t>
            </w:r>
          </w:p>
        </w:tc>
        <w:tc>
          <w:tcPr>
            <w:tcW w:w="1728" w:type="dxa"/>
            <w:tcBorders>
              <w:left w:val="nil"/>
              <w:right w:val="nil"/>
            </w:tcBorders>
            <w:vAlign w:val="center"/>
          </w:tcPr>
          <w:p w:rsidR="00666BAB" w:rsidRPr="00A828E7" w:rsidRDefault="007F6525" w:rsidP="005B210B">
            <w:pPr>
              <w:jc w:val="center"/>
              <w:rPr>
                <w:sz w:val="20"/>
                <w:szCs w:val="20"/>
              </w:rPr>
            </w:pPr>
            <w:r w:rsidRPr="00A828E7">
              <w:rPr>
                <w:sz w:val="20"/>
                <w:szCs w:val="20"/>
              </w:rPr>
              <w:t>broad</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low elevation</w:t>
            </w:r>
          </w:p>
        </w:tc>
        <w:tc>
          <w:tcPr>
            <w:tcW w:w="3834" w:type="dxa"/>
            <w:tcBorders>
              <w:left w:val="nil"/>
              <w:right w:val="nil"/>
            </w:tcBorders>
            <w:vAlign w:val="center"/>
          </w:tcPr>
          <w:p w:rsidR="00F45477" w:rsidRPr="00A828E7" w:rsidRDefault="00F45477" w:rsidP="004367F5">
            <w:pPr>
              <w:spacing w:before="120"/>
              <w:jc w:val="center"/>
              <w:rPr>
                <w:i/>
                <w:sz w:val="20"/>
                <w:szCs w:val="20"/>
              </w:rPr>
            </w:pPr>
            <w:proofErr w:type="spellStart"/>
            <w:r w:rsidRPr="00A828E7">
              <w:rPr>
                <w:i/>
                <w:sz w:val="20"/>
                <w:szCs w:val="20"/>
              </w:rPr>
              <w:t>Simmondsia</w:t>
            </w:r>
            <w:proofErr w:type="spellEnd"/>
            <w:r w:rsidRPr="00A828E7">
              <w:rPr>
                <w:i/>
                <w:sz w:val="20"/>
                <w:szCs w:val="20"/>
              </w:rPr>
              <w:t xml:space="preserve"> </w:t>
            </w:r>
            <w:proofErr w:type="spellStart"/>
            <w:r w:rsidRPr="00A828E7">
              <w:rPr>
                <w:i/>
                <w:sz w:val="20"/>
                <w:szCs w:val="20"/>
              </w:rPr>
              <w:t>chinensis</w:t>
            </w:r>
            <w:proofErr w:type="spellEnd"/>
          </w:p>
          <w:p w:rsidR="007F6525" w:rsidRPr="00A828E7" w:rsidRDefault="00F45477" w:rsidP="004367F5">
            <w:pPr>
              <w:spacing w:after="120"/>
              <w:jc w:val="center"/>
              <w:rPr>
                <w:sz w:val="20"/>
                <w:szCs w:val="20"/>
              </w:rPr>
            </w:pPr>
            <w:r w:rsidRPr="00A828E7">
              <w:rPr>
                <w:sz w:val="20"/>
                <w:szCs w:val="20"/>
              </w:rPr>
              <w:t>(</w:t>
            </w:r>
            <w:r w:rsidR="006A7494">
              <w:rPr>
                <w:sz w:val="20"/>
                <w:szCs w:val="20"/>
              </w:rPr>
              <w:t>J</w:t>
            </w:r>
            <w:r w:rsidR="007F6525" w:rsidRPr="00A828E7">
              <w:rPr>
                <w:sz w:val="20"/>
                <w:szCs w:val="20"/>
              </w:rPr>
              <w:t>ojoba</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broad</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low elevation</w:t>
            </w:r>
          </w:p>
        </w:tc>
        <w:tc>
          <w:tcPr>
            <w:tcW w:w="3834" w:type="dxa"/>
            <w:tcBorders>
              <w:left w:val="nil"/>
              <w:right w:val="nil"/>
            </w:tcBorders>
            <w:vAlign w:val="center"/>
          </w:tcPr>
          <w:p w:rsidR="00F45477" w:rsidRPr="00A828E7" w:rsidRDefault="00F45477" w:rsidP="004367F5">
            <w:pPr>
              <w:spacing w:before="120"/>
              <w:jc w:val="center"/>
              <w:rPr>
                <w:i/>
                <w:sz w:val="20"/>
                <w:szCs w:val="20"/>
              </w:rPr>
            </w:pPr>
            <w:r w:rsidRPr="00A828E7">
              <w:rPr>
                <w:i/>
                <w:sz w:val="20"/>
                <w:szCs w:val="20"/>
              </w:rPr>
              <w:t xml:space="preserve">Encelia </w:t>
            </w:r>
            <w:proofErr w:type="spellStart"/>
            <w:r w:rsidRPr="00A828E7">
              <w:rPr>
                <w:i/>
                <w:sz w:val="20"/>
                <w:szCs w:val="20"/>
              </w:rPr>
              <w:t>farinosa</w:t>
            </w:r>
            <w:proofErr w:type="spellEnd"/>
          </w:p>
          <w:p w:rsidR="007F6525" w:rsidRPr="00A828E7" w:rsidRDefault="00F45477" w:rsidP="004367F5">
            <w:pPr>
              <w:spacing w:after="120"/>
              <w:jc w:val="center"/>
              <w:rPr>
                <w:sz w:val="20"/>
                <w:szCs w:val="20"/>
              </w:rPr>
            </w:pPr>
            <w:r w:rsidRPr="00A828E7">
              <w:rPr>
                <w:sz w:val="20"/>
                <w:szCs w:val="20"/>
              </w:rPr>
              <w:t>(</w:t>
            </w:r>
            <w:r w:rsidR="006A7494">
              <w:rPr>
                <w:sz w:val="20"/>
                <w:szCs w:val="20"/>
              </w:rPr>
              <w:t>B</w:t>
            </w:r>
            <w:r w:rsidR="007F6525" w:rsidRPr="00A828E7">
              <w:rPr>
                <w:sz w:val="20"/>
                <w:szCs w:val="20"/>
              </w:rPr>
              <w:t>rittlebush</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broad</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low elevation</w:t>
            </w:r>
          </w:p>
        </w:tc>
        <w:tc>
          <w:tcPr>
            <w:tcW w:w="3834" w:type="dxa"/>
            <w:tcBorders>
              <w:left w:val="nil"/>
              <w:right w:val="nil"/>
            </w:tcBorders>
            <w:vAlign w:val="center"/>
          </w:tcPr>
          <w:p w:rsidR="00F45477" w:rsidRPr="00A828E7" w:rsidRDefault="00F45477" w:rsidP="004367F5">
            <w:pPr>
              <w:spacing w:before="120"/>
              <w:jc w:val="center"/>
              <w:rPr>
                <w:i/>
                <w:sz w:val="20"/>
                <w:szCs w:val="20"/>
              </w:rPr>
            </w:pPr>
            <w:r w:rsidRPr="00A828E7">
              <w:rPr>
                <w:i/>
                <w:sz w:val="20"/>
                <w:szCs w:val="20"/>
              </w:rPr>
              <w:t xml:space="preserve">Ambrosia </w:t>
            </w:r>
            <w:proofErr w:type="spellStart"/>
            <w:r w:rsidRPr="00A828E7">
              <w:rPr>
                <w:i/>
                <w:sz w:val="20"/>
                <w:szCs w:val="20"/>
              </w:rPr>
              <w:t>dumosa</w:t>
            </w:r>
            <w:proofErr w:type="spellEnd"/>
          </w:p>
          <w:p w:rsidR="007F6525" w:rsidRPr="00A828E7" w:rsidRDefault="00F45477" w:rsidP="004367F5">
            <w:pPr>
              <w:spacing w:after="120"/>
              <w:jc w:val="center"/>
              <w:rPr>
                <w:sz w:val="20"/>
                <w:szCs w:val="20"/>
              </w:rPr>
            </w:pPr>
            <w:r w:rsidRPr="00A828E7">
              <w:rPr>
                <w:sz w:val="20"/>
                <w:szCs w:val="20"/>
              </w:rPr>
              <w:t>(</w:t>
            </w:r>
            <w:r w:rsidR="006A7494">
              <w:rPr>
                <w:sz w:val="20"/>
                <w:szCs w:val="20"/>
              </w:rPr>
              <w:t>W</w:t>
            </w:r>
            <w:r w:rsidR="007F6525" w:rsidRPr="00A828E7">
              <w:rPr>
                <w:sz w:val="20"/>
                <w:szCs w:val="20"/>
              </w:rPr>
              <w:t xml:space="preserve">hite </w:t>
            </w:r>
            <w:r w:rsidR="006A7494">
              <w:rPr>
                <w:sz w:val="20"/>
                <w:szCs w:val="20"/>
              </w:rPr>
              <w:t>b</w:t>
            </w:r>
            <w:r w:rsidR="007F6525" w:rsidRPr="00A828E7">
              <w:rPr>
                <w:sz w:val="20"/>
                <w:szCs w:val="20"/>
              </w:rPr>
              <w:t>ursage</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broad</w:t>
            </w:r>
          </w:p>
        </w:tc>
      </w:tr>
      <w:tr w:rsidR="007F6525" w:rsidTr="0027209D">
        <w:tc>
          <w:tcPr>
            <w:tcW w:w="2394" w:type="dxa"/>
            <w:tcBorders>
              <w:left w:val="nil"/>
              <w:bottom w:val="single" w:sz="4" w:space="0" w:color="auto"/>
              <w:right w:val="nil"/>
            </w:tcBorders>
            <w:vAlign w:val="center"/>
          </w:tcPr>
          <w:p w:rsidR="007F6525" w:rsidRPr="00A828E7" w:rsidRDefault="007F6525" w:rsidP="005B210B">
            <w:pPr>
              <w:jc w:val="center"/>
              <w:rPr>
                <w:sz w:val="20"/>
                <w:szCs w:val="20"/>
              </w:rPr>
            </w:pPr>
            <w:r w:rsidRPr="00A828E7">
              <w:rPr>
                <w:sz w:val="20"/>
                <w:szCs w:val="20"/>
              </w:rPr>
              <w:t>low elevation</w:t>
            </w:r>
          </w:p>
        </w:tc>
        <w:tc>
          <w:tcPr>
            <w:tcW w:w="3834" w:type="dxa"/>
            <w:tcBorders>
              <w:left w:val="nil"/>
              <w:bottom w:val="single" w:sz="4" w:space="0" w:color="auto"/>
              <w:right w:val="nil"/>
            </w:tcBorders>
            <w:vAlign w:val="center"/>
          </w:tcPr>
          <w:p w:rsidR="006E69D2" w:rsidRPr="00A828E7" w:rsidRDefault="006E69D2" w:rsidP="004367F5">
            <w:pPr>
              <w:spacing w:before="120"/>
              <w:jc w:val="center"/>
              <w:rPr>
                <w:i/>
                <w:sz w:val="20"/>
                <w:szCs w:val="20"/>
              </w:rPr>
            </w:pPr>
            <w:proofErr w:type="spellStart"/>
            <w:r w:rsidRPr="00A828E7">
              <w:rPr>
                <w:i/>
                <w:sz w:val="20"/>
                <w:szCs w:val="20"/>
              </w:rPr>
              <w:t>Sauromalus</w:t>
            </w:r>
            <w:proofErr w:type="spellEnd"/>
            <w:r w:rsidRPr="00A828E7">
              <w:rPr>
                <w:i/>
                <w:sz w:val="20"/>
                <w:szCs w:val="20"/>
              </w:rPr>
              <w:t xml:space="preserve"> </w:t>
            </w:r>
            <w:proofErr w:type="spellStart"/>
            <w:r w:rsidRPr="00A828E7">
              <w:rPr>
                <w:i/>
                <w:sz w:val="20"/>
                <w:szCs w:val="20"/>
              </w:rPr>
              <w:t>ater</w:t>
            </w:r>
            <w:proofErr w:type="spellEnd"/>
          </w:p>
          <w:p w:rsidR="007F6525" w:rsidRPr="00A828E7" w:rsidRDefault="006E69D2" w:rsidP="004367F5">
            <w:pPr>
              <w:spacing w:after="120"/>
              <w:jc w:val="center"/>
              <w:rPr>
                <w:sz w:val="20"/>
                <w:szCs w:val="20"/>
              </w:rPr>
            </w:pPr>
            <w:r w:rsidRPr="00A828E7">
              <w:rPr>
                <w:sz w:val="20"/>
                <w:szCs w:val="20"/>
              </w:rPr>
              <w:t>(</w:t>
            </w:r>
            <w:r w:rsidR="006A7494">
              <w:rPr>
                <w:sz w:val="20"/>
                <w:szCs w:val="20"/>
              </w:rPr>
              <w:t>C</w:t>
            </w:r>
            <w:r w:rsidR="007F6525" w:rsidRPr="00A828E7">
              <w:rPr>
                <w:sz w:val="20"/>
                <w:szCs w:val="20"/>
              </w:rPr>
              <w:t>huckwalla</w:t>
            </w:r>
            <w:r w:rsidRPr="00A828E7">
              <w:rPr>
                <w:sz w:val="20"/>
                <w:szCs w:val="20"/>
              </w:rPr>
              <w:t>)</w:t>
            </w:r>
          </w:p>
        </w:tc>
        <w:tc>
          <w:tcPr>
            <w:tcW w:w="1620" w:type="dxa"/>
            <w:tcBorders>
              <w:left w:val="nil"/>
              <w:bottom w:val="single" w:sz="4" w:space="0" w:color="auto"/>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bottom w:val="single" w:sz="4" w:space="0" w:color="auto"/>
              <w:right w:val="nil"/>
            </w:tcBorders>
            <w:vAlign w:val="center"/>
          </w:tcPr>
          <w:p w:rsidR="007F6525" w:rsidRPr="00A828E7" w:rsidRDefault="007F6525" w:rsidP="00E43457">
            <w:pPr>
              <w:jc w:val="center"/>
              <w:rPr>
                <w:sz w:val="20"/>
                <w:szCs w:val="20"/>
              </w:rPr>
            </w:pPr>
            <w:r w:rsidRPr="00A828E7">
              <w:rPr>
                <w:sz w:val="20"/>
                <w:szCs w:val="20"/>
              </w:rPr>
              <w:t>broad</w:t>
            </w:r>
          </w:p>
        </w:tc>
      </w:tr>
      <w:tr w:rsidR="007F6525" w:rsidTr="0027209D">
        <w:tc>
          <w:tcPr>
            <w:tcW w:w="2394" w:type="dxa"/>
            <w:tcBorders>
              <w:left w:val="nil"/>
              <w:bottom w:val="double" w:sz="6" w:space="0" w:color="auto"/>
              <w:right w:val="nil"/>
            </w:tcBorders>
            <w:vAlign w:val="center"/>
          </w:tcPr>
          <w:p w:rsidR="007F6525" w:rsidRPr="00A828E7" w:rsidRDefault="007F6525" w:rsidP="005B210B">
            <w:pPr>
              <w:jc w:val="center"/>
              <w:rPr>
                <w:sz w:val="20"/>
                <w:szCs w:val="20"/>
              </w:rPr>
            </w:pPr>
            <w:r w:rsidRPr="00A828E7">
              <w:rPr>
                <w:sz w:val="20"/>
                <w:szCs w:val="20"/>
              </w:rPr>
              <w:t>low elevation</w:t>
            </w:r>
          </w:p>
        </w:tc>
        <w:tc>
          <w:tcPr>
            <w:tcW w:w="3834" w:type="dxa"/>
            <w:tcBorders>
              <w:left w:val="nil"/>
              <w:bottom w:val="double" w:sz="6" w:space="0" w:color="auto"/>
              <w:right w:val="nil"/>
            </w:tcBorders>
            <w:vAlign w:val="center"/>
          </w:tcPr>
          <w:p w:rsidR="006E69D2" w:rsidRPr="00A828E7" w:rsidRDefault="006E69D2" w:rsidP="004367F5">
            <w:pPr>
              <w:spacing w:before="120"/>
              <w:jc w:val="center"/>
              <w:rPr>
                <w:i/>
                <w:sz w:val="20"/>
                <w:szCs w:val="20"/>
              </w:rPr>
            </w:pPr>
            <w:proofErr w:type="spellStart"/>
            <w:r w:rsidRPr="00A828E7">
              <w:rPr>
                <w:i/>
                <w:sz w:val="20"/>
                <w:szCs w:val="20"/>
              </w:rPr>
              <w:t>Phrynosoma</w:t>
            </w:r>
            <w:proofErr w:type="spellEnd"/>
            <w:r w:rsidRPr="00A828E7">
              <w:rPr>
                <w:i/>
                <w:sz w:val="20"/>
                <w:szCs w:val="20"/>
              </w:rPr>
              <w:t xml:space="preserve"> </w:t>
            </w:r>
            <w:proofErr w:type="spellStart"/>
            <w:r w:rsidRPr="00A828E7">
              <w:rPr>
                <w:i/>
                <w:sz w:val="20"/>
                <w:szCs w:val="20"/>
              </w:rPr>
              <w:t>platyrhinos</w:t>
            </w:r>
            <w:proofErr w:type="spellEnd"/>
          </w:p>
          <w:p w:rsidR="007F6525" w:rsidRPr="00A828E7" w:rsidRDefault="006E69D2" w:rsidP="004367F5">
            <w:pPr>
              <w:spacing w:after="120"/>
              <w:jc w:val="center"/>
              <w:rPr>
                <w:sz w:val="20"/>
                <w:szCs w:val="20"/>
              </w:rPr>
            </w:pPr>
            <w:r w:rsidRPr="00A828E7">
              <w:rPr>
                <w:sz w:val="20"/>
                <w:szCs w:val="20"/>
              </w:rPr>
              <w:t>(</w:t>
            </w:r>
            <w:r w:rsidR="006A7494">
              <w:rPr>
                <w:sz w:val="20"/>
                <w:szCs w:val="20"/>
              </w:rPr>
              <w:t>D</w:t>
            </w:r>
            <w:r w:rsidR="007F6525" w:rsidRPr="00A828E7">
              <w:rPr>
                <w:sz w:val="20"/>
                <w:szCs w:val="20"/>
              </w:rPr>
              <w:t xml:space="preserve">esert </w:t>
            </w:r>
            <w:r w:rsidR="006A7494">
              <w:rPr>
                <w:sz w:val="20"/>
                <w:szCs w:val="20"/>
              </w:rPr>
              <w:t>h</w:t>
            </w:r>
            <w:r w:rsidR="007F6525" w:rsidRPr="00A828E7">
              <w:rPr>
                <w:sz w:val="20"/>
                <w:szCs w:val="20"/>
              </w:rPr>
              <w:t xml:space="preserve">orned </w:t>
            </w:r>
            <w:r w:rsidR="006A7494">
              <w:rPr>
                <w:sz w:val="20"/>
                <w:szCs w:val="20"/>
              </w:rPr>
              <w:t>l</w:t>
            </w:r>
            <w:r w:rsidR="007F6525" w:rsidRPr="00A828E7">
              <w:rPr>
                <w:sz w:val="20"/>
                <w:szCs w:val="20"/>
              </w:rPr>
              <w:t>izard</w:t>
            </w:r>
            <w:r w:rsidRPr="00A828E7">
              <w:rPr>
                <w:sz w:val="20"/>
                <w:szCs w:val="20"/>
              </w:rPr>
              <w:t>)</w:t>
            </w:r>
          </w:p>
        </w:tc>
        <w:tc>
          <w:tcPr>
            <w:tcW w:w="1620" w:type="dxa"/>
            <w:tcBorders>
              <w:left w:val="nil"/>
              <w:bottom w:val="double" w:sz="6" w:space="0" w:color="auto"/>
              <w:right w:val="nil"/>
            </w:tcBorders>
            <w:vAlign w:val="center"/>
          </w:tcPr>
          <w:p w:rsidR="007F6525" w:rsidRPr="00A828E7" w:rsidRDefault="007F6525" w:rsidP="005B210B">
            <w:pPr>
              <w:jc w:val="center"/>
              <w:rPr>
                <w:sz w:val="20"/>
                <w:szCs w:val="20"/>
              </w:rPr>
            </w:pPr>
          </w:p>
        </w:tc>
        <w:tc>
          <w:tcPr>
            <w:tcW w:w="1728" w:type="dxa"/>
            <w:tcBorders>
              <w:left w:val="nil"/>
              <w:bottom w:val="double" w:sz="6" w:space="0" w:color="auto"/>
              <w:right w:val="nil"/>
            </w:tcBorders>
            <w:vAlign w:val="center"/>
          </w:tcPr>
          <w:p w:rsidR="007F6525" w:rsidRPr="00A828E7" w:rsidRDefault="007F6525" w:rsidP="00E43457">
            <w:pPr>
              <w:jc w:val="center"/>
              <w:rPr>
                <w:sz w:val="20"/>
                <w:szCs w:val="20"/>
              </w:rPr>
            </w:pPr>
            <w:r w:rsidRPr="00A828E7">
              <w:rPr>
                <w:sz w:val="20"/>
                <w:szCs w:val="20"/>
              </w:rPr>
              <w:t>broad</w:t>
            </w:r>
          </w:p>
        </w:tc>
      </w:tr>
      <w:tr w:rsidR="007F6525" w:rsidTr="0027209D">
        <w:tc>
          <w:tcPr>
            <w:tcW w:w="2394" w:type="dxa"/>
            <w:tcBorders>
              <w:top w:val="double" w:sz="6" w:space="0" w:color="auto"/>
              <w:left w:val="nil"/>
              <w:right w:val="nil"/>
            </w:tcBorders>
            <w:vAlign w:val="center"/>
          </w:tcPr>
          <w:p w:rsidR="007F6525" w:rsidRPr="00A828E7" w:rsidRDefault="007F6525" w:rsidP="005B210B">
            <w:pPr>
              <w:jc w:val="center"/>
              <w:rPr>
                <w:sz w:val="20"/>
                <w:szCs w:val="20"/>
              </w:rPr>
            </w:pPr>
            <w:r w:rsidRPr="00A828E7">
              <w:rPr>
                <w:sz w:val="20"/>
                <w:szCs w:val="20"/>
              </w:rPr>
              <w:t>low-mid elevation</w:t>
            </w:r>
          </w:p>
        </w:tc>
        <w:tc>
          <w:tcPr>
            <w:tcW w:w="3834" w:type="dxa"/>
            <w:tcBorders>
              <w:top w:val="double" w:sz="6" w:space="0" w:color="auto"/>
              <w:left w:val="nil"/>
              <w:right w:val="nil"/>
            </w:tcBorders>
            <w:vAlign w:val="center"/>
          </w:tcPr>
          <w:p w:rsidR="006E69D2" w:rsidRPr="00A828E7" w:rsidRDefault="006E69D2" w:rsidP="004367F5">
            <w:pPr>
              <w:spacing w:before="120"/>
              <w:jc w:val="center"/>
              <w:rPr>
                <w:i/>
                <w:sz w:val="20"/>
                <w:szCs w:val="20"/>
              </w:rPr>
            </w:pPr>
            <w:proofErr w:type="spellStart"/>
            <w:r w:rsidRPr="00A828E7">
              <w:rPr>
                <w:i/>
                <w:sz w:val="20"/>
                <w:szCs w:val="20"/>
              </w:rPr>
              <w:t>Washingtonia</w:t>
            </w:r>
            <w:proofErr w:type="spellEnd"/>
            <w:r w:rsidRPr="00A828E7">
              <w:rPr>
                <w:i/>
                <w:sz w:val="20"/>
                <w:szCs w:val="20"/>
              </w:rPr>
              <w:t xml:space="preserve"> </w:t>
            </w:r>
            <w:proofErr w:type="spellStart"/>
            <w:r w:rsidRPr="00A828E7">
              <w:rPr>
                <w:i/>
                <w:sz w:val="20"/>
                <w:szCs w:val="20"/>
              </w:rPr>
              <w:t>filifera</w:t>
            </w:r>
            <w:proofErr w:type="spellEnd"/>
          </w:p>
          <w:p w:rsidR="007F6525" w:rsidRPr="00A828E7" w:rsidRDefault="006E69D2" w:rsidP="004367F5">
            <w:pPr>
              <w:spacing w:after="120"/>
              <w:jc w:val="center"/>
              <w:rPr>
                <w:sz w:val="20"/>
                <w:szCs w:val="20"/>
              </w:rPr>
            </w:pPr>
            <w:r w:rsidRPr="00A828E7">
              <w:rPr>
                <w:sz w:val="20"/>
                <w:szCs w:val="20"/>
              </w:rPr>
              <w:t xml:space="preserve">(California </w:t>
            </w:r>
            <w:r w:rsidR="006A7494">
              <w:rPr>
                <w:sz w:val="20"/>
                <w:szCs w:val="20"/>
              </w:rPr>
              <w:t>f</w:t>
            </w:r>
            <w:r w:rsidRPr="00A828E7">
              <w:rPr>
                <w:sz w:val="20"/>
                <w:szCs w:val="20"/>
              </w:rPr>
              <w:t xml:space="preserve">an </w:t>
            </w:r>
            <w:r w:rsidR="006A7494">
              <w:rPr>
                <w:sz w:val="20"/>
                <w:szCs w:val="20"/>
              </w:rPr>
              <w:t>p</w:t>
            </w:r>
            <w:r w:rsidRPr="00A828E7">
              <w:rPr>
                <w:sz w:val="20"/>
                <w:szCs w:val="20"/>
              </w:rPr>
              <w:t xml:space="preserve">alm, </w:t>
            </w:r>
            <w:r w:rsidR="006A7494">
              <w:rPr>
                <w:sz w:val="20"/>
                <w:szCs w:val="20"/>
              </w:rPr>
              <w:t>D</w:t>
            </w:r>
            <w:r w:rsidR="007F6525" w:rsidRPr="00A828E7">
              <w:rPr>
                <w:sz w:val="20"/>
                <w:szCs w:val="20"/>
              </w:rPr>
              <w:t xml:space="preserve">esert </w:t>
            </w:r>
            <w:r w:rsidR="006A7494">
              <w:rPr>
                <w:sz w:val="20"/>
                <w:szCs w:val="20"/>
              </w:rPr>
              <w:t>f</w:t>
            </w:r>
            <w:r w:rsidR="007F6525" w:rsidRPr="00A828E7">
              <w:rPr>
                <w:sz w:val="20"/>
                <w:szCs w:val="20"/>
              </w:rPr>
              <w:t xml:space="preserve">an </w:t>
            </w:r>
            <w:r w:rsidR="006A7494">
              <w:rPr>
                <w:sz w:val="20"/>
                <w:szCs w:val="20"/>
              </w:rPr>
              <w:t>p</w:t>
            </w:r>
            <w:r w:rsidR="007F6525" w:rsidRPr="00A828E7">
              <w:rPr>
                <w:sz w:val="20"/>
                <w:szCs w:val="20"/>
              </w:rPr>
              <w:t>alm</w:t>
            </w:r>
            <w:r w:rsidRPr="00A828E7">
              <w:rPr>
                <w:sz w:val="20"/>
                <w:szCs w:val="20"/>
              </w:rPr>
              <w:t>)</w:t>
            </w:r>
          </w:p>
        </w:tc>
        <w:tc>
          <w:tcPr>
            <w:tcW w:w="1620" w:type="dxa"/>
            <w:tcBorders>
              <w:top w:val="double" w:sz="6" w:space="0" w:color="auto"/>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top w:val="double" w:sz="6" w:space="0" w:color="auto"/>
              <w:left w:val="nil"/>
              <w:right w:val="nil"/>
            </w:tcBorders>
            <w:vAlign w:val="center"/>
          </w:tcPr>
          <w:p w:rsidR="007F6525" w:rsidRPr="00A828E7" w:rsidRDefault="007F6525" w:rsidP="005B210B">
            <w:pPr>
              <w:jc w:val="center"/>
              <w:rPr>
                <w:sz w:val="20"/>
                <w:szCs w:val="20"/>
              </w:rPr>
            </w:pPr>
            <w:r w:rsidRPr="00A828E7">
              <w:rPr>
                <w:sz w:val="20"/>
                <w:szCs w:val="20"/>
              </w:rPr>
              <w:t>moderate</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low-mid elevation</w:t>
            </w:r>
          </w:p>
        </w:tc>
        <w:tc>
          <w:tcPr>
            <w:tcW w:w="3834" w:type="dxa"/>
            <w:tcBorders>
              <w:left w:val="nil"/>
              <w:right w:val="nil"/>
            </w:tcBorders>
            <w:vAlign w:val="center"/>
          </w:tcPr>
          <w:p w:rsidR="00F45477" w:rsidRPr="00A828E7" w:rsidRDefault="00F45477" w:rsidP="004367F5">
            <w:pPr>
              <w:spacing w:before="120"/>
              <w:jc w:val="center"/>
              <w:rPr>
                <w:i/>
                <w:sz w:val="20"/>
                <w:szCs w:val="20"/>
              </w:rPr>
            </w:pPr>
            <w:proofErr w:type="spellStart"/>
            <w:r w:rsidRPr="00A828E7">
              <w:rPr>
                <w:i/>
                <w:sz w:val="20"/>
                <w:szCs w:val="20"/>
              </w:rPr>
              <w:t>Ferocactus</w:t>
            </w:r>
            <w:proofErr w:type="spellEnd"/>
            <w:r w:rsidRPr="00A828E7">
              <w:rPr>
                <w:i/>
                <w:sz w:val="20"/>
                <w:szCs w:val="20"/>
              </w:rPr>
              <w:t xml:space="preserve"> </w:t>
            </w:r>
            <w:proofErr w:type="spellStart"/>
            <w:r w:rsidRPr="00A828E7">
              <w:rPr>
                <w:i/>
                <w:sz w:val="20"/>
                <w:szCs w:val="20"/>
              </w:rPr>
              <w:t>cylindraceus</w:t>
            </w:r>
            <w:proofErr w:type="spellEnd"/>
          </w:p>
          <w:p w:rsidR="007F6525" w:rsidRPr="00A828E7" w:rsidRDefault="00F45477" w:rsidP="004367F5">
            <w:pPr>
              <w:spacing w:after="120"/>
              <w:jc w:val="center"/>
              <w:rPr>
                <w:sz w:val="20"/>
                <w:szCs w:val="20"/>
              </w:rPr>
            </w:pPr>
            <w:r w:rsidRPr="00A828E7">
              <w:rPr>
                <w:sz w:val="20"/>
                <w:szCs w:val="20"/>
              </w:rPr>
              <w:t xml:space="preserve">(California </w:t>
            </w:r>
            <w:r w:rsidR="006A7494">
              <w:rPr>
                <w:sz w:val="20"/>
                <w:szCs w:val="20"/>
              </w:rPr>
              <w:t>b</w:t>
            </w:r>
            <w:r w:rsidR="007F6525" w:rsidRPr="00A828E7">
              <w:rPr>
                <w:sz w:val="20"/>
                <w:szCs w:val="20"/>
              </w:rPr>
              <w:t xml:space="preserve">arrel </w:t>
            </w:r>
            <w:r w:rsidR="006A7494">
              <w:rPr>
                <w:sz w:val="20"/>
                <w:szCs w:val="20"/>
              </w:rPr>
              <w:t>c</w:t>
            </w:r>
            <w:r w:rsidR="007F6525" w:rsidRPr="00A828E7">
              <w:rPr>
                <w:sz w:val="20"/>
                <w:szCs w:val="20"/>
              </w:rPr>
              <w:t>actus</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right w:val="nil"/>
            </w:tcBorders>
            <w:vAlign w:val="center"/>
          </w:tcPr>
          <w:p w:rsidR="007F6525" w:rsidRPr="00A828E7" w:rsidRDefault="007F6525" w:rsidP="005B210B">
            <w:pPr>
              <w:jc w:val="center"/>
              <w:rPr>
                <w:sz w:val="20"/>
                <w:szCs w:val="20"/>
              </w:rPr>
            </w:pPr>
            <w:r w:rsidRPr="00A828E7">
              <w:rPr>
                <w:sz w:val="20"/>
                <w:szCs w:val="20"/>
              </w:rPr>
              <w:t>broad</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low-mid elevation</w:t>
            </w:r>
          </w:p>
        </w:tc>
        <w:tc>
          <w:tcPr>
            <w:tcW w:w="3834" w:type="dxa"/>
            <w:tcBorders>
              <w:left w:val="nil"/>
              <w:right w:val="nil"/>
            </w:tcBorders>
            <w:vAlign w:val="center"/>
          </w:tcPr>
          <w:p w:rsidR="00D6171A" w:rsidRPr="00A828E7" w:rsidRDefault="00D6171A" w:rsidP="004367F5">
            <w:pPr>
              <w:spacing w:before="120"/>
              <w:jc w:val="center"/>
              <w:rPr>
                <w:i/>
                <w:sz w:val="20"/>
                <w:szCs w:val="20"/>
              </w:rPr>
            </w:pPr>
            <w:r w:rsidRPr="00A828E7">
              <w:rPr>
                <w:i/>
                <w:sz w:val="20"/>
                <w:szCs w:val="20"/>
              </w:rPr>
              <w:t xml:space="preserve">Agave </w:t>
            </w:r>
            <w:proofErr w:type="spellStart"/>
            <w:r w:rsidRPr="00A828E7">
              <w:rPr>
                <w:i/>
                <w:sz w:val="20"/>
                <w:szCs w:val="20"/>
              </w:rPr>
              <w:t>deserti</w:t>
            </w:r>
            <w:proofErr w:type="spellEnd"/>
          </w:p>
          <w:p w:rsidR="00D6171A" w:rsidRPr="00A828E7" w:rsidRDefault="00D6171A" w:rsidP="004367F5">
            <w:pPr>
              <w:spacing w:after="120"/>
              <w:jc w:val="center"/>
              <w:rPr>
                <w:sz w:val="20"/>
                <w:szCs w:val="20"/>
              </w:rPr>
            </w:pPr>
            <w:r w:rsidRPr="00A828E7">
              <w:rPr>
                <w:sz w:val="20"/>
                <w:szCs w:val="20"/>
              </w:rPr>
              <w:t>(</w:t>
            </w:r>
            <w:r w:rsidR="006A7494">
              <w:rPr>
                <w:sz w:val="20"/>
                <w:szCs w:val="20"/>
              </w:rPr>
              <w:t>D</w:t>
            </w:r>
            <w:r w:rsidR="007F6525" w:rsidRPr="00A828E7">
              <w:rPr>
                <w:sz w:val="20"/>
                <w:szCs w:val="20"/>
              </w:rPr>
              <w:t xml:space="preserve">esert </w:t>
            </w:r>
            <w:r w:rsidR="006A7494">
              <w:rPr>
                <w:sz w:val="20"/>
                <w:szCs w:val="20"/>
              </w:rPr>
              <w:t>a</w:t>
            </w:r>
            <w:r w:rsidR="007F6525" w:rsidRPr="00A828E7">
              <w:rPr>
                <w:sz w:val="20"/>
                <w:szCs w:val="20"/>
              </w:rPr>
              <w:t>gave</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moderate</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low-mid elevation</w:t>
            </w:r>
          </w:p>
        </w:tc>
        <w:tc>
          <w:tcPr>
            <w:tcW w:w="3834" w:type="dxa"/>
            <w:tcBorders>
              <w:left w:val="nil"/>
              <w:right w:val="nil"/>
            </w:tcBorders>
            <w:vAlign w:val="center"/>
          </w:tcPr>
          <w:p w:rsidR="006E69D2" w:rsidRPr="00A828E7" w:rsidRDefault="006E69D2" w:rsidP="004367F5">
            <w:pPr>
              <w:spacing w:before="120"/>
              <w:jc w:val="center"/>
              <w:rPr>
                <w:i/>
                <w:sz w:val="20"/>
                <w:szCs w:val="20"/>
              </w:rPr>
            </w:pPr>
            <w:proofErr w:type="spellStart"/>
            <w:r w:rsidRPr="00A828E7">
              <w:rPr>
                <w:i/>
                <w:sz w:val="20"/>
                <w:szCs w:val="20"/>
              </w:rPr>
              <w:t>Senegalia</w:t>
            </w:r>
            <w:proofErr w:type="spellEnd"/>
            <w:r w:rsidRPr="00A828E7">
              <w:rPr>
                <w:i/>
                <w:sz w:val="20"/>
                <w:szCs w:val="20"/>
              </w:rPr>
              <w:t xml:space="preserve"> </w:t>
            </w:r>
            <w:proofErr w:type="spellStart"/>
            <w:r w:rsidRPr="00A828E7">
              <w:rPr>
                <w:i/>
                <w:sz w:val="20"/>
                <w:szCs w:val="20"/>
              </w:rPr>
              <w:t>greggii</w:t>
            </w:r>
            <w:proofErr w:type="spellEnd"/>
          </w:p>
          <w:p w:rsidR="007F6525" w:rsidRPr="00A828E7" w:rsidRDefault="006E69D2" w:rsidP="004367F5">
            <w:pPr>
              <w:spacing w:after="120"/>
              <w:jc w:val="center"/>
              <w:rPr>
                <w:sz w:val="20"/>
                <w:szCs w:val="20"/>
              </w:rPr>
            </w:pPr>
            <w:r w:rsidRPr="00A828E7">
              <w:rPr>
                <w:sz w:val="20"/>
                <w:szCs w:val="20"/>
              </w:rPr>
              <w:t>(</w:t>
            </w:r>
            <w:r w:rsidR="006A7494">
              <w:rPr>
                <w:sz w:val="20"/>
                <w:szCs w:val="20"/>
              </w:rPr>
              <w:t>C</w:t>
            </w:r>
            <w:r w:rsidRPr="00A828E7">
              <w:rPr>
                <w:sz w:val="20"/>
                <w:szCs w:val="20"/>
              </w:rPr>
              <w:t>at</w:t>
            </w:r>
            <w:r w:rsidR="007F6525" w:rsidRPr="00A828E7">
              <w:rPr>
                <w:sz w:val="20"/>
                <w:szCs w:val="20"/>
              </w:rPr>
              <w:t xml:space="preserve">claw </w:t>
            </w:r>
            <w:r w:rsidR="006A7494">
              <w:rPr>
                <w:sz w:val="20"/>
                <w:szCs w:val="20"/>
              </w:rPr>
              <w:t>a</w:t>
            </w:r>
            <w:r w:rsidR="007F6525" w:rsidRPr="00A828E7">
              <w:rPr>
                <w:sz w:val="20"/>
                <w:szCs w:val="20"/>
              </w:rPr>
              <w:t>cacia</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broad</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low-mid elevation</w:t>
            </w:r>
          </w:p>
        </w:tc>
        <w:tc>
          <w:tcPr>
            <w:tcW w:w="3834" w:type="dxa"/>
            <w:tcBorders>
              <w:left w:val="nil"/>
              <w:right w:val="nil"/>
            </w:tcBorders>
            <w:vAlign w:val="center"/>
          </w:tcPr>
          <w:p w:rsidR="006E69D2" w:rsidRPr="00A828E7" w:rsidRDefault="006E69D2" w:rsidP="004367F5">
            <w:pPr>
              <w:spacing w:before="120"/>
              <w:jc w:val="center"/>
              <w:rPr>
                <w:i/>
                <w:sz w:val="20"/>
                <w:szCs w:val="20"/>
              </w:rPr>
            </w:pPr>
            <w:proofErr w:type="spellStart"/>
            <w:r w:rsidRPr="00A828E7">
              <w:rPr>
                <w:i/>
                <w:sz w:val="20"/>
                <w:szCs w:val="20"/>
              </w:rPr>
              <w:t>Pennisetum</w:t>
            </w:r>
            <w:proofErr w:type="spellEnd"/>
            <w:r w:rsidRPr="00A828E7">
              <w:rPr>
                <w:i/>
                <w:sz w:val="20"/>
                <w:szCs w:val="20"/>
              </w:rPr>
              <w:t xml:space="preserve"> </w:t>
            </w:r>
            <w:proofErr w:type="spellStart"/>
            <w:r w:rsidRPr="00A828E7">
              <w:rPr>
                <w:i/>
                <w:sz w:val="20"/>
                <w:szCs w:val="20"/>
              </w:rPr>
              <w:t>setaceum</w:t>
            </w:r>
            <w:proofErr w:type="spellEnd"/>
          </w:p>
          <w:p w:rsidR="007F6525" w:rsidRPr="00A828E7" w:rsidRDefault="006E69D2" w:rsidP="004367F5">
            <w:pPr>
              <w:spacing w:after="120"/>
              <w:jc w:val="center"/>
              <w:rPr>
                <w:sz w:val="20"/>
                <w:szCs w:val="20"/>
              </w:rPr>
            </w:pPr>
            <w:r w:rsidRPr="00A828E7">
              <w:rPr>
                <w:sz w:val="20"/>
                <w:szCs w:val="20"/>
              </w:rPr>
              <w:t>(</w:t>
            </w:r>
            <w:r w:rsidR="006A7494">
              <w:rPr>
                <w:sz w:val="20"/>
                <w:szCs w:val="20"/>
              </w:rPr>
              <w:t>F</w:t>
            </w:r>
            <w:r w:rsidR="007F6525" w:rsidRPr="00A828E7">
              <w:rPr>
                <w:sz w:val="20"/>
                <w:szCs w:val="20"/>
              </w:rPr>
              <w:t xml:space="preserve">ountain </w:t>
            </w:r>
            <w:r w:rsidR="006A7494">
              <w:rPr>
                <w:sz w:val="20"/>
                <w:szCs w:val="20"/>
              </w:rPr>
              <w:t>g</w:t>
            </w:r>
            <w:r w:rsidR="007F6525" w:rsidRPr="00A828E7">
              <w:rPr>
                <w:sz w:val="20"/>
                <w:szCs w:val="20"/>
              </w:rPr>
              <w:t>rass</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p>
        </w:tc>
        <w:tc>
          <w:tcPr>
            <w:tcW w:w="1728" w:type="dxa"/>
            <w:tcBorders>
              <w:left w:val="nil"/>
              <w:right w:val="nil"/>
            </w:tcBorders>
            <w:vAlign w:val="center"/>
          </w:tcPr>
          <w:p w:rsidR="007F6525" w:rsidRPr="00A828E7" w:rsidRDefault="007F6525" w:rsidP="005B210B">
            <w:pPr>
              <w:jc w:val="center"/>
              <w:rPr>
                <w:sz w:val="20"/>
                <w:szCs w:val="20"/>
              </w:rPr>
            </w:pPr>
            <w:r w:rsidRPr="00A828E7">
              <w:rPr>
                <w:sz w:val="20"/>
                <w:szCs w:val="20"/>
              </w:rPr>
              <w:t>non-native</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low-mid elevation</w:t>
            </w:r>
          </w:p>
        </w:tc>
        <w:tc>
          <w:tcPr>
            <w:tcW w:w="3834" w:type="dxa"/>
            <w:tcBorders>
              <w:left w:val="nil"/>
              <w:right w:val="nil"/>
            </w:tcBorders>
            <w:vAlign w:val="center"/>
          </w:tcPr>
          <w:p w:rsidR="00993F9F" w:rsidRPr="00A828E7" w:rsidRDefault="00993F9F" w:rsidP="004367F5">
            <w:pPr>
              <w:spacing w:before="120"/>
              <w:jc w:val="center"/>
              <w:rPr>
                <w:i/>
                <w:sz w:val="20"/>
                <w:szCs w:val="20"/>
              </w:rPr>
            </w:pPr>
            <w:proofErr w:type="spellStart"/>
            <w:r w:rsidRPr="00A828E7">
              <w:rPr>
                <w:i/>
                <w:sz w:val="20"/>
                <w:szCs w:val="20"/>
              </w:rPr>
              <w:t>Sceloporus</w:t>
            </w:r>
            <w:proofErr w:type="spellEnd"/>
            <w:r w:rsidRPr="00A828E7">
              <w:rPr>
                <w:i/>
                <w:sz w:val="20"/>
                <w:szCs w:val="20"/>
              </w:rPr>
              <w:t xml:space="preserve"> magister</w:t>
            </w:r>
          </w:p>
          <w:p w:rsidR="007F6525" w:rsidRPr="00A828E7" w:rsidRDefault="00993F9F" w:rsidP="004367F5">
            <w:pPr>
              <w:spacing w:after="120"/>
              <w:jc w:val="center"/>
              <w:rPr>
                <w:sz w:val="20"/>
                <w:szCs w:val="20"/>
              </w:rPr>
            </w:pPr>
            <w:r w:rsidRPr="00A828E7">
              <w:rPr>
                <w:sz w:val="20"/>
                <w:szCs w:val="20"/>
              </w:rPr>
              <w:t>(</w:t>
            </w:r>
            <w:r w:rsidR="006A7494">
              <w:rPr>
                <w:sz w:val="20"/>
                <w:szCs w:val="20"/>
              </w:rPr>
              <w:t>D</w:t>
            </w:r>
            <w:r w:rsidR="007F6525" w:rsidRPr="00A828E7">
              <w:rPr>
                <w:sz w:val="20"/>
                <w:szCs w:val="20"/>
              </w:rPr>
              <w:t xml:space="preserve">esert </w:t>
            </w:r>
            <w:r w:rsidR="006A7494">
              <w:rPr>
                <w:sz w:val="20"/>
                <w:szCs w:val="20"/>
              </w:rPr>
              <w:t>s</w:t>
            </w:r>
            <w:r w:rsidR="007F6525" w:rsidRPr="00A828E7">
              <w:rPr>
                <w:sz w:val="20"/>
                <w:szCs w:val="20"/>
              </w:rPr>
              <w:t xml:space="preserve">piny </w:t>
            </w:r>
            <w:r w:rsidR="006A7494">
              <w:rPr>
                <w:sz w:val="20"/>
                <w:szCs w:val="20"/>
              </w:rPr>
              <w:t>l</w:t>
            </w:r>
            <w:r w:rsidR="007F6525" w:rsidRPr="00A828E7">
              <w:rPr>
                <w:sz w:val="20"/>
                <w:szCs w:val="20"/>
              </w:rPr>
              <w:t>izard</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broad</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low-mid elevation</w:t>
            </w:r>
          </w:p>
        </w:tc>
        <w:tc>
          <w:tcPr>
            <w:tcW w:w="3834" w:type="dxa"/>
            <w:tcBorders>
              <w:left w:val="nil"/>
              <w:right w:val="nil"/>
            </w:tcBorders>
            <w:vAlign w:val="center"/>
          </w:tcPr>
          <w:p w:rsidR="006E69D2" w:rsidRPr="00A828E7" w:rsidRDefault="006E69D2" w:rsidP="004367F5">
            <w:pPr>
              <w:spacing w:before="120"/>
              <w:jc w:val="center"/>
              <w:rPr>
                <w:i/>
                <w:sz w:val="20"/>
                <w:szCs w:val="20"/>
              </w:rPr>
            </w:pPr>
            <w:proofErr w:type="spellStart"/>
            <w:r w:rsidRPr="00A828E7">
              <w:rPr>
                <w:i/>
                <w:sz w:val="20"/>
                <w:szCs w:val="20"/>
              </w:rPr>
              <w:t>Sceloporus</w:t>
            </w:r>
            <w:proofErr w:type="spellEnd"/>
            <w:r w:rsidRPr="00A828E7">
              <w:rPr>
                <w:i/>
                <w:sz w:val="20"/>
                <w:szCs w:val="20"/>
              </w:rPr>
              <w:t xml:space="preserve"> </w:t>
            </w:r>
            <w:proofErr w:type="spellStart"/>
            <w:r w:rsidRPr="00A828E7">
              <w:rPr>
                <w:i/>
                <w:sz w:val="20"/>
                <w:szCs w:val="20"/>
              </w:rPr>
              <w:t>orcuttii</w:t>
            </w:r>
            <w:proofErr w:type="spellEnd"/>
          </w:p>
          <w:p w:rsidR="007F6525" w:rsidRPr="00A828E7" w:rsidRDefault="006E69D2" w:rsidP="004367F5">
            <w:pPr>
              <w:spacing w:after="120"/>
              <w:jc w:val="center"/>
              <w:rPr>
                <w:sz w:val="20"/>
                <w:szCs w:val="20"/>
              </w:rPr>
            </w:pPr>
            <w:r w:rsidRPr="00A828E7">
              <w:rPr>
                <w:sz w:val="20"/>
                <w:szCs w:val="20"/>
              </w:rPr>
              <w:t>(</w:t>
            </w:r>
            <w:r w:rsidR="006A7494">
              <w:rPr>
                <w:sz w:val="20"/>
                <w:szCs w:val="20"/>
              </w:rPr>
              <w:t>G</w:t>
            </w:r>
            <w:r w:rsidR="007F6525" w:rsidRPr="00A828E7">
              <w:rPr>
                <w:sz w:val="20"/>
                <w:szCs w:val="20"/>
              </w:rPr>
              <w:t xml:space="preserve">ranite </w:t>
            </w:r>
            <w:r w:rsidR="006A7494">
              <w:rPr>
                <w:sz w:val="20"/>
                <w:szCs w:val="20"/>
              </w:rPr>
              <w:t>s</w:t>
            </w:r>
            <w:r w:rsidR="007F6525" w:rsidRPr="00A828E7">
              <w:rPr>
                <w:sz w:val="20"/>
                <w:szCs w:val="20"/>
              </w:rPr>
              <w:t xml:space="preserve">piny </w:t>
            </w:r>
            <w:r w:rsidR="006A7494">
              <w:rPr>
                <w:sz w:val="20"/>
                <w:szCs w:val="20"/>
              </w:rPr>
              <w:t>l</w:t>
            </w:r>
            <w:r w:rsidR="007F6525" w:rsidRPr="00A828E7">
              <w:rPr>
                <w:sz w:val="20"/>
                <w:szCs w:val="20"/>
              </w:rPr>
              <w:t>izard</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moderate</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low-mid elevation</w:t>
            </w:r>
          </w:p>
        </w:tc>
        <w:tc>
          <w:tcPr>
            <w:tcW w:w="3834" w:type="dxa"/>
            <w:tcBorders>
              <w:left w:val="nil"/>
              <w:right w:val="nil"/>
            </w:tcBorders>
            <w:vAlign w:val="center"/>
          </w:tcPr>
          <w:p w:rsidR="00993F9F" w:rsidRPr="00A828E7" w:rsidRDefault="00993F9F" w:rsidP="004367F5">
            <w:pPr>
              <w:spacing w:before="120"/>
              <w:jc w:val="center"/>
              <w:rPr>
                <w:i/>
                <w:sz w:val="20"/>
                <w:szCs w:val="20"/>
              </w:rPr>
            </w:pPr>
            <w:proofErr w:type="spellStart"/>
            <w:r w:rsidRPr="00A828E7">
              <w:rPr>
                <w:i/>
                <w:sz w:val="20"/>
                <w:szCs w:val="20"/>
              </w:rPr>
              <w:t>Ovis</w:t>
            </w:r>
            <w:proofErr w:type="spellEnd"/>
            <w:r w:rsidRPr="00A828E7">
              <w:rPr>
                <w:i/>
                <w:sz w:val="20"/>
                <w:szCs w:val="20"/>
              </w:rPr>
              <w:t xml:space="preserve"> </w:t>
            </w:r>
            <w:proofErr w:type="spellStart"/>
            <w:r w:rsidRPr="00A828E7">
              <w:rPr>
                <w:i/>
                <w:sz w:val="20"/>
                <w:szCs w:val="20"/>
              </w:rPr>
              <w:t>canadensis</w:t>
            </w:r>
            <w:proofErr w:type="spellEnd"/>
            <w:r w:rsidRPr="00A828E7">
              <w:rPr>
                <w:i/>
                <w:sz w:val="20"/>
                <w:szCs w:val="20"/>
              </w:rPr>
              <w:t xml:space="preserve"> </w:t>
            </w:r>
            <w:proofErr w:type="spellStart"/>
            <w:r w:rsidRPr="00A828E7">
              <w:rPr>
                <w:i/>
                <w:sz w:val="20"/>
                <w:szCs w:val="20"/>
              </w:rPr>
              <w:t>nelsoni</w:t>
            </w:r>
            <w:proofErr w:type="spellEnd"/>
          </w:p>
          <w:p w:rsidR="007F6525" w:rsidRPr="00A828E7" w:rsidRDefault="00993F9F" w:rsidP="004367F5">
            <w:pPr>
              <w:spacing w:after="120"/>
              <w:jc w:val="center"/>
              <w:rPr>
                <w:sz w:val="20"/>
                <w:szCs w:val="20"/>
              </w:rPr>
            </w:pPr>
            <w:r w:rsidRPr="00A828E7">
              <w:rPr>
                <w:sz w:val="20"/>
                <w:szCs w:val="20"/>
              </w:rPr>
              <w:t>(</w:t>
            </w:r>
            <w:r w:rsidR="007F6525" w:rsidRPr="00A828E7">
              <w:rPr>
                <w:sz w:val="20"/>
                <w:szCs w:val="20"/>
              </w:rPr>
              <w:t xml:space="preserve">Peninsular </w:t>
            </w:r>
            <w:r w:rsidR="006A7494">
              <w:rPr>
                <w:sz w:val="20"/>
                <w:szCs w:val="20"/>
              </w:rPr>
              <w:t>b</w:t>
            </w:r>
            <w:r w:rsidR="007F6525" w:rsidRPr="00A828E7">
              <w:rPr>
                <w:sz w:val="20"/>
                <w:szCs w:val="20"/>
              </w:rPr>
              <w:t xml:space="preserve">ighorn </w:t>
            </w:r>
            <w:r w:rsidR="006A7494">
              <w:rPr>
                <w:sz w:val="20"/>
                <w:szCs w:val="20"/>
              </w:rPr>
              <w:t>s</w:t>
            </w:r>
            <w:r w:rsidR="007F6525" w:rsidRPr="00A828E7">
              <w:rPr>
                <w:sz w:val="20"/>
                <w:szCs w:val="20"/>
              </w:rPr>
              <w:t>heep</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right w:val="nil"/>
            </w:tcBorders>
            <w:vAlign w:val="center"/>
          </w:tcPr>
          <w:p w:rsidR="007F6525" w:rsidRPr="00A828E7" w:rsidRDefault="007F6525" w:rsidP="005B210B">
            <w:pPr>
              <w:jc w:val="center"/>
              <w:rPr>
                <w:sz w:val="20"/>
                <w:szCs w:val="20"/>
              </w:rPr>
            </w:pPr>
            <w:r w:rsidRPr="00A828E7">
              <w:rPr>
                <w:sz w:val="20"/>
                <w:szCs w:val="20"/>
              </w:rPr>
              <w:t>moderate</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low-mid elevation</w:t>
            </w:r>
          </w:p>
        </w:tc>
        <w:tc>
          <w:tcPr>
            <w:tcW w:w="3834" w:type="dxa"/>
            <w:tcBorders>
              <w:left w:val="nil"/>
              <w:right w:val="nil"/>
            </w:tcBorders>
            <w:vAlign w:val="center"/>
          </w:tcPr>
          <w:p w:rsidR="00993F9F" w:rsidRPr="00A828E7" w:rsidRDefault="00993F9F" w:rsidP="004367F5">
            <w:pPr>
              <w:spacing w:before="240"/>
              <w:jc w:val="center"/>
              <w:rPr>
                <w:sz w:val="20"/>
                <w:szCs w:val="20"/>
              </w:rPr>
            </w:pPr>
            <w:proofErr w:type="spellStart"/>
            <w:r w:rsidRPr="00A828E7">
              <w:rPr>
                <w:i/>
                <w:sz w:val="20"/>
                <w:szCs w:val="20"/>
              </w:rPr>
              <w:t>Petrosaurus</w:t>
            </w:r>
            <w:proofErr w:type="spellEnd"/>
            <w:r w:rsidRPr="00A828E7">
              <w:rPr>
                <w:i/>
                <w:sz w:val="20"/>
                <w:szCs w:val="20"/>
              </w:rPr>
              <w:t xml:space="preserve"> </w:t>
            </w:r>
            <w:proofErr w:type="spellStart"/>
            <w:r w:rsidRPr="00A828E7">
              <w:rPr>
                <w:i/>
                <w:sz w:val="20"/>
                <w:szCs w:val="20"/>
              </w:rPr>
              <w:t>mearnsi</w:t>
            </w:r>
            <w:proofErr w:type="spellEnd"/>
          </w:p>
          <w:p w:rsidR="00993F9F" w:rsidRPr="00A828E7" w:rsidRDefault="00993F9F" w:rsidP="00D45DD9">
            <w:pPr>
              <w:spacing w:after="480"/>
              <w:jc w:val="center"/>
              <w:rPr>
                <w:sz w:val="20"/>
                <w:szCs w:val="20"/>
              </w:rPr>
            </w:pPr>
            <w:r w:rsidRPr="00A828E7">
              <w:rPr>
                <w:sz w:val="20"/>
                <w:szCs w:val="20"/>
              </w:rPr>
              <w:t>(</w:t>
            </w:r>
            <w:r w:rsidR="006A7494">
              <w:rPr>
                <w:sz w:val="20"/>
                <w:szCs w:val="20"/>
              </w:rPr>
              <w:t>B</w:t>
            </w:r>
            <w:r w:rsidRPr="00A828E7">
              <w:rPr>
                <w:sz w:val="20"/>
                <w:szCs w:val="20"/>
              </w:rPr>
              <w:t xml:space="preserve">anded </w:t>
            </w:r>
            <w:r w:rsidR="006A7494">
              <w:rPr>
                <w:sz w:val="20"/>
                <w:szCs w:val="20"/>
              </w:rPr>
              <w:t>r</w:t>
            </w:r>
            <w:r w:rsidRPr="00A828E7">
              <w:rPr>
                <w:sz w:val="20"/>
                <w:szCs w:val="20"/>
              </w:rPr>
              <w:t xml:space="preserve">ock </w:t>
            </w:r>
            <w:r w:rsidR="006A7494">
              <w:rPr>
                <w:sz w:val="20"/>
                <w:szCs w:val="20"/>
              </w:rPr>
              <w:t>l</w:t>
            </w:r>
            <w:r w:rsidRPr="00A828E7">
              <w:rPr>
                <w:sz w:val="20"/>
                <w:szCs w:val="20"/>
              </w:rPr>
              <w:t>izard)</w:t>
            </w:r>
          </w:p>
        </w:tc>
        <w:tc>
          <w:tcPr>
            <w:tcW w:w="1620" w:type="dxa"/>
            <w:tcBorders>
              <w:left w:val="nil"/>
              <w:right w:val="nil"/>
            </w:tcBorders>
            <w:vAlign w:val="center"/>
          </w:tcPr>
          <w:p w:rsidR="007F6525" w:rsidRPr="00A828E7" w:rsidRDefault="007F6525" w:rsidP="005B210B">
            <w:pPr>
              <w:jc w:val="center"/>
              <w:rPr>
                <w:sz w:val="20"/>
                <w:szCs w:val="20"/>
              </w:rPr>
            </w:pPr>
          </w:p>
        </w:tc>
        <w:tc>
          <w:tcPr>
            <w:tcW w:w="1728" w:type="dxa"/>
            <w:tcBorders>
              <w:left w:val="nil"/>
              <w:right w:val="nil"/>
            </w:tcBorders>
            <w:vAlign w:val="center"/>
          </w:tcPr>
          <w:p w:rsidR="007F6525" w:rsidRPr="00A828E7" w:rsidRDefault="007F6525" w:rsidP="005B210B">
            <w:pPr>
              <w:jc w:val="center"/>
              <w:rPr>
                <w:sz w:val="20"/>
                <w:szCs w:val="20"/>
              </w:rPr>
            </w:pPr>
            <w:r w:rsidRPr="00A828E7">
              <w:rPr>
                <w:sz w:val="20"/>
                <w:szCs w:val="20"/>
              </w:rPr>
              <w:t>moderate</w:t>
            </w:r>
          </w:p>
        </w:tc>
      </w:tr>
      <w:tr w:rsidR="007F6525" w:rsidTr="0027209D">
        <w:tc>
          <w:tcPr>
            <w:tcW w:w="2394" w:type="dxa"/>
            <w:tcBorders>
              <w:left w:val="nil"/>
              <w:bottom w:val="single" w:sz="4" w:space="0" w:color="auto"/>
              <w:right w:val="nil"/>
            </w:tcBorders>
            <w:vAlign w:val="center"/>
          </w:tcPr>
          <w:p w:rsidR="007F6525" w:rsidRPr="00A828E7" w:rsidRDefault="007F6525" w:rsidP="005B210B">
            <w:pPr>
              <w:jc w:val="center"/>
              <w:rPr>
                <w:sz w:val="20"/>
                <w:szCs w:val="20"/>
              </w:rPr>
            </w:pPr>
            <w:r w:rsidRPr="00A828E7">
              <w:rPr>
                <w:sz w:val="20"/>
                <w:szCs w:val="20"/>
              </w:rPr>
              <w:lastRenderedPageBreak/>
              <w:t>low-mid elevation</w:t>
            </w:r>
          </w:p>
        </w:tc>
        <w:tc>
          <w:tcPr>
            <w:tcW w:w="3834" w:type="dxa"/>
            <w:tcBorders>
              <w:left w:val="nil"/>
              <w:bottom w:val="single" w:sz="4" w:space="0" w:color="auto"/>
              <w:right w:val="nil"/>
            </w:tcBorders>
            <w:vAlign w:val="center"/>
          </w:tcPr>
          <w:p w:rsidR="00993F9F" w:rsidRPr="00A828E7" w:rsidRDefault="00993F9F" w:rsidP="004367F5">
            <w:pPr>
              <w:spacing w:before="120"/>
              <w:jc w:val="center"/>
              <w:rPr>
                <w:i/>
                <w:sz w:val="20"/>
                <w:szCs w:val="20"/>
              </w:rPr>
            </w:pPr>
            <w:proofErr w:type="spellStart"/>
            <w:r w:rsidRPr="00A828E7">
              <w:rPr>
                <w:i/>
                <w:sz w:val="20"/>
                <w:szCs w:val="20"/>
              </w:rPr>
              <w:t>Gopherus</w:t>
            </w:r>
            <w:proofErr w:type="spellEnd"/>
            <w:r w:rsidRPr="00A828E7">
              <w:rPr>
                <w:i/>
                <w:sz w:val="20"/>
                <w:szCs w:val="20"/>
              </w:rPr>
              <w:t xml:space="preserve"> </w:t>
            </w:r>
            <w:proofErr w:type="spellStart"/>
            <w:r w:rsidRPr="00A828E7">
              <w:rPr>
                <w:i/>
                <w:sz w:val="20"/>
                <w:szCs w:val="20"/>
              </w:rPr>
              <w:t>agassizii</w:t>
            </w:r>
            <w:proofErr w:type="spellEnd"/>
          </w:p>
          <w:p w:rsidR="007F6525" w:rsidRPr="00A828E7" w:rsidRDefault="00993F9F" w:rsidP="004367F5">
            <w:pPr>
              <w:spacing w:after="120"/>
              <w:jc w:val="center"/>
              <w:rPr>
                <w:sz w:val="20"/>
                <w:szCs w:val="20"/>
              </w:rPr>
            </w:pPr>
            <w:r w:rsidRPr="00A828E7">
              <w:rPr>
                <w:sz w:val="20"/>
                <w:szCs w:val="20"/>
              </w:rPr>
              <w:t xml:space="preserve">(Mojave </w:t>
            </w:r>
            <w:r w:rsidR="006A7494">
              <w:rPr>
                <w:sz w:val="20"/>
                <w:szCs w:val="20"/>
              </w:rPr>
              <w:t>d</w:t>
            </w:r>
            <w:r w:rsidR="007F6525" w:rsidRPr="00A828E7">
              <w:rPr>
                <w:sz w:val="20"/>
                <w:szCs w:val="20"/>
              </w:rPr>
              <w:t xml:space="preserve">esert </w:t>
            </w:r>
            <w:r w:rsidR="006A7494">
              <w:rPr>
                <w:sz w:val="20"/>
                <w:szCs w:val="20"/>
              </w:rPr>
              <w:t>t</w:t>
            </w:r>
            <w:r w:rsidR="007F6525" w:rsidRPr="00A828E7">
              <w:rPr>
                <w:sz w:val="20"/>
                <w:szCs w:val="20"/>
              </w:rPr>
              <w:t>ortoise</w:t>
            </w:r>
            <w:r w:rsidRPr="00A828E7">
              <w:rPr>
                <w:sz w:val="20"/>
                <w:szCs w:val="20"/>
              </w:rPr>
              <w:t>)</w:t>
            </w:r>
          </w:p>
        </w:tc>
        <w:tc>
          <w:tcPr>
            <w:tcW w:w="1620" w:type="dxa"/>
            <w:tcBorders>
              <w:left w:val="nil"/>
              <w:bottom w:val="single" w:sz="4" w:space="0" w:color="auto"/>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bottom w:val="single" w:sz="4" w:space="0" w:color="auto"/>
              <w:right w:val="nil"/>
            </w:tcBorders>
            <w:vAlign w:val="center"/>
          </w:tcPr>
          <w:p w:rsidR="007F6525" w:rsidRPr="00A828E7" w:rsidRDefault="007F6525" w:rsidP="005B210B">
            <w:pPr>
              <w:jc w:val="center"/>
              <w:rPr>
                <w:sz w:val="20"/>
                <w:szCs w:val="20"/>
              </w:rPr>
            </w:pPr>
            <w:r w:rsidRPr="00A828E7">
              <w:rPr>
                <w:sz w:val="20"/>
                <w:szCs w:val="20"/>
              </w:rPr>
              <w:t>moderate</w:t>
            </w:r>
          </w:p>
        </w:tc>
      </w:tr>
      <w:tr w:rsidR="00F45477" w:rsidTr="0027209D">
        <w:tc>
          <w:tcPr>
            <w:tcW w:w="2394" w:type="dxa"/>
            <w:tcBorders>
              <w:left w:val="nil"/>
              <w:bottom w:val="double" w:sz="6" w:space="0" w:color="auto"/>
              <w:right w:val="nil"/>
            </w:tcBorders>
            <w:vAlign w:val="center"/>
          </w:tcPr>
          <w:p w:rsidR="00F45477" w:rsidRPr="00A828E7" w:rsidRDefault="00F45477" w:rsidP="005B210B">
            <w:pPr>
              <w:jc w:val="center"/>
              <w:rPr>
                <w:sz w:val="20"/>
                <w:szCs w:val="20"/>
              </w:rPr>
            </w:pPr>
            <w:r w:rsidRPr="00A828E7">
              <w:rPr>
                <w:sz w:val="20"/>
                <w:szCs w:val="20"/>
              </w:rPr>
              <w:t>low-mid elevation</w:t>
            </w:r>
          </w:p>
        </w:tc>
        <w:tc>
          <w:tcPr>
            <w:tcW w:w="3834" w:type="dxa"/>
            <w:tcBorders>
              <w:left w:val="nil"/>
              <w:bottom w:val="double" w:sz="6" w:space="0" w:color="auto"/>
              <w:right w:val="nil"/>
            </w:tcBorders>
            <w:vAlign w:val="center"/>
          </w:tcPr>
          <w:p w:rsidR="00F45477" w:rsidRPr="00B45054" w:rsidRDefault="00F45477" w:rsidP="004367F5">
            <w:pPr>
              <w:spacing w:before="120"/>
              <w:jc w:val="center"/>
              <w:rPr>
                <w:sz w:val="20"/>
                <w:szCs w:val="20"/>
              </w:rPr>
            </w:pPr>
            <w:proofErr w:type="spellStart"/>
            <w:r w:rsidRPr="00B45054">
              <w:rPr>
                <w:i/>
                <w:sz w:val="20"/>
                <w:szCs w:val="20"/>
              </w:rPr>
              <w:t>Xantusia</w:t>
            </w:r>
            <w:proofErr w:type="spellEnd"/>
            <w:r w:rsidRPr="00B45054">
              <w:rPr>
                <w:i/>
                <w:sz w:val="20"/>
                <w:szCs w:val="20"/>
              </w:rPr>
              <w:t xml:space="preserve"> </w:t>
            </w:r>
            <w:r w:rsidRPr="00B45054">
              <w:rPr>
                <w:sz w:val="20"/>
                <w:szCs w:val="20"/>
              </w:rPr>
              <w:t>spp.</w:t>
            </w:r>
          </w:p>
          <w:p w:rsidR="00F45477" w:rsidRPr="00A828E7" w:rsidRDefault="00F45477" w:rsidP="004367F5">
            <w:pPr>
              <w:spacing w:after="120"/>
              <w:jc w:val="center"/>
              <w:rPr>
                <w:i/>
                <w:sz w:val="20"/>
                <w:szCs w:val="20"/>
              </w:rPr>
            </w:pPr>
            <w:r w:rsidRPr="00B45054">
              <w:rPr>
                <w:sz w:val="20"/>
                <w:szCs w:val="20"/>
              </w:rPr>
              <w:t>(</w:t>
            </w:r>
            <w:r w:rsidR="006A7494" w:rsidRPr="00B45054">
              <w:rPr>
                <w:sz w:val="20"/>
                <w:szCs w:val="20"/>
              </w:rPr>
              <w:t>D</w:t>
            </w:r>
            <w:r w:rsidRPr="00B45054">
              <w:rPr>
                <w:sz w:val="20"/>
                <w:szCs w:val="20"/>
              </w:rPr>
              <w:t xml:space="preserve">esert </w:t>
            </w:r>
            <w:r w:rsidR="006A7494" w:rsidRPr="00B45054">
              <w:rPr>
                <w:sz w:val="20"/>
                <w:szCs w:val="20"/>
              </w:rPr>
              <w:t>n</w:t>
            </w:r>
            <w:r w:rsidRPr="00B45054">
              <w:rPr>
                <w:sz w:val="20"/>
                <w:szCs w:val="20"/>
              </w:rPr>
              <w:t xml:space="preserve">ight </w:t>
            </w:r>
            <w:r w:rsidR="006A7494" w:rsidRPr="00B45054">
              <w:rPr>
                <w:sz w:val="20"/>
                <w:szCs w:val="20"/>
              </w:rPr>
              <w:t>l</w:t>
            </w:r>
            <w:r w:rsidRPr="00B45054">
              <w:rPr>
                <w:sz w:val="20"/>
                <w:szCs w:val="20"/>
              </w:rPr>
              <w:t xml:space="preserve">izard </w:t>
            </w:r>
            <w:r w:rsidR="006A7494" w:rsidRPr="00B45054">
              <w:rPr>
                <w:sz w:val="20"/>
                <w:szCs w:val="20"/>
              </w:rPr>
              <w:t>s</w:t>
            </w:r>
            <w:r w:rsidRPr="00B45054">
              <w:rPr>
                <w:sz w:val="20"/>
                <w:szCs w:val="20"/>
              </w:rPr>
              <w:t>pecies complex)</w:t>
            </w:r>
          </w:p>
        </w:tc>
        <w:tc>
          <w:tcPr>
            <w:tcW w:w="1620" w:type="dxa"/>
            <w:tcBorders>
              <w:left w:val="nil"/>
              <w:bottom w:val="double" w:sz="6" w:space="0" w:color="auto"/>
              <w:right w:val="nil"/>
            </w:tcBorders>
            <w:vAlign w:val="center"/>
          </w:tcPr>
          <w:p w:rsidR="00F45477" w:rsidRPr="00A828E7" w:rsidRDefault="00F45477" w:rsidP="005B210B">
            <w:pPr>
              <w:jc w:val="center"/>
              <w:rPr>
                <w:sz w:val="20"/>
                <w:szCs w:val="20"/>
              </w:rPr>
            </w:pPr>
          </w:p>
        </w:tc>
        <w:tc>
          <w:tcPr>
            <w:tcW w:w="1728" w:type="dxa"/>
            <w:tcBorders>
              <w:left w:val="nil"/>
              <w:bottom w:val="double" w:sz="6" w:space="0" w:color="auto"/>
              <w:right w:val="nil"/>
            </w:tcBorders>
            <w:vAlign w:val="center"/>
          </w:tcPr>
          <w:p w:rsidR="00F45477" w:rsidRPr="00A828E7" w:rsidRDefault="000D69E8" w:rsidP="005B210B">
            <w:pPr>
              <w:jc w:val="center"/>
              <w:rPr>
                <w:sz w:val="20"/>
                <w:szCs w:val="20"/>
              </w:rPr>
            </w:pPr>
            <w:r w:rsidRPr="00A828E7">
              <w:rPr>
                <w:sz w:val="20"/>
                <w:szCs w:val="20"/>
              </w:rPr>
              <w:t>narrow</w:t>
            </w:r>
          </w:p>
        </w:tc>
      </w:tr>
      <w:tr w:rsidR="007F6525" w:rsidTr="0027209D">
        <w:tc>
          <w:tcPr>
            <w:tcW w:w="2394" w:type="dxa"/>
            <w:tcBorders>
              <w:top w:val="double" w:sz="6" w:space="0" w:color="auto"/>
              <w:left w:val="nil"/>
              <w:right w:val="nil"/>
            </w:tcBorders>
            <w:vAlign w:val="center"/>
          </w:tcPr>
          <w:p w:rsidR="007F6525" w:rsidRPr="00A828E7" w:rsidRDefault="007F6525" w:rsidP="005B210B">
            <w:pPr>
              <w:jc w:val="center"/>
              <w:rPr>
                <w:sz w:val="20"/>
                <w:szCs w:val="20"/>
              </w:rPr>
            </w:pPr>
            <w:r w:rsidRPr="00A828E7">
              <w:rPr>
                <w:sz w:val="20"/>
                <w:szCs w:val="20"/>
              </w:rPr>
              <w:t>mid elevation</w:t>
            </w:r>
          </w:p>
        </w:tc>
        <w:tc>
          <w:tcPr>
            <w:tcW w:w="3834" w:type="dxa"/>
            <w:tcBorders>
              <w:top w:val="double" w:sz="6" w:space="0" w:color="auto"/>
              <w:left w:val="nil"/>
              <w:right w:val="nil"/>
            </w:tcBorders>
            <w:vAlign w:val="center"/>
          </w:tcPr>
          <w:p w:rsidR="00D6171A" w:rsidRPr="00A828E7" w:rsidRDefault="00D6171A" w:rsidP="004367F5">
            <w:pPr>
              <w:spacing w:before="120"/>
              <w:jc w:val="center"/>
              <w:rPr>
                <w:i/>
                <w:sz w:val="20"/>
                <w:szCs w:val="20"/>
              </w:rPr>
            </w:pPr>
            <w:proofErr w:type="spellStart"/>
            <w:r w:rsidRPr="00A828E7">
              <w:rPr>
                <w:i/>
                <w:sz w:val="20"/>
                <w:szCs w:val="20"/>
              </w:rPr>
              <w:t>Adenostoma</w:t>
            </w:r>
            <w:proofErr w:type="spellEnd"/>
            <w:r w:rsidRPr="00A828E7">
              <w:rPr>
                <w:i/>
                <w:sz w:val="20"/>
                <w:szCs w:val="20"/>
              </w:rPr>
              <w:t xml:space="preserve"> </w:t>
            </w:r>
            <w:proofErr w:type="spellStart"/>
            <w:r w:rsidRPr="00A828E7">
              <w:rPr>
                <w:i/>
                <w:sz w:val="20"/>
                <w:szCs w:val="20"/>
              </w:rPr>
              <w:t>sparsifolium</w:t>
            </w:r>
            <w:proofErr w:type="spellEnd"/>
          </w:p>
          <w:p w:rsidR="007F6525" w:rsidRPr="00A828E7" w:rsidRDefault="00D6171A" w:rsidP="004367F5">
            <w:pPr>
              <w:spacing w:after="120"/>
              <w:jc w:val="center"/>
              <w:rPr>
                <w:sz w:val="20"/>
                <w:szCs w:val="20"/>
              </w:rPr>
            </w:pPr>
            <w:r w:rsidRPr="00A828E7">
              <w:rPr>
                <w:sz w:val="20"/>
                <w:szCs w:val="20"/>
              </w:rPr>
              <w:t>(</w:t>
            </w:r>
            <w:r w:rsidR="006A7494">
              <w:rPr>
                <w:sz w:val="20"/>
                <w:szCs w:val="20"/>
              </w:rPr>
              <w:t>R</w:t>
            </w:r>
            <w:r w:rsidR="007F6525" w:rsidRPr="00A828E7">
              <w:rPr>
                <w:sz w:val="20"/>
                <w:szCs w:val="20"/>
              </w:rPr>
              <w:t>ed shank</w:t>
            </w:r>
            <w:r w:rsidRPr="00A828E7">
              <w:rPr>
                <w:sz w:val="20"/>
                <w:szCs w:val="20"/>
              </w:rPr>
              <w:t>)</w:t>
            </w:r>
          </w:p>
        </w:tc>
        <w:tc>
          <w:tcPr>
            <w:tcW w:w="1620" w:type="dxa"/>
            <w:tcBorders>
              <w:top w:val="double" w:sz="6" w:space="0" w:color="auto"/>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top w:val="double" w:sz="6" w:space="0" w:color="auto"/>
              <w:left w:val="nil"/>
              <w:right w:val="nil"/>
            </w:tcBorders>
            <w:vAlign w:val="center"/>
          </w:tcPr>
          <w:p w:rsidR="007F6525" w:rsidRPr="00A828E7" w:rsidRDefault="007F6525" w:rsidP="00E43457">
            <w:pPr>
              <w:jc w:val="center"/>
              <w:rPr>
                <w:sz w:val="20"/>
                <w:szCs w:val="20"/>
              </w:rPr>
            </w:pPr>
            <w:r w:rsidRPr="00A828E7">
              <w:rPr>
                <w:sz w:val="20"/>
                <w:szCs w:val="20"/>
              </w:rPr>
              <w:t>moderate</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mid elevation</w:t>
            </w:r>
          </w:p>
        </w:tc>
        <w:tc>
          <w:tcPr>
            <w:tcW w:w="3834" w:type="dxa"/>
            <w:tcBorders>
              <w:left w:val="nil"/>
              <w:right w:val="nil"/>
            </w:tcBorders>
            <w:vAlign w:val="center"/>
          </w:tcPr>
          <w:p w:rsidR="006E69D2" w:rsidRPr="00A828E7" w:rsidRDefault="006E69D2" w:rsidP="004367F5">
            <w:pPr>
              <w:spacing w:before="120"/>
              <w:jc w:val="center"/>
              <w:rPr>
                <w:i/>
                <w:sz w:val="20"/>
                <w:szCs w:val="20"/>
              </w:rPr>
            </w:pPr>
            <w:proofErr w:type="spellStart"/>
            <w:r w:rsidRPr="00A828E7">
              <w:rPr>
                <w:i/>
                <w:sz w:val="20"/>
                <w:szCs w:val="20"/>
              </w:rPr>
              <w:t>Pinus</w:t>
            </w:r>
            <w:proofErr w:type="spellEnd"/>
            <w:r w:rsidRPr="00A828E7">
              <w:rPr>
                <w:i/>
                <w:sz w:val="20"/>
                <w:szCs w:val="20"/>
              </w:rPr>
              <w:t xml:space="preserve"> </w:t>
            </w:r>
            <w:proofErr w:type="spellStart"/>
            <w:r w:rsidRPr="00A828E7">
              <w:rPr>
                <w:i/>
                <w:sz w:val="20"/>
                <w:szCs w:val="20"/>
              </w:rPr>
              <w:t>monophylla</w:t>
            </w:r>
            <w:proofErr w:type="spellEnd"/>
          </w:p>
          <w:p w:rsidR="007F6525" w:rsidRPr="00A828E7" w:rsidRDefault="006E69D2" w:rsidP="004367F5">
            <w:pPr>
              <w:spacing w:after="120"/>
              <w:jc w:val="center"/>
              <w:rPr>
                <w:sz w:val="20"/>
                <w:szCs w:val="20"/>
              </w:rPr>
            </w:pPr>
            <w:r w:rsidRPr="00A828E7">
              <w:rPr>
                <w:sz w:val="20"/>
                <w:szCs w:val="20"/>
              </w:rPr>
              <w:t>(</w:t>
            </w:r>
            <w:r w:rsidR="006A7494">
              <w:rPr>
                <w:sz w:val="20"/>
                <w:szCs w:val="20"/>
              </w:rPr>
              <w:t>S</w:t>
            </w:r>
            <w:r w:rsidR="007F6525" w:rsidRPr="00A828E7">
              <w:rPr>
                <w:sz w:val="20"/>
                <w:szCs w:val="20"/>
              </w:rPr>
              <w:t>ingle-leaf pinyon pine</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broad</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mid elevation</w:t>
            </w:r>
          </w:p>
        </w:tc>
        <w:tc>
          <w:tcPr>
            <w:tcW w:w="3834" w:type="dxa"/>
            <w:tcBorders>
              <w:left w:val="nil"/>
              <w:right w:val="nil"/>
            </w:tcBorders>
            <w:vAlign w:val="center"/>
          </w:tcPr>
          <w:p w:rsidR="00D6171A" w:rsidRPr="00A828E7" w:rsidRDefault="00D6171A" w:rsidP="004367F5">
            <w:pPr>
              <w:spacing w:before="120"/>
              <w:jc w:val="center"/>
              <w:rPr>
                <w:i/>
                <w:sz w:val="20"/>
                <w:szCs w:val="20"/>
              </w:rPr>
            </w:pPr>
            <w:proofErr w:type="spellStart"/>
            <w:r w:rsidRPr="00A828E7">
              <w:rPr>
                <w:i/>
                <w:sz w:val="20"/>
                <w:szCs w:val="20"/>
              </w:rPr>
              <w:t>Juniperus</w:t>
            </w:r>
            <w:proofErr w:type="spellEnd"/>
            <w:r w:rsidRPr="00A828E7">
              <w:rPr>
                <w:i/>
                <w:sz w:val="20"/>
                <w:szCs w:val="20"/>
              </w:rPr>
              <w:t xml:space="preserve"> </w:t>
            </w:r>
            <w:proofErr w:type="spellStart"/>
            <w:r w:rsidRPr="00A828E7">
              <w:rPr>
                <w:i/>
                <w:sz w:val="20"/>
                <w:szCs w:val="20"/>
              </w:rPr>
              <w:t>californica</w:t>
            </w:r>
            <w:proofErr w:type="spellEnd"/>
          </w:p>
          <w:p w:rsidR="007F6525" w:rsidRPr="00A828E7" w:rsidRDefault="00D6171A" w:rsidP="004367F5">
            <w:pPr>
              <w:spacing w:after="120"/>
              <w:jc w:val="center"/>
              <w:rPr>
                <w:sz w:val="20"/>
                <w:szCs w:val="20"/>
              </w:rPr>
            </w:pPr>
            <w:r w:rsidRPr="00A828E7">
              <w:rPr>
                <w:sz w:val="20"/>
                <w:szCs w:val="20"/>
              </w:rPr>
              <w:t>(</w:t>
            </w:r>
            <w:r w:rsidR="007F6525" w:rsidRPr="00A828E7">
              <w:rPr>
                <w:sz w:val="20"/>
                <w:szCs w:val="20"/>
              </w:rPr>
              <w:t>California juniper</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moderate</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mid elevation</w:t>
            </w:r>
          </w:p>
        </w:tc>
        <w:tc>
          <w:tcPr>
            <w:tcW w:w="3834" w:type="dxa"/>
            <w:tcBorders>
              <w:left w:val="nil"/>
              <w:right w:val="nil"/>
            </w:tcBorders>
            <w:vAlign w:val="center"/>
          </w:tcPr>
          <w:p w:rsidR="00F45477" w:rsidRPr="00A828E7" w:rsidRDefault="00F45477" w:rsidP="004367F5">
            <w:pPr>
              <w:spacing w:before="120"/>
              <w:jc w:val="center"/>
              <w:rPr>
                <w:i/>
                <w:sz w:val="20"/>
                <w:szCs w:val="20"/>
              </w:rPr>
            </w:pPr>
            <w:proofErr w:type="spellStart"/>
            <w:r w:rsidRPr="00A828E7">
              <w:rPr>
                <w:i/>
                <w:sz w:val="20"/>
                <w:szCs w:val="20"/>
              </w:rPr>
              <w:t>Quercus</w:t>
            </w:r>
            <w:proofErr w:type="spellEnd"/>
            <w:r w:rsidRPr="00A828E7">
              <w:rPr>
                <w:i/>
                <w:sz w:val="20"/>
                <w:szCs w:val="20"/>
              </w:rPr>
              <w:t xml:space="preserve"> </w:t>
            </w:r>
            <w:proofErr w:type="spellStart"/>
            <w:r w:rsidRPr="00A828E7">
              <w:rPr>
                <w:i/>
                <w:sz w:val="20"/>
                <w:szCs w:val="20"/>
              </w:rPr>
              <w:t>cornelius-mulleri</w:t>
            </w:r>
            <w:proofErr w:type="spellEnd"/>
          </w:p>
          <w:p w:rsidR="007F6525" w:rsidRPr="00A828E7" w:rsidRDefault="00F45477" w:rsidP="004367F5">
            <w:pPr>
              <w:spacing w:after="120"/>
              <w:jc w:val="center"/>
              <w:rPr>
                <w:sz w:val="20"/>
                <w:szCs w:val="20"/>
              </w:rPr>
            </w:pPr>
            <w:r w:rsidRPr="00A828E7">
              <w:rPr>
                <w:sz w:val="20"/>
                <w:szCs w:val="20"/>
              </w:rPr>
              <w:t>(</w:t>
            </w:r>
            <w:r w:rsidR="007F6525" w:rsidRPr="00A828E7">
              <w:rPr>
                <w:sz w:val="20"/>
                <w:szCs w:val="20"/>
              </w:rPr>
              <w:t>Muller’s oak</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moderate</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mid elevation</w:t>
            </w:r>
          </w:p>
        </w:tc>
        <w:tc>
          <w:tcPr>
            <w:tcW w:w="3834" w:type="dxa"/>
            <w:tcBorders>
              <w:left w:val="nil"/>
              <w:right w:val="nil"/>
            </w:tcBorders>
            <w:vAlign w:val="center"/>
          </w:tcPr>
          <w:p w:rsidR="00D6171A" w:rsidRPr="00A828E7" w:rsidRDefault="00D6171A" w:rsidP="004367F5">
            <w:pPr>
              <w:spacing w:before="120"/>
              <w:jc w:val="center"/>
              <w:rPr>
                <w:i/>
                <w:sz w:val="20"/>
                <w:szCs w:val="20"/>
              </w:rPr>
            </w:pPr>
            <w:proofErr w:type="spellStart"/>
            <w:r w:rsidRPr="00A828E7">
              <w:rPr>
                <w:i/>
                <w:sz w:val="20"/>
                <w:szCs w:val="20"/>
              </w:rPr>
              <w:t>Arctostaphylos</w:t>
            </w:r>
            <w:proofErr w:type="spellEnd"/>
            <w:r w:rsidRPr="00A828E7">
              <w:rPr>
                <w:i/>
                <w:sz w:val="20"/>
                <w:szCs w:val="20"/>
              </w:rPr>
              <w:t xml:space="preserve"> </w:t>
            </w:r>
            <w:proofErr w:type="spellStart"/>
            <w:r w:rsidRPr="00A828E7">
              <w:rPr>
                <w:i/>
                <w:sz w:val="20"/>
                <w:szCs w:val="20"/>
              </w:rPr>
              <w:t>glauca</w:t>
            </w:r>
            <w:proofErr w:type="spellEnd"/>
          </w:p>
          <w:p w:rsidR="007F6525" w:rsidRPr="00A828E7" w:rsidRDefault="00D6171A" w:rsidP="004367F5">
            <w:pPr>
              <w:spacing w:after="120"/>
              <w:jc w:val="center"/>
              <w:rPr>
                <w:sz w:val="20"/>
                <w:szCs w:val="20"/>
              </w:rPr>
            </w:pPr>
            <w:r w:rsidRPr="00A828E7">
              <w:rPr>
                <w:sz w:val="20"/>
                <w:szCs w:val="20"/>
              </w:rPr>
              <w:t>(</w:t>
            </w:r>
            <w:r w:rsidR="006A7494">
              <w:rPr>
                <w:sz w:val="20"/>
                <w:szCs w:val="20"/>
              </w:rPr>
              <w:t>B</w:t>
            </w:r>
            <w:r w:rsidRPr="00A828E7">
              <w:rPr>
                <w:sz w:val="20"/>
                <w:szCs w:val="20"/>
              </w:rPr>
              <w:t>ig</w:t>
            </w:r>
            <w:r w:rsidR="007F6525" w:rsidRPr="00A828E7">
              <w:rPr>
                <w:sz w:val="20"/>
                <w:szCs w:val="20"/>
              </w:rPr>
              <w:t>berry manzanita</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moderate</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mid elevation</w:t>
            </w:r>
          </w:p>
        </w:tc>
        <w:tc>
          <w:tcPr>
            <w:tcW w:w="3834" w:type="dxa"/>
            <w:tcBorders>
              <w:left w:val="nil"/>
              <w:right w:val="nil"/>
            </w:tcBorders>
            <w:vAlign w:val="center"/>
          </w:tcPr>
          <w:p w:rsidR="00D6171A" w:rsidRPr="00A828E7" w:rsidRDefault="00D6171A" w:rsidP="004367F5">
            <w:pPr>
              <w:spacing w:before="120"/>
              <w:jc w:val="center"/>
              <w:rPr>
                <w:i/>
                <w:sz w:val="20"/>
                <w:szCs w:val="20"/>
              </w:rPr>
            </w:pPr>
            <w:r w:rsidRPr="00A828E7">
              <w:rPr>
                <w:i/>
                <w:sz w:val="20"/>
                <w:szCs w:val="20"/>
              </w:rPr>
              <w:t xml:space="preserve">Encelia </w:t>
            </w:r>
            <w:proofErr w:type="spellStart"/>
            <w:r w:rsidRPr="00A828E7">
              <w:rPr>
                <w:i/>
                <w:sz w:val="20"/>
                <w:szCs w:val="20"/>
              </w:rPr>
              <w:t>actoni</w:t>
            </w:r>
            <w:proofErr w:type="spellEnd"/>
          </w:p>
          <w:p w:rsidR="007F6525" w:rsidRPr="00A828E7" w:rsidRDefault="00D6171A" w:rsidP="004367F5">
            <w:pPr>
              <w:spacing w:after="120"/>
              <w:jc w:val="center"/>
              <w:rPr>
                <w:sz w:val="20"/>
                <w:szCs w:val="20"/>
              </w:rPr>
            </w:pPr>
            <w:r w:rsidRPr="00A828E7">
              <w:rPr>
                <w:sz w:val="20"/>
                <w:szCs w:val="20"/>
              </w:rPr>
              <w:t>(</w:t>
            </w:r>
            <w:r w:rsidR="007F6525" w:rsidRPr="00A828E7">
              <w:rPr>
                <w:sz w:val="20"/>
                <w:szCs w:val="20"/>
              </w:rPr>
              <w:t>Acton encelia</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p>
        </w:tc>
        <w:tc>
          <w:tcPr>
            <w:tcW w:w="1728" w:type="dxa"/>
            <w:tcBorders>
              <w:left w:val="nil"/>
              <w:right w:val="nil"/>
            </w:tcBorders>
            <w:vAlign w:val="center"/>
          </w:tcPr>
          <w:p w:rsidR="007F6525" w:rsidRPr="00A828E7" w:rsidRDefault="007F6525" w:rsidP="00E43457">
            <w:pPr>
              <w:jc w:val="center"/>
              <w:rPr>
                <w:sz w:val="20"/>
                <w:szCs w:val="20"/>
              </w:rPr>
            </w:pPr>
            <w:r w:rsidRPr="00A828E7">
              <w:rPr>
                <w:sz w:val="20"/>
                <w:szCs w:val="20"/>
              </w:rPr>
              <w:t>moderate</w:t>
            </w:r>
          </w:p>
        </w:tc>
      </w:tr>
      <w:tr w:rsidR="007F6525" w:rsidTr="004367F5">
        <w:tc>
          <w:tcPr>
            <w:tcW w:w="2394" w:type="dxa"/>
            <w:tcBorders>
              <w:left w:val="nil"/>
              <w:right w:val="nil"/>
            </w:tcBorders>
            <w:vAlign w:val="center"/>
          </w:tcPr>
          <w:p w:rsidR="007F6525" w:rsidRPr="00A828E7" w:rsidRDefault="007F6525" w:rsidP="005B210B">
            <w:pPr>
              <w:jc w:val="center"/>
              <w:rPr>
                <w:sz w:val="20"/>
                <w:szCs w:val="20"/>
              </w:rPr>
            </w:pPr>
            <w:r w:rsidRPr="00A828E7">
              <w:rPr>
                <w:sz w:val="20"/>
                <w:szCs w:val="20"/>
              </w:rPr>
              <w:t>mid elevation</w:t>
            </w:r>
          </w:p>
        </w:tc>
        <w:tc>
          <w:tcPr>
            <w:tcW w:w="3834" w:type="dxa"/>
            <w:tcBorders>
              <w:left w:val="nil"/>
              <w:right w:val="nil"/>
            </w:tcBorders>
            <w:vAlign w:val="center"/>
          </w:tcPr>
          <w:p w:rsidR="006E69D2" w:rsidRPr="00A828E7" w:rsidRDefault="006E69D2" w:rsidP="004367F5">
            <w:pPr>
              <w:spacing w:before="120"/>
              <w:jc w:val="center"/>
              <w:rPr>
                <w:i/>
                <w:sz w:val="20"/>
                <w:szCs w:val="20"/>
              </w:rPr>
            </w:pPr>
            <w:proofErr w:type="spellStart"/>
            <w:r w:rsidRPr="00A828E7">
              <w:rPr>
                <w:i/>
                <w:sz w:val="20"/>
                <w:szCs w:val="20"/>
              </w:rPr>
              <w:t>Sceloporus</w:t>
            </w:r>
            <w:proofErr w:type="spellEnd"/>
            <w:r w:rsidRPr="00A828E7">
              <w:rPr>
                <w:i/>
                <w:sz w:val="20"/>
                <w:szCs w:val="20"/>
              </w:rPr>
              <w:t xml:space="preserve"> </w:t>
            </w:r>
            <w:proofErr w:type="spellStart"/>
            <w:r w:rsidRPr="00A828E7">
              <w:rPr>
                <w:i/>
                <w:sz w:val="20"/>
                <w:szCs w:val="20"/>
              </w:rPr>
              <w:t>occidentalis</w:t>
            </w:r>
            <w:proofErr w:type="spellEnd"/>
          </w:p>
          <w:p w:rsidR="007F6525" w:rsidRPr="00A828E7" w:rsidRDefault="006E69D2" w:rsidP="004367F5">
            <w:pPr>
              <w:spacing w:after="120"/>
              <w:jc w:val="center"/>
              <w:rPr>
                <w:sz w:val="20"/>
                <w:szCs w:val="20"/>
              </w:rPr>
            </w:pPr>
            <w:r w:rsidRPr="00A828E7">
              <w:rPr>
                <w:sz w:val="20"/>
                <w:szCs w:val="20"/>
              </w:rPr>
              <w:t>(</w:t>
            </w:r>
            <w:r w:rsidR="006A7494">
              <w:rPr>
                <w:sz w:val="20"/>
                <w:szCs w:val="20"/>
              </w:rPr>
              <w:t>W</w:t>
            </w:r>
            <w:r w:rsidR="007F6525" w:rsidRPr="00A828E7">
              <w:rPr>
                <w:sz w:val="20"/>
                <w:szCs w:val="20"/>
              </w:rPr>
              <w:t>estern fence lizard</w:t>
            </w:r>
            <w:r w:rsidRPr="00A828E7">
              <w:rPr>
                <w:sz w:val="20"/>
                <w:szCs w:val="20"/>
              </w:rPr>
              <w:t>)</w:t>
            </w:r>
          </w:p>
        </w:tc>
        <w:tc>
          <w:tcPr>
            <w:tcW w:w="1620" w:type="dxa"/>
            <w:tcBorders>
              <w:left w:val="nil"/>
              <w:right w:val="nil"/>
            </w:tcBorders>
            <w:vAlign w:val="center"/>
          </w:tcPr>
          <w:p w:rsidR="007F6525" w:rsidRPr="00A828E7" w:rsidRDefault="007F6525" w:rsidP="005B210B">
            <w:pPr>
              <w:jc w:val="center"/>
              <w:rPr>
                <w:sz w:val="20"/>
                <w:szCs w:val="20"/>
              </w:rPr>
            </w:pPr>
          </w:p>
        </w:tc>
        <w:tc>
          <w:tcPr>
            <w:tcW w:w="1728" w:type="dxa"/>
            <w:tcBorders>
              <w:left w:val="nil"/>
              <w:right w:val="nil"/>
            </w:tcBorders>
            <w:vAlign w:val="center"/>
          </w:tcPr>
          <w:p w:rsidR="007F6525" w:rsidRPr="00A828E7" w:rsidRDefault="007F6525" w:rsidP="005B210B">
            <w:pPr>
              <w:jc w:val="center"/>
              <w:rPr>
                <w:sz w:val="20"/>
                <w:szCs w:val="20"/>
              </w:rPr>
            </w:pPr>
            <w:r w:rsidRPr="00A828E7">
              <w:rPr>
                <w:sz w:val="20"/>
                <w:szCs w:val="20"/>
              </w:rPr>
              <w:t>broad</w:t>
            </w:r>
          </w:p>
        </w:tc>
      </w:tr>
      <w:tr w:rsidR="007F6525" w:rsidTr="004367F5">
        <w:tc>
          <w:tcPr>
            <w:tcW w:w="2394" w:type="dxa"/>
            <w:tcBorders>
              <w:left w:val="nil"/>
              <w:bottom w:val="single" w:sz="4" w:space="0" w:color="auto"/>
              <w:right w:val="nil"/>
            </w:tcBorders>
            <w:vAlign w:val="center"/>
          </w:tcPr>
          <w:p w:rsidR="007F6525" w:rsidRPr="00A828E7" w:rsidRDefault="007F6525" w:rsidP="005B210B">
            <w:pPr>
              <w:jc w:val="center"/>
              <w:rPr>
                <w:sz w:val="20"/>
                <w:szCs w:val="20"/>
              </w:rPr>
            </w:pPr>
            <w:r w:rsidRPr="00A828E7">
              <w:rPr>
                <w:sz w:val="20"/>
                <w:szCs w:val="20"/>
              </w:rPr>
              <w:t>mid elevation</w:t>
            </w:r>
          </w:p>
        </w:tc>
        <w:tc>
          <w:tcPr>
            <w:tcW w:w="3834" w:type="dxa"/>
            <w:tcBorders>
              <w:left w:val="nil"/>
              <w:bottom w:val="single" w:sz="4" w:space="0" w:color="auto"/>
              <w:right w:val="nil"/>
            </w:tcBorders>
            <w:vAlign w:val="center"/>
          </w:tcPr>
          <w:p w:rsidR="00993F9F" w:rsidRPr="00A828E7" w:rsidRDefault="00993F9F" w:rsidP="004367F5">
            <w:pPr>
              <w:spacing w:before="120"/>
              <w:jc w:val="center"/>
              <w:rPr>
                <w:i/>
                <w:sz w:val="20"/>
                <w:szCs w:val="20"/>
              </w:rPr>
            </w:pPr>
            <w:proofErr w:type="spellStart"/>
            <w:r w:rsidRPr="00A828E7">
              <w:rPr>
                <w:i/>
                <w:sz w:val="20"/>
                <w:szCs w:val="20"/>
              </w:rPr>
              <w:t>Phrynosoma</w:t>
            </w:r>
            <w:proofErr w:type="spellEnd"/>
            <w:r w:rsidRPr="00A828E7">
              <w:rPr>
                <w:i/>
                <w:sz w:val="20"/>
                <w:szCs w:val="20"/>
              </w:rPr>
              <w:t xml:space="preserve"> </w:t>
            </w:r>
            <w:proofErr w:type="spellStart"/>
            <w:r w:rsidRPr="00A828E7">
              <w:rPr>
                <w:i/>
                <w:sz w:val="20"/>
                <w:szCs w:val="20"/>
              </w:rPr>
              <w:t>blainvillii</w:t>
            </w:r>
            <w:proofErr w:type="spellEnd"/>
          </w:p>
          <w:p w:rsidR="00993F9F" w:rsidRPr="00A828E7" w:rsidRDefault="00993F9F" w:rsidP="004367F5">
            <w:pPr>
              <w:spacing w:after="120"/>
              <w:jc w:val="center"/>
              <w:rPr>
                <w:i/>
                <w:sz w:val="20"/>
                <w:szCs w:val="20"/>
              </w:rPr>
            </w:pPr>
            <w:r w:rsidRPr="00A828E7">
              <w:rPr>
                <w:sz w:val="20"/>
                <w:szCs w:val="20"/>
              </w:rPr>
              <w:t>(</w:t>
            </w:r>
            <w:r w:rsidR="006A7494">
              <w:rPr>
                <w:sz w:val="20"/>
                <w:szCs w:val="20"/>
              </w:rPr>
              <w:t>C</w:t>
            </w:r>
            <w:r w:rsidRPr="00A828E7">
              <w:rPr>
                <w:sz w:val="20"/>
                <w:szCs w:val="20"/>
              </w:rPr>
              <w:t>oast horned lizard)</w:t>
            </w:r>
          </w:p>
        </w:tc>
        <w:tc>
          <w:tcPr>
            <w:tcW w:w="1620" w:type="dxa"/>
            <w:tcBorders>
              <w:left w:val="nil"/>
              <w:bottom w:val="single" w:sz="4" w:space="0" w:color="auto"/>
              <w:right w:val="nil"/>
            </w:tcBorders>
            <w:vAlign w:val="center"/>
          </w:tcPr>
          <w:p w:rsidR="007F6525" w:rsidRPr="00A828E7" w:rsidRDefault="007F6525" w:rsidP="005B210B">
            <w:pPr>
              <w:jc w:val="center"/>
              <w:rPr>
                <w:sz w:val="20"/>
                <w:szCs w:val="20"/>
              </w:rPr>
            </w:pPr>
          </w:p>
        </w:tc>
        <w:tc>
          <w:tcPr>
            <w:tcW w:w="1728" w:type="dxa"/>
            <w:tcBorders>
              <w:left w:val="nil"/>
              <w:bottom w:val="single" w:sz="4" w:space="0" w:color="auto"/>
              <w:right w:val="nil"/>
            </w:tcBorders>
            <w:vAlign w:val="center"/>
          </w:tcPr>
          <w:p w:rsidR="007F6525" w:rsidRPr="00A828E7" w:rsidRDefault="007F6525" w:rsidP="005B210B">
            <w:pPr>
              <w:jc w:val="center"/>
              <w:rPr>
                <w:sz w:val="20"/>
                <w:szCs w:val="20"/>
              </w:rPr>
            </w:pPr>
            <w:r w:rsidRPr="00A828E7">
              <w:rPr>
                <w:sz w:val="20"/>
                <w:szCs w:val="20"/>
              </w:rPr>
              <w:t>broad</w:t>
            </w:r>
          </w:p>
        </w:tc>
      </w:tr>
      <w:tr w:rsidR="007F6525" w:rsidTr="0027209D">
        <w:tc>
          <w:tcPr>
            <w:tcW w:w="2394" w:type="dxa"/>
            <w:tcBorders>
              <w:left w:val="nil"/>
              <w:bottom w:val="single" w:sz="4" w:space="0" w:color="auto"/>
              <w:right w:val="nil"/>
            </w:tcBorders>
            <w:vAlign w:val="center"/>
          </w:tcPr>
          <w:p w:rsidR="007F6525" w:rsidRPr="00A828E7" w:rsidRDefault="007F6525" w:rsidP="005B210B">
            <w:pPr>
              <w:jc w:val="center"/>
              <w:rPr>
                <w:sz w:val="20"/>
                <w:szCs w:val="20"/>
              </w:rPr>
            </w:pPr>
            <w:r w:rsidRPr="00A828E7">
              <w:rPr>
                <w:sz w:val="20"/>
                <w:szCs w:val="20"/>
              </w:rPr>
              <w:t>mid elevation</w:t>
            </w:r>
          </w:p>
        </w:tc>
        <w:tc>
          <w:tcPr>
            <w:tcW w:w="3834" w:type="dxa"/>
            <w:tcBorders>
              <w:left w:val="nil"/>
              <w:bottom w:val="single" w:sz="4" w:space="0" w:color="auto"/>
              <w:right w:val="nil"/>
            </w:tcBorders>
            <w:vAlign w:val="center"/>
          </w:tcPr>
          <w:p w:rsidR="00D6171A" w:rsidRPr="00A828E7" w:rsidRDefault="00D6171A" w:rsidP="004367F5">
            <w:pPr>
              <w:spacing w:before="120"/>
              <w:jc w:val="center"/>
              <w:rPr>
                <w:i/>
                <w:sz w:val="20"/>
                <w:szCs w:val="20"/>
              </w:rPr>
            </w:pPr>
            <w:proofErr w:type="spellStart"/>
            <w:r w:rsidRPr="00A828E7">
              <w:rPr>
                <w:i/>
                <w:sz w:val="20"/>
                <w:szCs w:val="20"/>
              </w:rPr>
              <w:t>Gymnorhinus</w:t>
            </w:r>
            <w:proofErr w:type="spellEnd"/>
            <w:r w:rsidRPr="00A828E7">
              <w:rPr>
                <w:i/>
                <w:sz w:val="20"/>
                <w:szCs w:val="20"/>
              </w:rPr>
              <w:t xml:space="preserve"> </w:t>
            </w:r>
            <w:proofErr w:type="spellStart"/>
            <w:r w:rsidRPr="00A828E7">
              <w:rPr>
                <w:i/>
                <w:sz w:val="20"/>
                <w:szCs w:val="20"/>
              </w:rPr>
              <w:t>cyanocephalus</w:t>
            </w:r>
            <w:proofErr w:type="spellEnd"/>
          </w:p>
          <w:p w:rsidR="007F6525" w:rsidRPr="00A828E7" w:rsidRDefault="00D6171A" w:rsidP="004367F5">
            <w:pPr>
              <w:spacing w:after="120"/>
              <w:jc w:val="center"/>
              <w:rPr>
                <w:sz w:val="20"/>
                <w:szCs w:val="20"/>
              </w:rPr>
            </w:pPr>
            <w:r w:rsidRPr="00A828E7">
              <w:rPr>
                <w:sz w:val="20"/>
                <w:szCs w:val="20"/>
              </w:rPr>
              <w:t>(</w:t>
            </w:r>
            <w:r w:rsidR="006A7494">
              <w:rPr>
                <w:sz w:val="20"/>
                <w:szCs w:val="20"/>
              </w:rPr>
              <w:t>P</w:t>
            </w:r>
            <w:r w:rsidR="007F6525" w:rsidRPr="00A828E7">
              <w:rPr>
                <w:sz w:val="20"/>
                <w:szCs w:val="20"/>
              </w:rPr>
              <w:t>inyon jay</w:t>
            </w:r>
            <w:r w:rsidRPr="00A828E7">
              <w:rPr>
                <w:sz w:val="20"/>
                <w:szCs w:val="20"/>
              </w:rPr>
              <w:t>)</w:t>
            </w:r>
          </w:p>
        </w:tc>
        <w:tc>
          <w:tcPr>
            <w:tcW w:w="1620" w:type="dxa"/>
            <w:tcBorders>
              <w:left w:val="nil"/>
              <w:bottom w:val="single" w:sz="4" w:space="0" w:color="auto"/>
              <w:right w:val="nil"/>
            </w:tcBorders>
            <w:vAlign w:val="center"/>
          </w:tcPr>
          <w:p w:rsidR="007F6525" w:rsidRPr="00A828E7" w:rsidRDefault="007F6525" w:rsidP="005B210B">
            <w:pPr>
              <w:jc w:val="center"/>
              <w:rPr>
                <w:sz w:val="20"/>
                <w:szCs w:val="20"/>
              </w:rPr>
            </w:pPr>
          </w:p>
        </w:tc>
        <w:tc>
          <w:tcPr>
            <w:tcW w:w="1728" w:type="dxa"/>
            <w:tcBorders>
              <w:left w:val="nil"/>
              <w:bottom w:val="single" w:sz="4" w:space="0" w:color="auto"/>
              <w:right w:val="nil"/>
            </w:tcBorders>
            <w:vAlign w:val="center"/>
          </w:tcPr>
          <w:p w:rsidR="007F6525" w:rsidRPr="00A828E7" w:rsidRDefault="007F6525" w:rsidP="005B210B">
            <w:pPr>
              <w:jc w:val="center"/>
              <w:rPr>
                <w:sz w:val="20"/>
                <w:szCs w:val="20"/>
              </w:rPr>
            </w:pPr>
            <w:r w:rsidRPr="00A828E7">
              <w:rPr>
                <w:sz w:val="20"/>
                <w:szCs w:val="20"/>
              </w:rPr>
              <w:t>broad</w:t>
            </w:r>
          </w:p>
        </w:tc>
      </w:tr>
      <w:tr w:rsidR="00D6171A" w:rsidTr="0027209D">
        <w:tc>
          <w:tcPr>
            <w:tcW w:w="2394" w:type="dxa"/>
            <w:tcBorders>
              <w:left w:val="nil"/>
              <w:bottom w:val="double" w:sz="6" w:space="0" w:color="auto"/>
              <w:right w:val="nil"/>
            </w:tcBorders>
            <w:vAlign w:val="center"/>
          </w:tcPr>
          <w:p w:rsidR="00D6171A" w:rsidRPr="00A828E7" w:rsidRDefault="00D6171A" w:rsidP="005B210B">
            <w:pPr>
              <w:jc w:val="center"/>
              <w:rPr>
                <w:sz w:val="20"/>
                <w:szCs w:val="20"/>
              </w:rPr>
            </w:pPr>
            <w:r w:rsidRPr="00A828E7">
              <w:rPr>
                <w:sz w:val="20"/>
                <w:szCs w:val="20"/>
              </w:rPr>
              <w:t>mid elevation</w:t>
            </w:r>
          </w:p>
        </w:tc>
        <w:tc>
          <w:tcPr>
            <w:tcW w:w="3834" w:type="dxa"/>
            <w:tcBorders>
              <w:left w:val="nil"/>
              <w:bottom w:val="double" w:sz="6" w:space="0" w:color="auto"/>
              <w:right w:val="nil"/>
            </w:tcBorders>
            <w:vAlign w:val="center"/>
          </w:tcPr>
          <w:p w:rsidR="00D6171A" w:rsidRPr="00FD3F3A" w:rsidRDefault="00D6171A" w:rsidP="004367F5">
            <w:pPr>
              <w:spacing w:before="120"/>
              <w:jc w:val="center"/>
              <w:rPr>
                <w:i/>
                <w:sz w:val="20"/>
                <w:szCs w:val="20"/>
              </w:rPr>
            </w:pPr>
            <w:r w:rsidRPr="00FD3F3A">
              <w:rPr>
                <w:i/>
                <w:sz w:val="20"/>
                <w:szCs w:val="20"/>
              </w:rPr>
              <w:t xml:space="preserve">Vireo </w:t>
            </w:r>
            <w:proofErr w:type="spellStart"/>
            <w:r w:rsidRPr="00FD3F3A">
              <w:rPr>
                <w:i/>
                <w:sz w:val="20"/>
                <w:szCs w:val="20"/>
              </w:rPr>
              <w:t>vicinior</w:t>
            </w:r>
            <w:proofErr w:type="spellEnd"/>
          </w:p>
          <w:p w:rsidR="00D6171A" w:rsidRPr="00A828E7" w:rsidRDefault="00D6171A" w:rsidP="004367F5">
            <w:pPr>
              <w:spacing w:after="120"/>
              <w:jc w:val="center"/>
              <w:rPr>
                <w:sz w:val="20"/>
                <w:szCs w:val="20"/>
              </w:rPr>
            </w:pPr>
            <w:r w:rsidRPr="00FD3F3A">
              <w:rPr>
                <w:sz w:val="20"/>
                <w:szCs w:val="20"/>
              </w:rPr>
              <w:t>(</w:t>
            </w:r>
            <w:r w:rsidR="006A7494" w:rsidRPr="00FD3F3A">
              <w:rPr>
                <w:sz w:val="20"/>
                <w:szCs w:val="20"/>
              </w:rPr>
              <w:t>G</w:t>
            </w:r>
            <w:r w:rsidRPr="00FD3F3A">
              <w:rPr>
                <w:sz w:val="20"/>
                <w:szCs w:val="20"/>
              </w:rPr>
              <w:t>ray vireo)</w:t>
            </w:r>
          </w:p>
        </w:tc>
        <w:tc>
          <w:tcPr>
            <w:tcW w:w="1620" w:type="dxa"/>
            <w:tcBorders>
              <w:left w:val="nil"/>
              <w:bottom w:val="double" w:sz="6" w:space="0" w:color="auto"/>
              <w:right w:val="nil"/>
            </w:tcBorders>
            <w:vAlign w:val="center"/>
          </w:tcPr>
          <w:p w:rsidR="00D6171A" w:rsidRPr="00A828E7" w:rsidRDefault="00D6171A" w:rsidP="005B210B">
            <w:pPr>
              <w:jc w:val="center"/>
              <w:rPr>
                <w:sz w:val="20"/>
                <w:szCs w:val="20"/>
              </w:rPr>
            </w:pPr>
          </w:p>
        </w:tc>
        <w:tc>
          <w:tcPr>
            <w:tcW w:w="1728" w:type="dxa"/>
            <w:tcBorders>
              <w:left w:val="nil"/>
              <w:bottom w:val="double" w:sz="6" w:space="0" w:color="auto"/>
              <w:right w:val="nil"/>
            </w:tcBorders>
            <w:vAlign w:val="center"/>
          </w:tcPr>
          <w:p w:rsidR="00D6171A" w:rsidRPr="00A828E7" w:rsidRDefault="00D6171A" w:rsidP="005B210B">
            <w:pPr>
              <w:jc w:val="center"/>
              <w:rPr>
                <w:sz w:val="20"/>
                <w:szCs w:val="20"/>
              </w:rPr>
            </w:pPr>
            <w:r w:rsidRPr="00A828E7">
              <w:rPr>
                <w:sz w:val="20"/>
                <w:szCs w:val="20"/>
              </w:rPr>
              <w:t>broad</w:t>
            </w:r>
          </w:p>
        </w:tc>
      </w:tr>
      <w:tr w:rsidR="007F6525" w:rsidTr="0027209D">
        <w:tc>
          <w:tcPr>
            <w:tcW w:w="2394" w:type="dxa"/>
            <w:tcBorders>
              <w:top w:val="double" w:sz="6" w:space="0" w:color="auto"/>
              <w:left w:val="nil"/>
              <w:right w:val="nil"/>
            </w:tcBorders>
            <w:vAlign w:val="center"/>
          </w:tcPr>
          <w:p w:rsidR="007F6525" w:rsidRPr="00A828E7" w:rsidRDefault="007F6525" w:rsidP="005B210B">
            <w:pPr>
              <w:jc w:val="center"/>
              <w:rPr>
                <w:sz w:val="20"/>
                <w:szCs w:val="20"/>
              </w:rPr>
            </w:pPr>
            <w:r w:rsidRPr="00A828E7">
              <w:rPr>
                <w:sz w:val="20"/>
                <w:szCs w:val="20"/>
              </w:rPr>
              <w:t>high elevation</w:t>
            </w:r>
          </w:p>
        </w:tc>
        <w:tc>
          <w:tcPr>
            <w:tcW w:w="3834" w:type="dxa"/>
            <w:tcBorders>
              <w:top w:val="double" w:sz="6" w:space="0" w:color="auto"/>
              <w:left w:val="nil"/>
              <w:right w:val="nil"/>
            </w:tcBorders>
            <w:vAlign w:val="center"/>
          </w:tcPr>
          <w:p w:rsidR="006E69D2" w:rsidRPr="00A828E7" w:rsidRDefault="006E69D2" w:rsidP="004367F5">
            <w:pPr>
              <w:spacing w:before="120"/>
              <w:jc w:val="center"/>
              <w:rPr>
                <w:i/>
                <w:sz w:val="20"/>
                <w:szCs w:val="20"/>
              </w:rPr>
            </w:pPr>
            <w:proofErr w:type="spellStart"/>
            <w:r w:rsidRPr="00A828E7">
              <w:rPr>
                <w:i/>
                <w:sz w:val="20"/>
                <w:szCs w:val="20"/>
              </w:rPr>
              <w:t>Pinus</w:t>
            </w:r>
            <w:proofErr w:type="spellEnd"/>
            <w:r w:rsidRPr="00A828E7">
              <w:rPr>
                <w:i/>
                <w:sz w:val="20"/>
                <w:szCs w:val="20"/>
              </w:rPr>
              <w:t xml:space="preserve"> </w:t>
            </w:r>
            <w:proofErr w:type="spellStart"/>
            <w:r w:rsidRPr="00A828E7">
              <w:rPr>
                <w:i/>
                <w:sz w:val="20"/>
                <w:szCs w:val="20"/>
              </w:rPr>
              <w:t>jeffreyi</w:t>
            </w:r>
            <w:proofErr w:type="spellEnd"/>
          </w:p>
          <w:p w:rsidR="007F6525" w:rsidRPr="00A828E7" w:rsidRDefault="006E69D2" w:rsidP="004367F5">
            <w:pPr>
              <w:spacing w:after="120"/>
              <w:jc w:val="center"/>
              <w:rPr>
                <w:sz w:val="20"/>
                <w:szCs w:val="20"/>
              </w:rPr>
            </w:pPr>
            <w:r w:rsidRPr="00A828E7">
              <w:rPr>
                <w:sz w:val="20"/>
                <w:szCs w:val="20"/>
              </w:rPr>
              <w:t>(Jeffre</w:t>
            </w:r>
            <w:r w:rsidR="007F6525" w:rsidRPr="00A828E7">
              <w:rPr>
                <w:sz w:val="20"/>
                <w:szCs w:val="20"/>
              </w:rPr>
              <w:t>y pine</w:t>
            </w:r>
            <w:r w:rsidRPr="00A828E7">
              <w:rPr>
                <w:sz w:val="20"/>
                <w:szCs w:val="20"/>
              </w:rPr>
              <w:t>)</w:t>
            </w:r>
          </w:p>
        </w:tc>
        <w:tc>
          <w:tcPr>
            <w:tcW w:w="1620" w:type="dxa"/>
            <w:tcBorders>
              <w:top w:val="double" w:sz="6" w:space="0" w:color="auto"/>
              <w:left w:val="nil"/>
              <w:right w:val="nil"/>
            </w:tcBorders>
            <w:vAlign w:val="center"/>
          </w:tcPr>
          <w:p w:rsidR="007F6525" w:rsidRPr="00A828E7" w:rsidRDefault="007F6525" w:rsidP="005B210B">
            <w:pPr>
              <w:jc w:val="center"/>
              <w:rPr>
                <w:sz w:val="20"/>
                <w:szCs w:val="20"/>
              </w:rPr>
            </w:pPr>
            <w:r w:rsidRPr="00A828E7">
              <w:rPr>
                <w:sz w:val="20"/>
                <w:szCs w:val="20"/>
              </w:rPr>
              <w:t>x</w:t>
            </w:r>
          </w:p>
        </w:tc>
        <w:tc>
          <w:tcPr>
            <w:tcW w:w="1728" w:type="dxa"/>
            <w:tcBorders>
              <w:top w:val="double" w:sz="6" w:space="0" w:color="auto"/>
              <w:left w:val="nil"/>
              <w:right w:val="nil"/>
            </w:tcBorders>
            <w:vAlign w:val="center"/>
          </w:tcPr>
          <w:p w:rsidR="007F6525" w:rsidRPr="00A828E7" w:rsidRDefault="00CF4AF5" w:rsidP="005B210B">
            <w:pPr>
              <w:jc w:val="center"/>
              <w:rPr>
                <w:sz w:val="20"/>
                <w:szCs w:val="20"/>
              </w:rPr>
            </w:pPr>
            <w:r w:rsidRPr="00A828E7">
              <w:rPr>
                <w:sz w:val="20"/>
                <w:szCs w:val="20"/>
              </w:rPr>
              <w:t>broad</w:t>
            </w:r>
          </w:p>
        </w:tc>
      </w:tr>
      <w:tr w:rsidR="007F6525" w:rsidTr="004367F5">
        <w:tc>
          <w:tcPr>
            <w:tcW w:w="2394" w:type="dxa"/>
            <w:tcBorders>
              <w:left w:val="nil"/>
              <w:bottom w:val="single" w:sz="4" w:space="0" w:color="auto"/>
              <w:right w:val="nil"/>
            </w:tcBorders>
            <w:vAlign w:val="center"/>
          </w:tcPr>
          <w:p w:rsidR="007F6525" w:rsidRPr="00A828E7" w:rsidRDefault="007F6525" w:rsidP="005B210B">
            <w:pPr>
              <w:jc w:val="center"/>
              <w:rPr>
                <w:sz w:val="20"/>
                <w:szCs w:val="20"/>
              </w:rPr>
            </w:pPr>
            <w:r w:rsidRPr="00A828E7">
              <w:rPr>
                <w:sz w:val="20"/>
                <w:szCs w:val="20"/>
              </w:rPr>
              <w:t>high elevation</w:t>
            </w:r>
          </w:p>
        </w:tc>
        <w:tc>
          <w:tcPr>
            <w:tcW w:w="3834" w:type="dxa"/>
            <w:tcBorders>
              <w:left w:val="nil"/>
              <w:bottom w:val="single" w:sz="4" w:space="0" w:color="auto"/>
              <w:right w:val="nil"/>
            </w:tcBorders>
            <w:vAlign w:val="center"/>
          </w:tcPr>
          <w:p w:rsidR="00993F9F" w:rsidRPr="00A828E7" w:rsidRDefault="00993F9F" w:rsidP="004367F5">
            <w:pPr>
              <w:spacing w:before="120"/>
              <w:jc w:val="center"/>
              <w:rPr>
                <w:i/>
                <w:sz w:val="20"/>
                <w:szCs w:val="20"/>
              </w:rPr>
            </w:pPr>
            <w:proofErr w:type="spellStart"/>
            <w:r w:rsidRPr="00A828E7">
              <w:rPr>
                <w:i/>
                <w:sz w:val="20"/>
                <w:szCs w:val="20"/>
              </w:rPr>
              <w:t>Sceloporus</w:t>
            </w:r>
            <w:proofErr w:type="spellEnd"/>
            <w:r w:rsidRPr="00A828E7">
              <w:rPr>
                <w:i/>
                <w:sz w:val="20"/>
                <w:szCs w:val="20"/>
              </w:rPr>
              <w:t xml:space="preserve"> </w:t>
            </w:r>
            <w:proofErr w:type="spellStart"/>
            <w:r w:rsidRPr="00A828E7">
              <w:rPr>
                <w:i/>
                <w:sz w:val="20"/>
                <w:szCs w:val="20"/>
              </w:rPr>
              <w:t>vandenburgianus</w:t>
            </w:r>
            <w:proofErr w:type="spellEnd"/>
          </w:p>
          <w:p w:rsidR="007F6525" w:rsidRPr="00A828E7" w:rsidRDefault="00993F9F" w:rsidP="004367F5">
            <w:pPr>
              <w:spacing w:after="120"/>
              <w:jc w:val="center"/>
              <w:rPr>
                <w:sz w:val="20"/>
                <w:szCs w:val="20"/>
              </w:rPr>
            </w:pPr>
            <w:r w:rsidRPr="00A828E7">
              <w:rPr>
                <w:sz w:val="20"/>
                <w:szCs w:val="20"/>
              </w:rPr>
              <w:t>(</w:t>
            </w:r>
            <w:r w:rsidR="006A7494">
              <w:rPr>
                <w:sz w:val="20"/>
                <w:szCs w:val="20"/>
              </w:rPr>
              <w:t>S</w:t>
            </w:r>
            <w:r w:rsidR="007F6525" w:rsidRPr="00A828E7">
              <w:rPr>
                <w:sz w:val="20"/>
                <w:szCs w:val="20"/>
              </w:rPr>
              <w:t>outhern sagebrush lizard</w:t>
            </w:r>
            <w:r w:rsidRPr="00A828E7">
              <w:rPr>
                <w:sz w:val="20"/>
                <w:szCs w:val="20"/>
              </w:rPr>
              <w:t>)</w:t>
            </w:r>
          </w:p>
        </w:tc>
        <w:tc>
          <w:tcPr>
            <w:tcW w:w="1620" w:type="dxa"/>
            <w:tcBorders>
              <w:left w:val="nil"/>
              <w:bottom w:val="single" w:sz="4" w:space="0" w:color="auto"/>
              <w:right w:val="nil"/>
            </w:tcBorders>
            <w:vAlign w:val="center"/>
          </w:tcPr>
          <w:p w:rsidR="007F6525" w:rsidRPr="00A828E7" w:rsidRDefault="007F6525" w:rsidP="005B210B">
            <w:pPr>
              <w:jc w:val="center"/>
              <w:rPr>
                <w:sz w:val="20"/>
                <w:szCs w:val="20"/>
              </w:rPr>
            </w:pPr>
          </w:p>
        </w:tc>
        <w:tc>
          <w:tcPr>
            <w:tcW w:w="1728" w:type="dxa"/>
            <w:tcBorders>
              <w:left w:val="nil"/>
              <w:bottom w:val="single" w:sz="4" w:space="0" w:color="auto"/>
              <w:right w:val="nil"/>
            </w:tcBorders>
            <w:vAlign w:val="center"/>
          </w:tcPr>
          <w:p w:rsidR="007F6525" w:rsidRPr="00A828E7" w:rsidRDefault="00CF4AF5" w:rsidP="005B210B">
            <w:pPr>
              <w:jc w:val="center"/>
              <w:rPr>
                <w:sz w:val="20"/>
                <w:szCs w:val="20"/>
              </w:rPr>
            </w:pPr>
            <w:r w:rsidRPr="00A828E7">
              <w:rPr>
                <w:sz w:val="20"/>
                <w:szCs w:val="20"/>
              </w:rPr>
              <w:t>narrow</w:t>
            </w:r>
          </w:p>
        </w:tc>
      </w:tr>
      <w:tr w:rsidR="007F6525" w:rsidTr="0027209D">
        <w:tc>
          <w:tcPr>
            <w:tcW w:w="2394" w:type="dxa"/>
            <w:tcBorders>
              <w:left w:val="nil"/>
              <w:bottom w:val="single" w:sz="4" w:space="0" w:color="auto"/>
              <w:right w:val="nil"/>
            </w:tcBorders>
            <w:vAlign w:val="center"/>
          </w:tcPr>
          <w:p w:rsidR="007F6525" w:rsidRPr="00A828E7" w:rsidRDefault="007F6525" w:rsidP="005B210B">
            <w:pPr>
              <w:jc w:val="center"/>
              <w:rPr>
                <w:sz w:val="20"/>
                <w:szCs w:val="20"/>
              </w:rPr>
            </w:pPr>
            <w:r w:rsidRPr="00A828E7">
              <w:rPr>
                <w:sz w:val="20"/>
                <w:szCs w:val="20"/>
              </w:rPr>
              <w:t>high elevation</w:t>
            </w:r>
          </w:p>
        </w:tc>
        <w:tc>
          <w:tcPr>
            <w:tcW w:w="3834" w:type="dxa"/>
            <w:tcBorders>
              <w:left w:val="nil"/>
              <w:bottom w:val="single" w:sz="4" w:space="0" w:color="auto"/>
              <w:right w:val="nil"/>
            </w:tcBorders>
            <w:vAlign w:val="center"/>
          </w:tcPr>
          <w:p w:rsidR="00D6171A" w:rsidRPr="00A828E7" w:rsidRDefault="00D6171A" w:rsidP="004367F5">
            <w:pPr>
              <w:spacing w:before="120"/>
              <w:jc w:val="center"/>
              <w:rPr>
                <w:i/>
                <w:sz w:val="20"/>
                <w:szCs w:val="20"/>
              </w:rPr>
            </w:pPr>
            <w:proofErr w:type="spellStart"/>
            <w:r w:rsidRPr="00A828E7">
              <w:rPr>
                <w:i/>
                <w:sz w:val="20"/>
                <w:szCs w:val="20"/>
              </w:rPr>
              <w:t>Picoides</w:t>
            </w:r>
            <w:proofErr w:type="spellEnd"/>
            <w:r w:rsidRPr="00A828E7">
              <w:rPr>
                <w:i/>
                <w:sz w:val="20"/>
                <w:szCs w:val="20"/>
              </w:rPr>
              <w:t xml:space="preserve"> </w:t>
            </w:r>
            <w:proofErr w:type="spellStart"/>
            <w:r w:rsidRPr="00A828E7">
              <w:rPr>
                <w:i/>
                <w:sz w:val="20"/>
                <w:szCs w:val="20"/>
              </w:rPr>
              <w:t>albolarvatus</w:t>
            </w:r>
            <w:proofErr w:type="spellEnd"/>
          </w:p>
          <w:p w:rsidR="007F6525" w:rsidRPr="00A828E7" w:rsidRDefault="00D6171A" w:rsidP="004367F5">
            <w:pPr>
              <w:spacing w:after="120"/>
              <w:jc w:val="center"/>
              <w:rPr>
                <w:sz w:val="20"/>
                <w:szCs w:val="20"/>
              </w:rPr>
            </w:pPr>
            <w:r w:rsidRPr="00A828E7">
              <w:rPr>
                <w:sz w:val="20"/>
                <w:szCs w:val="20"/>
              </w:rPr>
              <w:t>(</w:t>
            </w:r>
            <w:r w:rsidR="006A7494">
              <w:rPr>
                <w:sz w:val="20"/>
                <w:szCs w:val="20"/>
              </w:rPr>
              <w:t>W</w:t>
            </w:r>
            <w:r w:rsidR="007F6525" w:rsidRPr="00A828E7">
              <w:rPr>
                <w:sz w:val="20"/>
                <w:szCs w:val="20"/>
              </w:rPr>
              <w:t>hite-headed woodpecker</w:t>
            </w:r>
            <w:r w:rsidRPr="00A828E7">
              <w:rPr>
                <w:sz w:val="20"/>
                <w:szCs w:val="20"/>
              </w:rPr>
              <w:t>)</w:t>
            </w:r>
          </w:p>
        </w:tc>
        <w:tc>
          <w:tcPr>
            <w:tcW w:w="1620" w:type="dxa"/>
            <w:tcBorders>
              <w:left w:val="nil"/>
              <w:bottom w:val="single" w:sz="4" w:space="0" w:color="auto"/>
              <w:right w:val="nil"/>
            </w:tcBorders>
            <w:vAlign w:val="center"/>
          </w:tcPr>
          <w:p w:rsidR="007F6525" w:rsidRPr="00A828E7" w:rsidRDefault="007F6525" w:rsidP="005B210B">
            <w:pPr>
              <w:jc w:val="center"/>
              <w:rPr>
                <w:sz w:val="20"/>
                <w:szCs w:val="20"/>
              </w:rPr>
            </w:pPr>
          </w:p>
        </w:tc>
        <w:tc>
          <w:tcPr>
            <w:tcW w:w="1728" w:type="dxa"/>
            <w:tcBorders>
              <w:left w:val="nil"/>
              <w:bottom w:val="single" w:sz="4" w:space="0" w:color="auto"/>
              <w:right w:val="nil"/>
            </w:tcBorders>
            <w:vAlign w:val="center"/>
          </w:tcPr>
          <w:p w:rsidR="007F6525" w:rsidRPr="00A828E7" w:rsidRDefault="00CF4AF5" w:rsidP="005B210B">
            <w:pPr>
              <w:jc w:val="center"/>
              <w:rPr>
                <w:sz w:val="20"/>
                <w:szCs w:val="20"/>
              </w:rPr>
            </w:pPr>
            <w:r w:rsidRPr="00A828E7">
              <w:rPr>
                <w:sz w:val="20"/>
                <w:szCs w:val="20"/>
              </w:rPr>
              <w:t>broad</w:t>
            </w:r>
          </w:p>
        </w:tc>
      </w:tr>
      <w:tr w:rsidR="00D6171A" w:rsidTr="0027209D">
        <w:tc>
          <w:tcPr>
            <w:tcW w:w="2394" w:type="dxa"/>
            <w:tcBorders>
              <w:left w:val="nil"/>
              <w:bottom w:val="single" w:sz="18" w:space="0" w:color="auto"/>
              <w:right w:val="nil"/>
            </w:tcBorders>
            <w:vAlign w:val="center"/>
          </w:tcPr>
          <w:p w:rsidR="00D6171A" w:rsidRPr="00A828E7" w:rsidRDefault="00D6171A" w:rsidP="005B210B">
            <w:pPr>
              <w:jc w:val="center"/>
              <w:rPr>
                <w:sz w:val="20"/>
                <w:szCs w:val="20"/>
              </w:rPr>
            </w:pPr>
            <w:r w:rsidRPr="00A828E7">
              <w:rPr>
                <w:sz w:val="20"/>
                <w:szCs w:val="20"/>
              </w:rPr>
              <w:t>high elevation</w:t>
            </w:r>
          </w:p>
        </w:tc>
        <w:tc>
          <w:tcPr>
            <w:tcW w:w="3834" w:type="dxa"/>
            <w:tcBorders>
              <w:left w:val="nil"/>
              <w:bottom w:val="single" w:sz="18" w:space="0" w:color="auto"/>
              <w:right w:val="nil"/>
            </w:tcBorders>
            <w:vAlign w:val="center"/>
          </w:tcPr>
          <w:p w:rsidR="00D6171A" w:rsidRPr="00FD3F3A" w:rsidRDefault="00D6171A" w:rsidP="004367F5">
            <w:pPr>
              <w:spacing w:before="120"/>
              <w:jc w:val="center"/>
              <w:rPr>
                <w:sz w:val="20"/>
                <w:szCs w:val="20"/>
              </w:rPr>
            </w:pPr>
            <w:proofErr w:type="spellStart"/>
            <w:r w:rsidRPr="00FD3F3A">
              <w:rPr>
                <w:i/>
                <w:sz w:val="20"/>
                <w:szCs w:val="20"/>
              </w:rPr>
              <w:t>Picoides</w:t>
            </w:r>
            <w:proofErr w:type="spellEnd"/>
            <w:r w:rsidRPr="00FD3F3A">
              <w:rPr>
                <w:i/>
                <w:sz w:val="20"/>
                <w:szCs w:val="20"/>
              </w:rPr>
              <w:t xml:space="preserve"> </w:t>
            </w:r>
            <w:proofErr w:type="spellStart"/>
            <w:r w:rsidRPr="00FD3F3A">
              <w:rPr>
                <w:i/>
                <w:sz w:val="20"/>
                <w:szCs w:val="20"/>
              </w:rPr>
              <w:t>scalaris</w:t>
            </w:r>
            <w:proofErr w:type="spellEnd"/>
          </w:p>
          <w:p w:rsidR="00D6171A" w:rsidRPr="00A828E7" w:rsidRDefault="00D6171A" w:rsidP="004367F5">
            <w:pPr>
              <w:spacing w:after="120"/>
              <w:jc w:val="center"/>
              <w:rPr>
                <w:sz w:val="20"/>
                <w:szCs w:val="20"/>
              </w:rPr>
            </w:pPr>
            <w:r w:rsidRPr="00FD3F3A">
              <w:rPr>
                <w:sz w:val="20"/>
                <w:szCs w:val="20"/>
              </w:rPr>
              <w:t>(</w:t>
            </w:r>
            <w:r w:rsidR="006A7494" w:rsidRPr="00FD3F3A">
              <w:rPr>
                <w:sz w:val="20"/>
                <w:szCs w:val="20"/>
              </w:rPr>
              <w:t>L</w:t>
            </w:r>
            <w:r w:rsidRPr="00FD3F3A">
              <w:rPr>
                <w:sz w:val="20"/>
                <w:szCs w:val="20"/>
              </w:rPr>
              <w:t>adder-backed woodpecker)</w:t>
            </w:r>
          </w:p>
        </w:tc>
        <w:tc>
          <w:tcPr>
            <w:tcW w:w="1620" w:type="dxa"/>
            <w:tcBorders>
              <w:left w:val="nil"/>
              <w:bottom w:val="single" w:sz="18" w:space="0" w:color="auto"/>
              <w:right w:val="nil"/>
            </w:tcBorders>
            <w:vAlign w:val="center"/>
          </w:tcPr>
          <w:p w:rsidR="00D6171A" w:rsidRPr="00A828E7" w:rsidRDefault="00D6171A" w:rsidP="005B210B">
            <w:pPr>
              <w:jc w:val="center"/>
              <w:rPr>
                <w:sz w:val="20"/>
                <w:szCs w:val="20"/>
              </w:rPr>
            </w:pPr>
          </w:p>
        </w:tc>
        <w:tc>
          <w:tcPr>
            <w:tcW w:w="1728" w:type="dxa"/>
            <w:tcBorders>
              <w:left w:val="nil"/>
              <w:bottom w:val="single" w:sz="18" w:space="0" w:color="auto"/>
              <w:right w:val="nil"/>
            </w:tcBorders>
            <w:vAlign w:val="center"/>
          </w:tcPr>
          <w:p w:rsidR="00D6171A" w:rsidRPr="00A828E7" w:rsidRDefault="00D6171A" w:rsidP="005B210B">
            <w:pPr>
              <w:jc w:val="center"/>
              <w:rPr>
                <w:sz w:val="20"/>
                <w:szCs w:val="20"/>
              </w:rPr>
            </w:pPr>
            <w:r w:rsidRPr="00A828E7">
              <w:rPr>
                <w:sz w:val="20"/>
                <w:szCs w:val="20"/>
              </w:rPr>
              <w:t>broad</w:t>
            </w:r>
          </w:p>
        </w:tc>
      </w:tr>
    </w:tbl>
    <w:p w:rsidR="00666BAB" w:rsidRDefault="00101D5F" w:rsidP="0099772A">
      <w:pPr>
        <w:rPr>
          <w:sz w:val="20"/>
          <w:szCs w:val="20"/>
        </w:rPr>
      </w:pPr>
      <w:r w:rsidRPr="00101D5F">
        <w:rPr>
          <w:sz w:val="20"/>
          <w:szCs w:val="20"/>
          <w:vertAlign w:val="superscript"/>
        </w:rPr>
        <w:t>1</w:t>
      </w:r>
      <w:r w:rsidR="008C00ED">
        <w:rPr>
          <w:sz w:val="20"/>
          <w:szCs w:val="20"/>
        </w:rPr>
        <w:t xml:space="preserve"> </w:t>
      </w:r>
      <w:r w:rsidR="008C00ED" w:rsidRPr="008C00ED">
        <w:rPr>
          <w:sz w:val="20"/>
          <w:szCs w:val="20"/>
        </w:rPr>
        <w:t>Not all species are included in each analysis due to limits on available records.</w:t>
      </w:r>
      <w:r w:rsidR="00563E83">
        <w:rPr>
          <w:sz w:val="20"/>
          <w:szCs w:val="20"/>
        </w:rPr>
        <w:t xml:space="preserve"> See </w:t>
      </w:r>
      <w:r w:rsidR="00563E83" w:rsidRPr="00563E83">
        <w:rPr>
          <w:b/>
          <w:sz w:val="20"/>
          <w:szCs w:val="20"/>
        </w:rPr>
        <w:t>Appendices C and D</w:t>
      </w:r>
      <w:r w:rsidR="00563E83">
        <w:rPr>
          <w:sz w:val="20"/>
          <w:szCs w:val="20"/>
        </w:rPr>
        <w:t xml:space="preserve"> for VA questionnaire results and habitat suitability models, respectively.</w:t>
      </w:r>
    </w:p>
    <w:p w:rsidR="008C00ED" w:rsidRPr="008C00ED" w:rsidRDefault="00101D5F" w:rsidP="0099772A">
      <w:pPr>
        <w:rPr>
          <w:sz w:val="20"/>
          <w:szCs w:val="20"/>
        </w:rPr>
      </w:pPr>
      <w:r w:rsidRPr="00101D5F">
        <w:rPr>
          <w:sz w:val="20"/>
          <w:szCs w:val="20"/>
          <w:vertAlign w:val="superscript"/>
        </w:rPr>
        <w:t>2</w:t>
      </w:r>
      <w:r w:rsidR="008C00ED">
        <w:rPr>
          <w:sz w:val="20"/>
          <w:szCs w:val="20"/>
        </w:rPr>
        <w:t xml:space="preserve"> “X” denotes species of cultural importance to Native Americans</w:t>
      </w:r>
      <w:r w:rsidR="008C00ED" w:rsidRPr="00FD3F3A">
        <w:rPr>
          <w:sz w:val="20"/>
          <w:szCs w:val="20"/>
        </w:rPr>
        <w:t xml:space="preserve">. </w:t>
      </w:r>
      <w:r w:rsidR="008C00ED" w:rsidRPr="00563E83">
        <w:rPr>
          <w:b/>
          <w:sz w:val="20"/>
          <w:szCs w:val="20"/>
        </w:rPr>
        <w:t xml:space="preserve">Appendix </w:t>
      </w:r>
      <w:r w:rsidR="00BE124C" w:rsidRPr="00563E83">
        <w:rPr>
          <w:b/>
          <w:sz w:val="20"/>
          <w:szCs w:val="20"/>
        </w:rPr>
        <w:t>F</w:t>
      </w:r>
      <w:r w:rsidR="008C00ED" w:rsidRPr="00FD3F3A">
        <w:rPr>
          <w:sz w:val="20"/>
          <w:szCs w:val="20"/>
        </w:rPr>
        <w:t xml:space="preserve"> identifies</w:t>
      </w:r>
      <w:r w:rsidR="008C00ED">
        <w:rPr>
          <w:sz w:val="20"/>
          <w:szCs w:val="20"/>
        </w:rPr>
        <w:t xml:space="preserve"> Native American</w:t>
      </w:r>
      <w:r w:rsidR="008C00ED" w:rsidRPr="008C00ED">
        <w:rPr>
          <w:sz w:val="20"/>
          <w:szCs w:val="20"/>
        </w:rPr>
        <w:t xml:space="preserve"> uses of selected perennial plants of the Monument</w:t>
      </w:r>
      <w:r w:rsidR="008C00ED">
        <w:rPr>
          <w:sz w:val="20"/>
          <w:szCs w:val="20"/>
        </w:rPr>
        <w:t>.</w:t>
      </w:r>
      <w:r w:rsidR="008C00ED" w:rsidRPr="008C00ED">
        <w:rPr>
          <w:sz w:val="20"/>
          <w:szCs w:val="20"/>
        </w:rPr>
        <w:t xml:space="preserve"> </w:t>
      </w:r>
    </w:p>
    <w:p w:rsidR="00CD4F58" w:rsidRDefault="00CD4F58">
      <w:pPr>
        <w:rPr>
          <w:b/>
          <w:sz w:val="22"/>
          <w:szCs w:val="22"/>
        </w:rPr>
      </w:pPr>
    </w:p>
    <w:p w:rsidR="00120D3B" w:rsidRPr="00D37A3F" w:rsidRDefault="00D83FA0" w:rsidP="00120D3B">
      <w:pPr>
        <w:ind w:left="360" w:hanging="360"/>
        <w:rPr>
          <w:b/>
          <w:sz w:val="22"/>
          <w:szCs w:val="22"/>
        </w:rPr>
      </w:pPr>
      <w:r w:rsidRPr="00D37A3F">
        <w:rPr>
          <w:b/>
          <w:sz w:val="22"/>
          <w:szCs w:val="22"/>
        </w:rPr>
        <w:t xml:space="preserve">SECTION </w:t>
      </w:r>
      <w:r w:rsidR="00013322">
        <w:rPr>
          <w:b/>
          <w:sz w:val="22"/>
          <w:szCs w:val="22"/>
        </w:rPr>
        <w:t>5</w:t>
      </w:r>
      <w:r w:rsidRPr="00D37A3F">
        <w:rPr>
          <w:b/>
          <w:sz w:val="22"/>
          <w:szCs w:val="22"/>
        </w:rPr>
        <w:t xml:space="preserve">:  </w:t>
      </w:r>
      <w:r w:rsidR="00120D3B" w:rsidRPr="00D37A3F">
        <w:rPr>
          <w:b/>
          <w:sz w:val="22"/>
          <w:szCs w:val="22"/>
        </w:rPr>
        <w:t>MANAGEMENT DECISIONS AND SCIENCE NEEDS</w:t>
      </w:r>
    </w:p>
    <w:p w:rsidR="00120D3B" w:rsidRPr="00D37A3F" w:rsidRDefault="00120D3B" w:rsidP="00453AD8">
      <w:pPr>
        <w:rPr>
          <w:sz w:val="22"/>
          <w:szCs w:val="22"/>
        </w:rPr>
      </w:pPr>
    </w:p>
    <w:p w:rsidR="0076605A" w:rsidRPr="00D37A3F" w:rsidRDefault="0076605A" w:rsidP="0076605A">
      <w:pPr>
        <w:rPr>
          <w:sz w:val="22"/>
          <w:szCs w:val="22"/>
        </w:rPr>
      </w:pPr>
      <w:r w:rsidRPr="00D37A3F">
        <w:rPr>
          <w:sz w:val="22"/>
          <w:szCs w:val="22"/>
        </w:rPr>
        <w:t xml:space="preserve">A </w:t>
      </w:r>
      <w:r w:rsidR="00704525" w:rsidRPr="00D37A3F">
        <w:rPr>
          <w:sz w:val="22"/>
          <w:szCs w:val="22"/>
        </w:rPr>
        <w:t>s</w:t>
      </w:r>
      <w:r w:rsidRPr="00D37A3F">
        <w:rPr>
          <w:sz w:val="22"/>
          <w:szCs w:val="22"/>
        </w:rPr>
        <w:t xml:space="preserve">cience </w:t>
      </w:r>
      <w:r w:rsidR="00704525" w:rsidRPr="00D37A3F">
        <w:rPr>
          <w:sz w:val="22"/>
          <w:szCs w:val="22"/>
        </w:rPr>
        <w:t>p</w:t>
      </w:r>
      <w:r w:rsidRPr="00D37A3F">
        <w:rPr>
          <w:sz w:val="22"/>
          <w:szCs w:val="22"/>
        </w:rPr>
        <w:t>lan that informs management</w:t>
      </w:r>
      <w:r w:rsidR="004F4444">
        <w:rPr>
          <w:sz w:val="22"/>
          <w:szCs w:val="22"/>
        </w:rPr>
        <w:t xml:space="preserve"> must</w:t>
      </w:r>
      <w:r w:rsidRPr="00D37A3F">
        <w:rPr>
          <w:sz w:val="22"/>
          <w:szCs w:val="22"/>
        </w:rPr>
        <w:t xml:space="preserve"> be able to identify changes in resource conditions that might warrant shifts in current management practices. These data needs are at two scales: broad patterns in vegetation composition at a landscape scale, and finer</w:t>
      </w:r>
      <w:r w:rsidR="004F4444">
        <w:rPr>
          <w:sz w:val="22"/>
          <w:szCs w:val="22"/>
        </w:rPr>
        <w:t>-</w:t>
      </w:r>
      <w:r w:rsidRPr="00D37A3F">
        <w:rPr>
          <w:sz w:val="22"/>
          <w:szCs w:val="22"/>
        </w:rPr>
        <w:t xml:space="preserve">scale shifts in the distribution of species’ populations or impacts to cultural resources. </w:t>
      </w:r>
    </w:p>
    <w:p w:rsidR="0076605A" w:rsidRPr="00D37A3F" w:rsidRDefault="0076605A" w:rsidP="0076605A">
      <w:pPr>
        <w:rPr>
          <w:sz w:val="22"/>
          <w:szCs w:val="22"/>
        </w:rPr>
      </w:pPr>
    </w:p>
    <w:p w:rsidR="0076605A" w:rsidRPr="00D37A3F" w:rsidRDefault="0076605A" w:rsidP="0076605A">
      <w:pPr>
        <w:rPr>
          <w:sz w:val="22"/>
          <w:szCs w:val="22"/>
        </w:rPr>
      </w:pPr>
      <w:r w:rsidRPr="00D37A3F">
        <w:rPr>
          <w:sz w:val="22"/>
          <w:szCs w:val="22"/>
        </w:rPr>
        <w:t xml:space="preserve">Vegetation mapping is currently occurring across much of the </w:t>
      </w:r>
      <w:proofErr w:type="spellStart"/>
      <w:r w:rsidRPr="00D37A3F">
        <w:rPr>
          <w:sz w:val="22"/>
          <w:szCs w:val="22"/>
        </w:rPr>
        <w:t>wildlands</w:t>
      </w:r>
      <w:proofErr w:type="spellEnd"/>
      <w:r w:rsidRPr="00D37A3F">
        <w:rPr>
          <w:sz w:val="22"/>
          <w:szCs w:val="22"/>
        </w:rPr>
        <w:t xml:space="preserve"> throughout California and nationwide. Through the efforts of the Coachella Valley </w:t>
      </w:r>
      <w:r w:rsidR="0033107B" w:rsidRPr="00D37A3F">
        <w:rPr>
          <w:sz w:val="22"/>
          <w:szCs w:val="22"/>
        </w:rPr>
        <w:t xml:space="preserve">Conservation Commission and its partners </w:t>
      </w:r>
      <w:r w:rsidR="00667FC9" w:rsidRPr="00D37A3F">
        <w:rPr>
          <w:sz w:val="22"/>
          <w:szCs w:val="22"/>
        </w:rPr>
        <w:t xml:space="preserve">in </w:t>
      </w:r>
      <w:r w:rsidR="0033107B" w:rsidRPr="00D37A3F">
        <w:rPr>
          <w:sz w:val="22"/>
          <w:szCs w:val="22"/>
        </w:rPr>
        <w:t>implement</w:t>
      </w:r>
      <w:r w:rsidR="00667FC9" w:rsidRPr="00D37A3F">
        <w:rPr>
          <w:sz w:val="22"/>
          <w:szCs w:val="22"/>
        </w:rPr>
        <w:t>ing</w:t>
      </w:r>
      <w:r w:rsidR="0033107B" w:rsidRPr="00D37A3F">
        <w:rPr>
          <w:sz w:val="22"/>
          <w:szCs w:val="22"/>
        </w:rPr>
        <w:t xml:space="preserve"> the Coachella Valley </w:t>
      </w:r>
      <w:r w:rsidR="004F4444">
        <w:rPr>
          <w:sz w:val="22"/>
          <w:szCs w:val="22"/>
        </w:rPr>
        <w:t xml:space="preserve">Multiple </w:t>
      </w:r>
      <w:r w:rsidRPr="00D37A3F">
        <w:rPr>
          <w:sz w:val="22"/>
          <w:szCs w:val="22"/>
        </w:rPr>
        <w:t xml:space="preserve">Species Habitat </w:t>
      </w:r>
      <w:r w:rsidR="004F4444">
        <w:rPr>
          <w:sz w:val="22"/>
          <w:szCs w:val="22"/>
        </w:rPr>
        <w:t xml:space="preserve">Conservation </w:t>
      </w:r>
      <w:r w:rsidRPr="00D37A3F">
        <w:rPr>
          <w:sz w:val="22"/>
          <w:szCs w:val="22"/>
        </w:rPr>
        <w:t>Plan</w:t>
      </w:r>
      <w:r w:rsidR="00E45955" w:rsidRPr="00D37A3F">
        <w:rPr>
          <w:sz w:val="22"/>
          <w:szCs w:val="22"/>
        </w:rPr>
        <w:t>/Natural Community Conservation Plan</w:t>
      </w:r>
      <w:r w:rsidR="00667FC9" w:rsidRPr="00D37A3F">
        <w:rPr>
          <w:sz w:val="22"/>
          <w:szCs w:val="22"/>
        </w:rPr>
        <w:t xml:space="preserve"> (which includes much of </w:t>
      </w:r>
      <w:r w:rsidRPr="00D37A3F">
        <w:rPr>
          <w:sz w:val="22"/>
          <w:szCs w:val="22"/>
        </w:rPr>
        <w:t>the Monument</w:t>
      </w:r>
      <w:r w:rsidR="00667FC9" w:rsidRPr="00D37A3F">
        <w:rPr>
          <w:sz w:val="22"/>
          <w:szCs w:val="22"/>
        </w:rPr>
        <w:t>’s footprint)</w:t>
      </w:r>
      <w:r w:rsidRPr="00D37A3F">
        <w:rPr>
          <w:sz w:val="22"/>
          <w:szCs w:val="22"/>
        </w:rPr>
        <w:t xml:space="preserve">, vegetation within the portions of the Monument considered bighorn sheep habitat will be mapped in 2015-2016 at the alliance level. This level is arguably too coarse </w:t>
      </w:r>
      <w:r w:rsidR="0033107B" w:rsidRPr="00D37A3F">
        <w:rPr>
          <w:sz w:val="22"/>
          <w:szCs w:val="22"/>
        </w:rPr>
        <w:t>for detecting</w:t>
      </w:r>
      <w:r w:rsidRPr="00D37A3F">
        <w:rPr>
          <w:sz w:val="22"/>
          <w:szCs w:val="22"/>
        </w:rPr>
        <w:t xml:space="preserve"> finer</w:t>
      </w:r>
      <w:r w:rsidR="004F4444">
        <w:rPr>
          <w:sz w:val="22"/>
          <w:szCs w:val="22"/>
        </w:rPr>
        <w:t>-</w:t>
      </w:r>
      <w:r w:rsidRPr="00D37A3F">
        <w:rPr>
          <w:sz w:val="22"/>
          <w:szCs w:val="22"/>
        </w:rPr>
        <w:t>scale changes that might occur within a 5-8 year span</w:t>
      </w:r>
      <w:r w:rsidR="0033107B" w:rsidRPr="00D37A3F">
        <w:rPr>
          <w:sz w:val="22"/>
          <w:szCs w:val="22"/>
        </w:rPr>
        <w:t xml:space="preserve">, </w:t>
      </w:r>
      <w:r w:rsidRPr="00D37A3F">
        <w:rPr>
          <w:sz w:val="22"/>
          <w:szCs w:val="22"/>
        </w:rPr>
        <w:t xml:space="preserve">the recommended interval between vegetation mapping efforts. Mapping at </w:t>
      </w:r>
      <w:r w:rsidR="006A7700" w:rsidRPr="00D37A3F">
        <w:rPr>
          <w:sz w:val="22"/>
          <w:szCs w:val="22"/>
        </w:rPr>
        <w:t>the</w:t>
      </w:r>
      <w:r w:rsidRPr="00D37A3F">
        <w:rPr>
          <w:sz w:val="22"/>
          <w:szCs w:val="22"/>
        </w:rPr>
        <w:t xml:space="preserve"> association </w:t>
      </w:r>
      <w:r w:rsidR="006A7700" w:rsidRPr="00D37A3F">
        <w:rPr>
          <w:sz w:val="22"/>
          <w:szCs w:val="22"/>
        </w:rPr>
        <w:t>level</w:t>
      </w:r>
      <w:r w:rsidRPr="00D37A3F">
        <w:rPr>
          <w:sz w:val="22"/>
          <w:szCs w:val="22"/>
        </w:rPr>
        <w:t xml:space="preserve"> would allow </w:t>
      </w:r>
      <w:r w:rsidR="006A7700" w:rsidRPr="00D37A3F">
        <w:rPr>
          <w:sz w:val="22"/>
          <w:szCs w:val="22"/>
        </w:rPr>
        <w:t xml:space="preserve">for </w:t>
      </w:r>
      <w:r w:rsidRPr="00D37A3F">
        <w:rPr>
          <w:sz w:val="22"/>
          <w:szCs w:val="22"/>
        </w:rPr>
        <w:t xml:space="preserve">the detection of </w:t>
      </w:r>
      <w:r w:rsidR="004F4444">
        <w:rPr>
          <w:sz w:val="22"/>
          <w:szCs w:val="22"/>
        </w:rPr>
        <w:t>fine-scale</w:t>
      </w:r>
      <w:r w:rsidR="006A7700" w:rsidRPr="00D37A3F">
        <w:rPr>
          <w:sz w:val="22"/>
          <w:szCs w:val="22"/>
        </w:rPr>
        <w:t xml:space="preserve"> </w:t>
      </w:r>
      <w:r w:rsidRPr="00D37A3F">
        <w:rPr>
          <w:sz w:val="22"/>
          <w:szCs w:val="22"/>
        </w:rPr>
        <w:t>change</w:t>
      </w:r>
      <w:r w:rsidR="00667FC9" w:rsidRPr="00D37A3F">
        <w:rPr>
          <w:sz w:val="22"/>
          <w:szCs w:val="22"/>
        </w:rPr>
        <w:t>s</w:t>
      </w:r>
      <w:r w:rsidR="006A7700" w:rsidRPr="00D37A3F">
        <w:rPr>
          <w:sz w:val="22"/>
          <w:szCs w:val="22"/>
        </w:rPr>
        <w:t xml:space="preserve"> during this shorter time increment</w:t>
      </w:r>
      <w:r w:rsidRPr="00D37A3F">
        <w:rPr>
          <w:sz w:val="22"/>
          <w:szCs w:val="22"/>
        </w:rPr>
        <w:t>.</w:t>
      </w:r>
      <w:r w:rsidR="00667FC9" w:rsidRPr="00D37A3F">
        <w:rPr>
          <w:sz w:val="22"/>
          <w:szCs w:val="22"/>
        </w:rPr>
        <w:t xml:space="preserve"> </w:t>
      </w:r>
      <w:r w:rsidR="006A7700" w:rsidRPr="00D37A3F">
        <w:rPr>
          <w:sz w:val="22"/>
          <w:szCs w:val="22"/>
        </w:rPr>
        <w:t xml:space="preserve">For instance, identifying </w:t>
      </w:r>
      <w:r w:rsidRPr="00D37A3F">
        <w:rPr>
          <w:sz w:val="22"/>
          <w:szCs w:val="22"/>
        </w:rPr>
        <w:t xml:space="preserve">changes </w:t>
      </w:r>
      <w:r w:rsidR="00667FC9" w:rsidRPr="00D37A3F">
        <w:rPr>
          <w:sz w:val="22"/>
          <w:szCs w:val="22"/>
        </w:rPr>
        <w:t>from</w:t>
      </w:r>
      <w:r w:rsidR="006A7700" w:rsidRPr="00D37A3F">
        <w:rPr>
          <w:sz w:val="22"/>
          <w:szCs w:val="22"/>
        </w:rPr>
        <w:t xml:space="preserve"> </w:t>
      </w:r>
      <w:r w:rsidRPr="00D37A3F">
        <w:rPr>
          <w:sz w:val="22"/>
          <w:szCs w:val="22"/>
        </w:rPr>
        <w:t>a creosote bush-brittlebush association to a creosote bush</w:t>
      </w:r>
      <w:r w:rsidR="00667FC9" w:rsidRPr="00D37A3F">
        <w:rPr>
          <w:sz w:val="22"/>
          <w:szCs w:val="22"/>
        </w:rPr>
        <w:t>-</w:t>
      </w:r>
      <w:r w:rsidRPr="00D37A3F">
        <w:rPr>
          <w:sz w:val="22"/>
          <w:szCs w:val="22"/>
        </w:rPr>
        <w:t>white bursage association</w:t>
      </w:r>
      <w:r w:rsidR="00620E91" w:rsidRPr="00D37A3F">
        <w:rPr>
          <w:sz w:val="22"/>
          <w:szCs w:val="22"/>
        </w:rPr>
        <w:t xml:space="preserve"> could occur using the finer</w:t>
      </w:r>
      <w:r w:rsidR="004F4444">
        <w:rPr>
          <w:sz w:val="22"/>
          <w:szCs w:val="22"/>
        </w:rPr>
        <w:t>-</w:t>
      </w:r>
      <w:r w:rsidR="00620E91" w:rsidRPr="00D37A3F">
        <w:rPr>
          <w:sz w:val="22"/>
          <w:szCs w:val="22"/>
        </w:rPr>
        <w:t>scale approach,</w:t>
      </w:r>
      <w:r w:rsidRPr="00D37A3F">
        <w:rPr>
          <w:sz w:val="22"/>
          <w:szCs w:val="22"/>
        </w:rPr>
        <w:t xml:space="preserve"> whereas both </w:t>
      </w:r>
      <w:r w:rsidR="00F95389" w:rsidRPr="00D37A3F">
        <w:rPr>
          <w:sz w:val="22"/>
          <w:szCs w:val="22"/>
        </w:rPr>
        <w:t xml:space="preserve">associations </w:t>
      </w:r>
      <w:r w:rsidRPr="00D37A3F">
        <w:rPr>
          <w:sz w:val="22"/>
          <w:szCs w:val="22"/>
        </w:rPr>
        <w:t xml:space="preserve">are </w:t>
      </w:r>
      <w:r w:rsidR="00F95389" w:rsidRPr="00D37A3F">
        <w:rPr>
          <w:sz w:val="22"/>
          <w:szCs w:val="22"/>
        </w:rPr>
        <w:t xml:space="preserve">considered </w:t>
      </w:r>
      <w:r w:rsidR="00620E91" w:rsidRPr="00D37A3F">
        <w:rPr>
          <w:sz w:val="22"/>
          <w:szCs w:val="22"/>
        </w:rPr>
        <w:t xml:space="preserve">to be </w:t>
      </w:r>
      <w:r w:rsidRPr="00D37A3F">
        <w:rPr>
          <w:sz w:val="22"/>
          <w:szCs w:val="22"/>
        </w:rPr>
        <w:t>creosote bush</w:t>
      </w:r>
      <w:r w:rsidR="00620E91" w:rsidRPr="00D37A3F">
        <w:rPr>
          <w:sz w:val="22"/>
          <w:szCs w:val="22"/>
        </w:rPr>
        <w:t xml:space="preserve"> under the alliance level</w:t>
      </w:r>
      <w:r w:rsidR="00F95389" w:rsidRPr="00D37A3F">
        <w:rPr>
          <w:sz w:val="22"/>
          <w:szCs w:val="22"/>
        </w:rPr>
        <w:t>, hence</w:t>
      </w:r>
      <w:r w:rsidRPr="00D37A3F">
        <w:rPr>
          <w:sz w:val="22"/>
          <w:szCs w:val="22"/>
        </w:rPr>
        <w:t xml:space="preserve"> no change would be apparent. </w:t>
      </w:r>
      <w:r w:rsidR="00F95389" w:rsidRPr="00D37A3F">
        <w:rPr>
          <w:sz w:val="22"/>
          <w:szCs w:val="22"/>
        </w:rPr>
        <w:t>H</w:t>
      </w:r>
      <w:r w:rsidRPr="00D37A3F">
        <w:rPr>
          <w:sz w:val="22"/>
          <w:szCs w:val="22"/>
        </w:rPr>
        <w:t>igher</w:t>
      </w:r>
      <w:r w:rsidR="004F4444">
        <w:rPr>
          <w:sz w:val="22"/>
          <w:szCs w:val="22"/>
        </w:rPr>
        <w:t>-</w:t>
      </w:r>
      <w:r w:rsidRPr="00D37A3F">
        <w:rPr>
          <w:sz w:val="22"/>
          <w:szCs w:val="22"/>
        </w:rPr>
        <w:t>elevation lands above current bighorn sheep habitat also need to be mapped</w:t>
      </w:r>
      <w:r w:rsidR="00620E91" w:rsidRPr="00D37A3F">
        <w:rPr>
          <w:sz w:val="22"/>
          <w:szCs w:val="22"/>
        </w:rPr>
        <w:t xml:space="preserve"> to complete the “vegetation picture” of the Monument</w:t>
      </w:r>
      <w:r w:rsidRPr="00D37A3F">
        <w:rPr>
          <w:sz w:val="22"/>
          <w:szCs w:val="22"/>
        </w:rPr>
        <w:t>. Vegetation mapping is the highest</w:t>
      </w:r>
      <w:r w:rsidR="004F4444">
        <w:rPr>
          <w:sz w:val="22"/>
          <w:szCs w:val="22"/>
        </w:rPr>
        <w:t>-</w:t>
      </w:r>
      <w:r w:rsidRPr="00D37A3F">
        <w:rPr>
          <w:sz w:val="22"/>
          <w:szCs w:val="22"/>
        </w:rPr>
        <w:t>value task for creating a critical baseline to measure future landscape</w:t>
      </w:r>
      <w:r w:rsidR="00667FC9" w:rsidRPr="00D37A3F">
        <w:rPr>
          <w:sz w:val="22"/>
          <w:szCs w:val="22"/>
        </w:rPr>
        <w:t>-</w:t>
      </w:r>
      <w:r w:rsidRPr="00D37A3F">
        <w:rPr>
          <w:sz w:val="22"/>
          <w:szCs w:val="22"/>
        </w:rPr>
        <w:t>scale changes within the Monument. Its long-term value will be in the repeated mapping efforts at 5-8 year intervals.</w:t>
      </w:r>
    </w:p>
    <w:p w:rsidR="0076605A" w:rsidRPr="00D37A3F" w:rsidRDefault="0076605A" w:rsidP="0076605A">
      <w:pPr>
        <w:rPr>
          <w:sz w:val="22"/>
          <w:szCs w:val="22"/>
        </w:rPr>
      </w:pPr>
    </w:p>
    <w:p w:rsidR="0076605A" w:rsidRPr="00D37A3F" w:rsidRDefault="00F95389" w:rsidP="0076605A">
      <w:pPr>
        <w:rPr>
          <w:sz w:val="22"/>
          <w:szCs w:val="22"/>
        </w:rPr>
      </w:pPr>
      <w:r w:rsidRPr="00D37A3F">
        <w:rPr>
          <w:sz w:val="22"/>
          <w:szCs w:val="22"/>
        </w:rPr>
        <w:t>F</w:t>
      </w:r>
      <w:r w:rsidR="0076605A" w:rsidRPr="00D37A3F">
        <w:rPr>
          <w:sz w:val="22"/>
          <w:szCs w:val="22"/>
        </w:rPr>
        <w:t xml:space="preserve">iner-scale </w:t>
      </w:r>
      <w:r w:rsidRPr="00D37A3F">
        <w:rPr>
          <w:sz w:val="22"/>
          <w:szCs w:val="22"/>
        </w:rPr>
        <w:t xml:space="preserve">vegetation mapping that </w:t>
      </w:r>
      <w:r w:rsidR="0076605A" w:rsidRPr="00D37A3F">
        <w:rPr>
          <w:sz w:val="22"/>
          <w:szCs w:val="22"/>
        </w:rPr>
        <w:t xml:space="preserve">looks at potential changes in species composition, beyond broad vegetation shifts, </w:t>
      </w:r>
      <w:r w:rsidRPr="00D37A3F">
        <w:rPr>
          <w:sz w:val="22"/>
          <w:szCs w:val="22"/>
        </w:rPr>
        <w:t>could become</w:t>
      </w:r>
      <w:r w:rsidR="0076605A" w:rsidRPr="00D37A3F">
        <w:rPr>
          <w:sz w:val="22"/>
          <w:szCs w:val="22"/>
        </w:rPr>
        <w:t xml:space="preserve"> an expansion of </w:t>
      </w:r>
      <w:r w:rsidRPr="00D37A3F">
        <w:rPr>
          <w:sz w:val="22"/>
          <w:szCs w:val="22"/>
        </w:rPr>
        <w:t xml:space="preserve">annual </w:t>
      </w:r>
      <w:r w:rsidR="0076605A" w:rsidRPr="00D37A3F">
        <w:rPr>
          <w:sz w:val="22"/>
          <w:szCs w:val="22"/>
        </w:rPr>
        <w:t>data collect</w:t>
      </w:r>
      <w:r w:rsidRPr="00D37A3F">
        <w:rPr>
          <w:sz w:val="22"/>
          <w:szCs w:val="22"/>
        </w:rPr>
        <w:t xml:space="preserve">ion surveys of </w:t>
      </w:r>
      <w:r w:rsidR="0076605A" w:rsidRPr="00D37A3F">
        <w:rPr>
          <w:sz w:val="22"/>
          <w:szCs w:val="22"/>
        </w:rPr>
        <w:t xml:space="preserve">the Deep Canyon Transect </w:t>
      </w:r>
      <w:r w:rsidRPr="00D37A3F">
        <w:rPr>
          <w:sz w:val="22"/>
          <w:szCs w:val="22"/>
        </w:rPr>
        <w:t xml:space="preserve">now </w:t>
      </w:r>
      <w:r w:rsidR="0076605A" w:rsidRPr="00D37A3F">
        <w:rPr>
          <w:sz w:val="22"/>
          <w:szCs w:val="22"/>
        </w:rPr>
        <w:t>conducted by University of California biologists. Those 30+ survey routes, each roughly one kilometer in length</w:t>
      </w:r>
      <w:r w:rsidR="00BC53C3" w:rsidRPr="00D37A3F">
        <w:rPr>
          <w:sz w:val="22"/>
          <w:szCs w:val="22"/>
        </w:rPr>
        <w:t xml:space="preserve"> and generally centered in the Deep Canyon watershed</w:t>
      </w:r>
      <w:r w:rsidR="0076605A" w:rsidRPr="00D37A3F">
        <w:rPr>
          <w:sz w:val="22"/>
          <w:szCs w:val="22"/>
        </w:rPr>
        <w:t xml:space="preserve">, occur along an elevational gradient from </w:t>
      </w:r>
      <w:r w:rsidR="00EA4B73" w:rsidRPr="00D37A3F">
        <w:rPr>
          <w:sz w:val="22"/>
          <w:szCs w:val="22"/>
        </w:rPr>
        <w:t>the floor of the Coachella Valley</w:t>
      </w:r>
      <w:r w:rsidR="00BC53C3" w:rsidRPr="00D37A3F">
        <w:rPr>
          <w:sz w:val="22"/>
          <w:szCs w:val="22"/>
        </w:rPr>
        <w:t xml:space="preserve"> (below 1,000 feet within the Boyd Deep Canyon Desert Research Center)</w:t>
      </w:r>
      <w:r w:rsidR="00EA4B73" w:rsidRPr="00D37A3F">
        <w:rPr>
          <w:sz w:val="22"/>
          <w:szCs w:val="22"/>
        </w:rPr>
        <w:t xml:space="preserve"> to </w:t>
      </w:r>
      <w:r w:rsidR="0076605A" w:rsidRPr="00D37A3F">
        <w:rPr>
          <w:sz w:val="22"/>
          <w:szCs w:val="22"/>
        </w:rPr>
        <w:t>Santa Rosa and Toro Peaks</w:t>
      </w:r>
      <w:r w:rsidR="00BC53C3" w:rsidRPr="00D37A3F">
        <w:rPr>
          <w:sz w:val="22"/>
          <w:szCs w:val="22"/>
        </w:rPr>
        <w:t xml:space="preserve"> (over 8,000 feet in elevation)</w:t>
      </w:r>
      <w:r w:rsidR="0076605A" w:rsidRPr="00D37A3F">
        <w:rPr>
          <w:sz w:val="22"/>
          <w:szCs w:val="22"/>
        </w:rPr>
        <w:t xml:space="preserve">. </w:t>
      </w:r>
      <w:r w:rsidR="00BC53C3" w:rsidRPr="00D37A3F">
        <w:rPr>
          <w:sz w:val="22"/>
          <w:szCs w:val="22"/>
        </w:rPr>
        <w:t>D</w:t>
      </w:r>
      <w:r w:rsidR="0076605A" w:rsidRPr="00D37A3F">
        <w:rPr>
          <w:sz w:val="22"/>
          <w:szCs w:val="22"/>
        </w:rPr>
        <w:t xml:space="preserve">ata </w:t>
      </w:r>
      <w:r w:rsidR="00BC53C3" w:rsidRPr="00D37A3F">
        <w:rPr>
          <w:sz w:val="22"/>
          <w:szCs w:val="22"/>
        </w:rPr>
        <w:t xml:space="preserve">collected from these surveys </w:t>
      </w:r>
      <w:r w:rsidR="0076605A" w:rsidRPr="00D37A3F">
        <w:rPr>
          <w:sz w:val="22"/>
          <w:szCs w:val="22"/>
        </w:rPr>
        <w:t xml:space="preserve">have formed the backbone of numerous research papers identifying recent shifts in species distributions due to climate change </w:t>
      </w:r>
      <w:r w:rsidR="0076605A" w:rsidRPr="00D37A3F">
        <w:rPr>
          <w:rFonts w:eastAsia="Calibri"/>
          <w:sz w:val="22"/>
          <w:szCs w:val="22"/>
        </w:rPr>
        <w:t>(</w:t>
      </w:r>
      <w:r w:rsidR="00EA4B73" w:rsidRPr="00D37A3F">
        <w:rPr>
          <w:rFonts w:eastAsia="Calibri"/>
          <w:sz w:val="22"/>
          <w:szCs w:val="22"/>
        </w:rPr>
        <w:t>e.g.,</w:t>
      </w:r>
      <w:r w:rsidR="0076605A" w:rsidRPr="00D37A3F">
        <w:rPr>
          <w:rFonts w:eastAsia="Calibri"/>
          <w:sz w:val="22"/>
          <w:szCs w:val="22"/>
        </w:rPr>
        <w:t xml:space="preserve"> Kelly and </w:t>
      </w:r>
      <w:proofErr w:type="spellStart"/>
      <w:r w:rsidR="0076605A" w:rsidRPr="00D37A3F">
        <w:rPr>
          <w:rFonts w:eastAsia="Calibri"/>
          <w:sz w:val="22"/>
          <w:szCs w:val="22"/>
        </w:rPr>
        <w:t>Goulden</w:t>
      </w:r>
      <w:proofErr w:type="spellEnd"/>
      <w:r w:rsidR="0076605A" w:rsidRPr="00D37A3F">
        <w:rPr>
          <w:rFonts w:eastAsia="Calibri"/>
          <w:sz w:val="22"/>
          <w:szCs w:val="22"/>
        </w:rPr>
        <w:t xml:space="preserve"> 2008; Hargrove and </w:t>
      </w:r>
      <w:proofErr w:type="spellStart"/>
      <w:r w:rsidR="0076605A" w:rsidRPr="00D37A3F">
        <w:rPr>
          <w:rFonts w:eastAsia="Calibri"/>
          <w:sz w:val="22"/>
          <w:szCs w:val="22"/>
        </w:rPr>
        <w:t>Rotenberry</w:t>
      </w:r>
      <w:proofErr w:type="spellEnd"/>
      <w:r w:rsidR="0076605A" w:rsidRPr="00D37A3F">
        <w:rPr>
          <w:rFonts w:eastAsia="Calibri"/>
          <w:sz w:val="22"/>
          <w:szCs w:val="22"/>
        </w:rPr>
        <w:t xml:space="preserve"> 2011)</w:t>
      </w:r>
      <w:r w:rsidR="0076605A" w:rsidRPr="00D37A3F">
        <w:rPr>
          <w:sz w:val="22"/>
          <w:szCs w:val="22"/>
        </w:rPr>
        <w:t xml:space="preserve">. </w:t>
      </w:r>
    </w:p>
    <w:p w:rsidR="0076605A" w:rsidRPr="00D37A3F" w:rsidRDefault="0076605A" w:rsidP="0076605A">
      <w:pPr>
        <w:rPr>
          <w:sz w:val="22"/>
          <w:szCs w:val="22"/>
        </w:rPr>
      </w:pPr>
    </w:p>
    <w:p w:rsidR="0076605A" w:rsidRPr="00D37A3F" w:rsidRDefault="0076605A" w:rsidP="0076605A">
      <w:pPr>
        <w:rPr>
          <w:sz w:val="22"/>
          <w:szCs w:val="22"/>
        </w:rPr>
      </w:pPr>
      <w:r w:rsidRPr="00D37A3F">
        <w:rPr>
          <w:sz w:val="22"/>
          <w:szCs w:val="22"/>
        </w:rPr>
        <w:t xml:space="preserve">Collecting data in a similar manner </w:t>
      </w:r>
      <w:r w:rsidR="00D65919" w:rsidRPr="00D37A3F">
        <w:rPr>
          <w:sz w:val="22"/>
          <w:szCs w:val="22"/>
        </w:rPr>
        <w:t>to that for the Deep Canyon Transect</w:t>
      </w:r>
      <w:r w:rsidRPr="00D37A3F">
        <w:rPr>
          <w:sz w:val="22"/>
          <w:szCs w:val="22"/>
        </w:rPr>
        <w:t xml:space="preserve"> but along a broader swath of lands </w:t>
      </w:r>
      <w:r w:rsidR="00D65919" w:rsidRPr="00D37A3F">
        <w:rPr>
          <w:sz w:val="22"/>
          <w:szCs w:val="22"/>
        </w:rPr>
        <w:t>within</w:t>
      </w:r>
      <w:r w:rsidRPr="00D37A3F">
        <w:rPr>
          <w:sz w:val="22"/>
          <w:szCs w:val="22"/>
        </w:rPr>
        <w:t xml:space="preserve"> the Monument would allow spatial and temporal comparisons that</w:t>
      </w:r>
      <w:r w:rsidR="00D65919" w:rsidRPr="00D37A3F">
        <w:rPr>
          <w:sz w:val="22"/>
          <w:szCs w:val="22"/>
        </w:rPr>
        <w:t xml:space="preserve"> other methodologies may</w:t>
      </w:r>
      <w:r w:rsidRPr="00D37A3F">
        <w:rPr>
          <w:sz w:val="22"/>
          <w:szCs w:val="22"/>
        </w:rPr>
        <w:t xml:space="preserve"> not </w:t>
      </w:r>
      <w:r w:rsidR="00D65919" w:rsidRPr="00D37A3F">
        <w:rPr>
          <w:sz w:val="22"/>
          <w:szCs w:val="22"/>
        </w:rPr>
        <w:t>support</w:t>
      </w:r>
      <w:r w:rsidRPr="00D37A3F">
        <w:rPr>
          <w:sz w:val="22"/>
          <w:szCs w:val="22"/>
        </w:rPr>
        <w:t xml:space="preserve">. However, expanding that survey </w:t>
      </w:r>
      <w:r w:rsidR="00170648" w:rsidRPr="00D37A3F">
        <w:rPr>
          <w:sz w:val="22"/>
          <w:szCs w:val="22"/>
        </w:rPr>
        <w:t>methodology</w:t>
      </w:r>
      <w:r w:rsidRPr="00D37A3F">
        <w:rPr>
          <w:sz w:val="22"/>
          <w:szCs w:val="22"/>
        </w:rPr>
        <w:t xml:space="preserve"> in a sustainable manner will require more “boots on the ground” than </w:t>
      </w:r>
      <w:r w:rsidR="00170648" w:rsidRPr="00D37A3F">
        <w:rPr>
          <w:sz w:val="22"/>
          <w:szCs w:val="22"/>
        </w:rPr>
        <w:t xml:space="preserve">are </w:t>
      </w:r>
      <w:r w:rsidRPr="00D37A3F">
        <w:rPr>
          <w:sz w:val="22"/>
          <w:szCs w:val="22"/>
        </w:rPr>
        <w:t xml:space="preserve">available from the Deep Canyon biologists. </w:t>
      </w:r>
      <w:r w:rsidR="00170648" w:rsidRPr="00D37A3F">
        <w:rPr>
          <w:sz w:val="22"/>
          <w:szCs w:val="22"/>
        </w:rPr>
        <w:t xml:space="preserve">One option </w:t>
      </w:r>
      <w:r w:rsidR="00FD7792" w:rsidRPr="00D37A3F">
        <w:rPr>
          <w:sz w:val="22"/>
          <w:szCs w:val="22"/>
        </w:rPr>
        <w:t>is</w:t>
      </w:r>
      <w:r w:rsidRPr="00D37A3F">
        <w:rPr>
          <w:sz w:val="22"/>
          <w:szCs w:val="22"/>
        </w:rPr>
        <w:t xml:space="preserve"> to engage </w:t>
      </w:r>
      <w:r w:rsidR="00FD7792" w:rsidRPr="00D37A3F">
        <w:rPr>
          <w:sz w:val="22"/>
          <w:szCs w:val="22"/>
        </w:rPr>
        <w:t xml:space="preserve">and train </w:t>
      </w:r>
      <w:r w:rsidRPr="00D37A3F">
        <w:rPr>
          <w:sz w:val="22"/>
          <w:szCs w:val="22"/>
        </w:rPr>
        <w:t xml:space="preserve">volunteer citizen scientists to monitor a series of transects placed </w:t>
      </w:r>
      <w:r w:rsidR="00170648" w:rsidRPr="00D37A3F">
        <w:rPr>
          <w:sz w:val="22"/>
          <w:szCs w:val="22"/>
        </w:rPr>
        <w:t>along</w:t>
      </w:r>
      <w:r w:rsidRPr="00D37A3F">
        <w:rPr>
          <w:sz w:val="22"/>
          <w:szCs w:val="22"/>
        </w:rPr>
        <w:t xml:space="preserve"> the extensive </w:t>
      </w:r>
      <w:r w:rsidR="00C0106D" w:rsidRPr="00D37A3F">
        <w:rPr>
          <w:sz w:val="22"/>
          <w:szCs w:val="22"/>
        </w:rPr>
        <w:t xml:space="preserve">non-motorized </w:t>
      </w:r>
      <w:r w:rsidRPr="00D37A3F">
        <w:rPr>
          <w:sz w:val="22"/>
          <w:szCs w:val="22"/>
        </w:rPr>
        <w:t xml:space="preserve">trail system within the Monument. This </w:t>
      </w:r>
      <w:r w:rsidR="00170648" w:rsidRPr="00D37A3F">
        <w:rPr>
          <w:sz w:val="22"/>
          <w:szCs w:val="22"/>
        </w:rPr>
        <w:t xml:space="preserve">approach </w:t>
      </w:r>
      <w:r w:rsidRPr="00D37A3F">
        <w:rPr>
          <w:sz w:val="22"/>
          <w:szCs w:val="22"/>
        </w:rPr>
        <w:t>could serve multiple objectives</w:t>
      </w:r>
      <w:r w:rsidR="00D65919" w:rsidRPr="00D37A3F">
        <w:rPr>
          <w:sz w:val="22"/>
          <w:szCs w:val="22"/>
        </w:rPr>
        <w:t xml:space="preserve"> such as collecting</w:t>
      </w:r>
      <w:r w:rsidRPr="00D37A3F">
        <w:rPr>
          <w:sz w:val="22"/>
          <w:szCs w:val="22"/>
        </w:rPr>
        <w:t xml:space="preserve"> data on </w:t>
      </w:r>
      <w:r w:rsidR="00170648" w:rsidRPr="00D37A3F">
        <w:rPr>
          <w:sz w:val="22"/>
          <w:szCs w:val="22"/>
        </w:rPr>
        <w:t xml:space="preserve">natural </w:t>
      </w:r>
      <w:r w:rsidR="00FD7792" w:rsidRPr="00D37A3F">
        <w:rPr>
          <w:sz w:val="22"/>
          <w:szCs w:val="22"/>
        </w:rPr>
        <w:t>resource conditions</w:t>
      </w:r>
      <w:r w:rsidRPr="00D37A3F">
        <w:rPr>
          <w:sz w:val="22"/>
          <w:szCs w:val="22"/>
        </w:rPr>
        <w:t xml:space="preserve">, monitoring trail use, and </w:t>
      </w:r>
      <w:r w:rsidR="00D65919" w:rsidRPr="00D37A3F">
        <w:rPr>
          <w:sz w:val="22"/>
          <w:szCs w:val="22"/>
        </w:rPr>
        <w:t xml:space="preserve">fostering </w:t>
      </w:r>
      <w:r w:rsidR="00620E91" w:rsidRPr="00D37A3F">
        <w:rPr>
          <w:sz w:val="22"/>
          <w:szCs w:val="22"/>
        </w:rPr>
        <w:t xml:space="preserve">citizen </w:t>
      </w:r>
      <w:r w:rsidR="00170648" w:rsidRPr="00D37A3F">
        <w:rPr>
          <w:sz w:val="22"/>
          <w:szCs w:val="22"/>
        </w:rPr>
        <w:t xml:space="preserve">stewardship </w:t>
      </w:r>
      <w:r w:rsidR="00D65919" w:rsidRPr="00D37A3F">
        <w:rPr>
          <w:sz w:val="22"/>
          <w:szCs w:val="22"/>
        </w:rPr>
        <w:t xml:space="preserve">for </w:t>
      </w:r>
      <w:r w:rsidRPr="00D37A3F">
        <w:rPr>
          <w:sz w:val="22"/>
          <w:szCs w:val="22"/>
        </w:rPr>
        <w:t xml:space="preserve">the </w:t>
      </w:r>
      <w:r w:rsidR="00D65919" w:rsidRPr="00D37A3F">
        <w:rPr>
          <w:sz w:val="22"/>
          <w:szCs w:val="22"/>
        </w:rPr>
        <w:t xml:space="preserve">Monument’s objects and </w:t>
      </w:r>
      <w:r w:rsidRPr="00D37A3F">
        <w:rPr>
          <w:sz w:val="22"/>
          <w:szCs w:val="22"/>
        </w:rPr>
        <w:t xml:space="preserve">values. A list of </w:t>
      </w:r>
      <w:r w:rsidR="00170648" w:rsidRPr="00D37A3F">
        <w:rPr>
          <w:sz w:val="22"/>
          <w:szCs w:val="22"/>
        </w:rPr>
        <w:t xml:space="preserve">potential </w:t>
      </w:r>
      <w:r w:rsidR="00060E5B" w:rsidRPr="00D37A3F">
        <w:rPr>
          <w:sz w:val="22"/>
          <w:szCs w:val="22"/>
        </w:rPr>
        <w:t xml:space="preserve">new </w:t>
      </w:r>
      <w:r w:rsidR="00E27C40" w:rsidRPr="00D37A3F">
        <w:rPr>
          <w:sz w:val="22"/>
          <w:szCs w:val="22"/>
        </w:rPr>
        <w:t>transect</w:t>
      </w:r>
      <w:r w:rsidR="00170648" w:rsidRPr="00D37A3F">
        <w:rPr>
          <w:sz w:val="22"/>
          <w:szCs w:val="22"/>
        </w:rPr>
        <w:t xml:space="preserve"> locations is</w:t>
      </w:r>
      <w:r w:rsidRPr="00D37A3F">
        <w:rPr>
          <w:sz w:val="22"/>
          <w:szCs w:val="22"/>
        </w:rPr>
        <w:t xml:space="preserve"> </w:t>
      </w:r>
      <w:r w:rsidRPr="00E44ADE">
        <w:rPr>
          <w:sz w:val="22"/>
          <w:szCs w:val="22"/>
        </w:rPr>
        <w:t xml:space="preserve">shown in </w:t>
      </w:r>
      <w:r w:rsidRPr="006702A1">
        <w:rPr>
          <w:b/>
          <w:sz w:val="22"/>
          <w:szCs w:val="22"/>
        </w:rPr>
        <w:t xml:space="preserve">Table </w:t>
      </w:r>
      <w:r w:rsidR="00B33B67" w:rsidRPr="006702A1">
        <w:rPr>
          <w:b/>
          <w:sz w:val="22"/>
          <w:szCs w:val="22"/>
        </w:rPr>
        <w:t>2</w:t>
      </w:r>
      <w:r w:rsidRPr="00E44ADE">
        <w:rPr>
          <w:sz w:val="22"/>
          <w:szCs w:val="22"/>
        </w:rPr>
        <w:t>.</w:t>
      </w:r>
      <w:r w:rsidRPr="00D37A3F">
        <w:rPr>
          <w:sz w:val="22"/>
          <w:szCs w:val="22"/>
        </w:rPr>
        <w:t xml:space="preserve"> </w:t>
      </w:r>
    </w:p>
    <w:p w:rsidR="0076605A" w:rsidRPr="00D37A3F" w:rsidRDefault="0076605A" w:rsidP="0076605A">
      <w:pPr>
        <w:rPr>
          <w:sz w:val="22"/>
          <w:szCs w:val="22"/>
        </w:rPr>
      </w:pPr>
    </w:p>
    <w:p w:rsidR="00D45DD9" w:rsidRDefault="00D45DD9">
      <w:pPr>
        <w:rPr>
          <w:b/>
          <w:sz w:val="22"/>
          <w:szCs w:val="22"/>
        </w:rPr>
      </w:pPr>
      <w:r>
        <w:rPr>
          <w:b/>
          <w:sz w:val="22"/>
          <w:szCs w:val="22"/>
        </w:rPr>
        <w:br w:type="page"/>
      </w:r>
    </w:p>
    <w:p w:rsidR="0076605A" w:rsidRPr="00D37A3F" w:rsidRDefault="0076605A" w:rsidP="0076605A">
      <w:pPr>
        <w:rPr>
          <w:sz w:val="22"/>
          <w:szCs w:val="22"/>
        </w:rPr>
      </w:pPr>
      <w:r w:rsidRPr="006702A1">
        <w:rPr>
          <w:b/>
          <w:sz w:val="22"/>
          <w:szCs w:val="22"/>
        </w:rPr>
        <w:lastRenderedPageBreak/>
        <w:t xml:space="preserve">Table </w:t>
      </w:r>
      <w:r w:rsidR="00B33B67" w:rsidRPr="006702A1">
        <w:rPr>
          <w:b/>
          <w:sz w:val="22"/>
          <w:szCs w:val="22"/>
        </w:rPr>
        <w:t>2</w:t>
      </w:r>
      <w:r w:rsidRPr="006702A1">
        <w:rPr>
          <w:b/>
          <w:sz w:val="22"/>
          <w:szCs w:val="22"/>
        </w:rPr>
        <w:t>.</w:t>
      </w:r>
      <w:r w:rsidRPr="00E44ADE">
        <w:rPr>
          <w:sz w:val="22"/>
          <w:szCs w:val="22"/>
        </w:rPr>
        <w:t xml:space="preserve"> </w:t>
      </w:r>
      <w:r w:rsidR="00100647" w:rsidRPr="00E44ADE">
        <w:rPr>
          <w:sz w:val="22"/>
          <w:szCs w:val="22"/>
        </w:rPr>
        <w:t>Potential</w:t>
      </w:r>
      <w:r w:rsidR="00100647" w:rsidRPr="00D37A3F">
        <w:rPr>
          <w:sz w:val="22"/>
          <w:szCs w:val="22"/>
        </w:rPr>
        <w:t xml:space="preserve"> new transect locations and </w:t>
      </w:r>
      <w:r w:rsidR="00B33B67" w:rsidRPr="00D37A3F">
        <w:rPr>
          <w:sz w:val="22"/>
          <w:szCs w:val="22"/>
        </w:rPr>
        <w:t>associated jurisdictional associations</w:t>
      </w:r>
      <w:r w:rsidR="004367F5" w:rsidRPr="00D37A3F">
        <w:rPr>
          <w:sz w:val="22"/>
          <w:szCs w:val="22"/>
          <w:vertAlign w:val="superscript"/>
        </w:rPr>
        <w:t>1</w:t>
      </w:r>
    </w:p>
    <w:tbl>
      <w:tblPr>
        <w:tblStyle w:val="TableGrid"/>
        <w:tblW w:w="0" w:type="auto"/>
        <w:tblLook w:val="04A0" w:firstRow="1" w:lastRow="0" w:firstColumn="1" w:lastColumn="0" w:noHBand="0" w:noVBand="1"/>
      </w:tblPr>
      <w:tblGrid>
        <w:gridCol w:w="5418"/>
        <w:gridCol w:w="4158"/>
      </w:tblGrid>
      <w:tr w:rsidR="00100647" w:rsidTr="00551AE2">
        <w:trPr>
          <w:tblHeader/>
        </w:trPr>
        <w:tc>
          <w:tcPr>
            <w:tcW w:w="5418" w:type="dxa"/>
            <w:tcBorders>
              <w:top w:val="single" w:sz="18" w:space="0" w:color="auto"/>
              <w:left w:val="single" w:sz="18" w:space="0" w:color="auto"/>
              <w:bottom w:val="single" w:sz="18" w:space="0" w:color="auto"/>
              <w:right w:val="nil"/>
            </w:tcBorders>
            <w:shd w:val="clear" w:color="auto" w:fill="F2F2F2" w:themeFill="background1" w:themeFillShade="F2"/>
            <w:vAlign w:val="center"/>
          </w:tcPr>
          <w:p w:rsidR="00100647" w:rsidRPr="00A828E7" w:rsidRDefault="00B33B67" w:rsidP="00A828E7">
            <w:pPr>
              <w:spacing w:before="120" w:after="120"/>
              <w:jc w:val="center"/>
              <w:rPr>
                <w:b/>
                <w:sz w:val="20"/>
                <w:szCs w:val="20"/>
              </w:rPr>
            </w:pPr>
            <w:r>
              <w:rPr>
                <w:b/>
                <w:sz w:val="20"/>
                <w:szCs w:val="20"/>
              </w:rPr>
              <w:t>Potential Transect Location</w:t>
            </w:r>
          </w:p>
        </w:tc>
        <w:tc>
          <w:tcPr>
            <w:tcW w:w="4158" w:type="dxa"/>
            <w:tcBorders>
              <w:top w:val="single" w:sz="18" w:space="0" w:color="auto"/>
              <w:left w:val="nil"/>
              <w:bottom w:val="single" w:sz="18" w:space="0" w:color="auto"/>
              <w:right w:val="single" w:sz="18" w:space="0" w:color="auto"/>
            </w:tcBorders>
            <w:shd w:val="clear" w:color="auto" w:fill="F2F2F2" w:themeFill="background1" w:themeFillShade="F2"/>
            <w:vAlign w:val="center"/>
          </w:tcPr>
          <w:p w:rsidR="00100647" w:rsidRPr="00A828E7" w:rsidRDefault="00B33B67" w:rsidP="00A828E7">
            <w:pPr>
              <w:spacing w:before="120" w:after="120"/>
              <w:jc w:val="center"/>
              <w:rPr>
                <w:b/>
                <w:sz w:val="20"/>
                <w:szCs w:val="20"/>
              </w:rPr>
            </w:pPr>
            <w:r>
              <w:rPr>
                <w:b/>
                <w:sz w:val="20"/>
                <w:szCs w:val="20"/>
              </w:rPr>
              <w:t>Jurisdictional Association</w:t>
            </w:r>
          </w:p>
        </w:tc>
      </w:tr>
      <w:tr w:rsidR="00100647" w:rsidTr="00551AE2">
        <w:tc>
          <w:tcPr>
            <w:tcW w:w="5418" w:type="dxa"/>
            <w:tcBorders>
              <w:top w:val="single" w:sz="18" w:space="0" w:color="auto"/>
              <w:left w:val="nil"/>
              <w:right w:val="nil"/>
            </w:tcBorders>
          </w:tcPr>
          <w:p w:rsidR="00100647" w:rsidRPr="00A828E7" w:rsidRDefault="00100647" w:rsidP="00A828E7">
            <w:pPr>
              <w:spacing w:before="120" w:after="120"/>
              <w:jc w:val="center"/>
              <w:rPr>
                <w:sz w:val="20"/>
                <w:szCs w:val="20"/>
              </w:rPr>
            </w:pPr>
            <w:r w:rsidRPr="00A828E7">
              <w:rPr>
                <w:sz w:val="20"/>
                <w:szCs w:val="20"/>
              </w:rPr>
              <w:t>North Lykken Trail</w:t>
            </w:r>
          </w:p>
        </w:tc>
        <w:tc>
          <w:tcPr>
            <w:tcW w:w="4158" w:type="dxa"/>
            <w:tcBorders>
              <w:top w:val="single" w:sz="18" w:space="0" w:color="auto"/>
              <w:left w:val="nil"/>
              <w:right w:val="nil"/>
            </w:tcBorders>
          </w:tcPr>
          <w:p w:rsidR="00100647" w:rsidRPr="00A828E7" w:rsidRDefault="00100647" w:rsidP="00A828E7">
            <w:pPr>
              <w:spacing w:before="120" w:after="120"/>
              <w:jc w:val="center"/>
              <w:rPr>
                <w:sz w:val="20"/>
                <w:szCs w:val="20"/>
              </w:rPr>
            </w:pPr>
            <w:r w:rsidRPr="00A828E7">
              <w:rPr>
                <w:sz w:val="20"/>
                <w:szCs w:val="20"/>
              </w:rPr>
              <w:t>Palm Springs</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South Lykken Trail</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Palm Springs</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Shannon-Garstin-Henderson Trails</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Palm Springs</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Dunn Road</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Cathedral City</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Hopalong Cassidy Trail</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Palm Desert</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Art Smith Trail</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Palm Desert</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Carrizo Canyon Trail</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Palm Desert</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Randall Henderson Trail</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Palm Desert</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Eisenhower Peak Trail</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Indian Wells</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Bear Creek Oasis Trail</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La Quinta</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Boo Hoff Trail</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La Quinta</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La Quinta Cove to Lake Cahuilla Trail</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La Quinta</w:t>
            </w:r>
          </w:p>
        </w:tc>
      </w:tr>
      <w:tr w:rsidR="00100647" w:rsidTr="004367F5">
        <w:tc>
          <w:tcPr>
            <w:tcW w:w="541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Long Valley and Round Valley Loop Trails</w:t>
            </w:r>
          </w:p>
        </w:tc>
        <w:tc>
          <w:tcPr>
            <w:tcW w:w="4158" w:type="dxa"/>
            <w:tcBorders>
              <w:left w:val="nil"/>
              <w:right w:val="nil"/>
            </w:tcBorders>
          </w:tcPr>
          <w:p w:rsidR="00100647" w:rsidRPr="00A828E7" w:rsidRDefault="00100647" w:rsidP="00A828E7">
            <w:pPr>
              <w:spacing w:before="120" w:after="120"/>
              <w:jc w:val="center"/>
              <w:rPr>
                <w:sz w:val="20"/>
                <w:szCs w:val="20"/>
              </w:rPr>
            </w:pPr>
            <w:r w:rsidRPr="00A828E7">
              <w:rPr>
                <w:sz w:val="20"/>
                <w:szCs w:val="20"/>
              </w:rPr>
              <w:t>Palm Springs Aerial Tramway</w:t>
            </w:r>
          </w:p>
        </w:tc>
      </w:tr>
      <w:tr w:rsidR="00100647" w:rsidTr="0027209D">
        <w:tc>
          <w:tcPr>
            <w:tcW w:w="5418" w:type="dxa"/>
            <w:tcBorders>
              <w:left w:val="nil"/>
              <w:bottom w:val="single" w:sz="4" w:space="0" w:color="auto"/>
              <w:right w:val="nil"/>
            </w:tcBorders>
          </w:tcPr>
          <w:p w:rsidR="00100647" w:rsidRPr="00A828E7" w:rsidRDefault="00FD7792" w:rsidP="00A828E7">
            <w:pPr>
              <w:spacing w:before="120" w:after="120"/>
              <w:jc w:val="center"/>
              <w:rPr>
                <w:sz w:val="20"/>
                <w:szCs w:val="20"/>
              </w:rPr>
            </w:pPr>
            <w:r w:rsidRPr="00A828E7">
              <w:rPr>
                <w:sz w:val="20"/>
                <w:szCs w:val="20"/>
              </w:rPr>
              <w:t>Palm Canyon, Pacific Crest</w:t>
            </w:r>
            <w:r w:rsidR="00100647" w:rsidRPr="00A828E7">
              <w:rPr>
                <w:sz w:val="20"/>
                <w:szCs w:val="20"/>
              </w:rPr>
              <w:t>,</w:t>
            </w:r>
            <w:r w:rsidRPr="00A828E7">
              <w:rPr>
                <w:sz w:val="20"/>
                <w:szCs w:val="20"/>
              </w:rPr>
              <w:t xml:space="preserve"> Cedar Spring, and Live Oak Canyon Trails; </w:t>
            </w:r>
            <w:r w:rsidR="00100647" w:rsidRPr="00A828E7">
              <w:rPr>
                <w:sz w:val="20"/>
                <w:szCs w:val="20"/>
              </w:rPr>
              <w:t>Dunn Road</w:t>
            </w:r>
          </w:p>
        </w:tc>
        <w:tc>
          <w:tcPr>
            <w:tcW w:w="4158" w:type="dxa"/>
            <w:tcBorders>
              <w:left w:val="nil"/>
              <w:bottom w:val="single" w:sz="4" w:space="0" w:color="auto"/>
              <w:right w:val="nil"/>
            </w:tcBorders>
            <w:vAlign w:val="center"/>
          </w:tcPr>
          <w:p w:rsidR="00100647" w:rsidRPr="00A828E7" w:rsidRDefault="00FD7792" w:rsidP="00A828E7">
            <w:pPr>
              <w:spacing w:before="120" w:after="120"/>
              <w:jc w:val="center"/>
              <w:rPr>
                <w:sz w:val="20"/>
                <w:szCs w:val="20"/>
              </w:rPr>
            </w:pPr>
            <w:r w:rsidRPr="00A828E7">
              <w:rPr>
                <w:sz w:val="20"/>
                <w:szCs w:val="20"/>
              </w:rPr>
              <w:t>Pinyon Flats and Garner Valley</w:t>
            </w:r>
          </w:p>
        </w:tc>
      </w:tr>
      <w:tr w:rsidR="00100647" w:rsidTr="0027209D">
        <w:tc>
          <w:tcPr>
            <w:tcW w:w="5418" w:type="dxa"/>
            <w:tcBorders>
              <w:left w:val="nil"/>
              <w:bottom w:val="single" w:sz="18" w:space="0" w:color="auto"/>
              <w:right w:val="nil"/>
            </w:tcBorders>
          </w:tcPr>
          <w:p w:rsidR="00100647" w:rsidRPr="00A828E7" w:rsidRDefault="00100647" w:rsidP="00A828E7">
            <w:pPr>
              <w:spacing w:before="120" w:after="120"/>
              <w:jc w:val="center"/>
              <w:rPr>
                <w:sz w:val="20"/>
                <w:szCs w:val="20"/>
              </w:rPr>
            </w:pPr>
            <w:r w:rsidRPr="00A828E7">
              <w:rPr>
                <w:sz w:val="20"/>
                <w:szCs w:val="20"/>
              </w:rPr>
              <w:t>Deer Springs</w:t>
            </w:r>
            <w:r w:rsidR="00E27C40" w:rsidRPr="00A828E7">
              <w:rPr>
                <w:sz w:val="20"/>
                <w:szCs w:val="20"/>
              </w:rPr>
              <w:t xml:space="preserve"> Trail</w:t>
            </w:r>
          </w:p>
        </w:tc>
        <w:tc>
          <w:tcPr>
            <w:tcW w:w="4158" w:type="dxa"/>
            <w:tcBorders>
              <w:left w:val="nil"/>
              <w:bottom w:val="single" w:sz="18" w:space="0" w:color="auto"/>
              <w:right w:val="nil"/>
            </w:tcBorders>
            <w:vAlign w:val="center"/>
          </w:tcPr>
          <w:p w:rsidR="00100647" w:rsidRPr="00A828E7" w:rsidRDefault="00100647" w:rsidP="00A828E7">
            <w:pPr>
              <w:spacing w:before="120" w:after="120"/>
              <w:jc w:val="center"/>
              <w:rPr>
                <w:sz w:val="20"/>
                <w:szCs w:val="20"/>
              </w:rPr>
            </w:pPr>
            <w:r w:rsidRPr="00A828E7">
              <w:rPr>
                <w:sz w:val="20"/>
                <w:szCs w:val="20"/>
              </w:rPr>
              <w:t>Idyllwild</w:t>
            </w:r>
          </w:p>
        </w:tc>
      </w:tr>
    </w:tbl>
    <w:p w:rsidR="0076605A" w:rsidRPr="00FD7792" w:rsidRDefault="004367F5" w:rsidP="0076605A">
      <w:pPr>
        <w:rPr>
          <w:sz w:val="20"/>
          <w:szCs w:val="20"/>
        </w:rPr>
      </w:pPr>
      <w:r w:rsidRPr="004367F5">
        <w:rPr>
          <w:sz w:val="20"/>
          <w:szCs w:val="20"/>
          <w:vertAlign w:val="superscript"/>
        </w:rPr>
        <w:t>1</w:t>
      </w:r>
      <w:r w:rsidR="00FD7792" w:rsidRPr="00FD7792">
        <w:rPr>
          <w:sz w:val="20"/>
          <w:szCs w:val="20"/>
        </w:rPr>
        <w:t>Other transect locations</w:t>
      </w:r>
      <w:r w:rsidR="00100647" w:rsidRPr="00FD7792">
        <w:rPr>
          <w:sz w:val="20"/>
          <w:szCs w:val="20"/>
        </w:rPr>
        <w:t xml:space="preserve"> associated with Pinyon Flats, Pinyon Crest, and Santa Rosa </w:t>
      </w:r>
      <w:r w:rsidR="00FD7792" w:rsidRPr="00FD7792">
        <w:rPr>
          <w:sz w:val="20"/>
          <w:szCs w:val="20"/>
        </w:rPr>
        <w:t>Mountain</w:t>
      </w:r>
      <w:r w:rsidR="00100647" w:rsidRPr="00FD7792">
        <w:rPr>
          <w:sz w:val="20"/>
          <w:szCs w:val="20"/>
        </w:rPr>
        <w:t xml:space="preserve"> Road are already included in the Deep Canyon Transect.</w:t>
      </w:r>
    </w:p>
    <w:p w:rsidR="00100647" w:rsidRPr="00D37A3F" w:rsidRDefault="00100647" w:rsidP="0076605A">
      <w:pPr>
        <w:rPr>
          <w:sz w:val="22"/>
          <w:szCs w:val="22"/>
        </w:rPr>
      </w:pPr>
    </w:p>
    <w:p w:rsidR="0076605A" w:rsidRPr="00D37A3F" w:rsidRDefault="00060E5B" w:rsidP="0076605A">
      <w:pPr>
        <w:rPr>
          <w:sz w:val="22"/>
          <w:szCs w:val="22"/>
        </w:rPr>
      </w:pPr>
      <w:r w:rsidRPr="00D37A3F">
        <w:rPr>
          <w:sz w:val="22"/>
          <w:szCs w:val="22"/>
        </w:rPr>
        <w:t>D</w:t>
      </w:r>
      <w:r w:rsidR="00170648" w:rsidRPr="00D37A3F">
        <w:rPr>
          <w:sz w:val="22"/>
          <w:szCs w:val="22"/>
        </w:rPr>
        <w:t xml:space="preserve">ata </w:t>
      </w:r>
      <w:r w:rsidR="00620E91" w:rsidRPr="00D37A3F">
        <w:rPr>
          <w:sz w:val="22"/>
          <w:szCs w:val="22"/>
        </w:rPr>
        <w:t xml:space="preserve">collection </w:t>
      </w:r>
      <w:r w:rsidR="00D45DD9">
        <w:rPr>
          <w:sz w:val="22"/>
          <w:szCs w:val="22"/>
        </w:rPr>
        <w:t xml:space="preserve">by citizen scientists </w:t>
      </w:r>
      <w:r w:rsidR="00170648" w:rsidRPr="00D37A3F">
        <w:rPr>
          <w:sz w:val="22"/>
          <w:szCs w:val="22"/>
        </w:rPr>
        <w:t xml:space="preserve">could include bighorn sheep </w:t>
      </w:r>
      <w:r w:rsidRPr="00D37A3F">
        <w:rPr>
          <w:sz w:val="22"/>
          <w:szCs w:val="22"/>
        </w:rPr>
        <w:t xml:space="preserve">occurrence and </w:t>
      </w:r>
      <w:r w:rsidR="006A7700" w:rsidRPr="00D37A3F">
        <w:rPr>
          <w:sz w:val="22"/>
          <w:szCs w:val="22"/>
        </w:rPr>
        <w:t>abundance</w:t>
      </w:r>
      <w:r w:rsidR="00170648" w:rsidRPr="00D37A3F">
        <w:rPr>
          <w:sz w:val="22"/>
          <w:szCs w:val="22"/>
        </w:rPr>
        <w:t xml:space="preserve"> (sightings</w:t>
      </w:r>
      <w:r w:rsidR="006A7700" w:rsidRPr="00D37A3F">
        <w:rPr>
          <w:sz w:val="22"/>
          <w:szCs w:val="22"/>
        </w:rPr>
        <w:t xml:space="preserve"> of rams, ewes, and lambs; </w:t>
      </w:r>
      <w:r w:rsidR="007D4769" w:rsidRPr="00D37A3F">
        <w:rPr>
          <w:sz w:val="22"/>
          <w:szCs w:val="22"/>
        </w:rPr>
        <w:t xml:space="preserve">observations of </w:t>
      </w:r>
      <w:r w:rsidR="006A7700" w:rsidRPr="00D37A3F">
        <w:rPr>
          <w:sz w:val="22"/>
          <w:szCs w:val="22"/>
        </w:rPr>
        <w:t>scat),</w:t>
      </w:r>
      <w:r w:rsidR="00170648" w:rsidRPr="00D37A3F">
        <w:rPr>
          <w:sz w:val="22"/>
          <w:szCs w:val="22"/>
        </w:rPr>
        <w:t xml:space="preserve"> </w:t>
      </w:r>
      <w:r w:rsidR="006A7700" w:rsidRPr="00D37A3F">
        <w:rPr>
          <w:sz w:val="22"/>
          <w:szCs w:val="22"/>
        </w:rPr>
        <w:t>other faunal occurrence and abundance</w:t>
      </w:r>
      <w:r w:rsidR="00170648" w:rsidRPr="00D37A3F">
        <w:rPr>
          <w:sz w:val="22"/>
          <w:szCs w:val="22"/>
        </w:rPr>
        <w:t xml:space="preserve"> (</w:t>
      </w:r>
      <w:r w:rsidR="007D4769" w:rsidRPr="00D37A3F">
        <w:rPr>
          <w:sz w:val="22"/>
          <w:szCs w:val="22"/>
        </w:rPr>
        <w:t xml:space="preserve">species </w:t>
      </w:r>
      <w:r w:rsidR="00170648" w:rsidRPr="00D37A3F">
        <w:rPr>
          <w:sz w:val="22"/>
          <w:szCs w:val="22"/>
        </w:rPr>
        <w:t>sightings</w:t>
      </w:r>
      <w:r w:rsidR="006A7700" w:rsidRPr="00D37A3F">
        <w:rPr>
          <w:sz w:val="22"/>
          <w:szCs w:val="22"/>
        </w:rPr>
        <w:t>;</w:t>
      </w:r>
      <w:r w:rsidR="00170648" w:rsidRPr="00D37A3F">
        <w:rPr>
          <w:sz w:val="22"/>
          <w:szCs w:val="22"/>
        </w:rPr>
        <w:t xml:space="preserve"> </w:t>
      </w:r>
      <w:r w:rsidR="007D4769" w:rsidRPr="00D37A3F">
        <w:rPr>
          <w:sz w:val="22"/>
          <w:szCs w:val="22"/>
        </w:rPr>
        <w:t xml:space="preserve">observations of </w:t>
      </w:r>
      <w:r w:rsidR="00170648" w:rsidRPr="00D37A3F">
        <w:rPr>
          <w:sz w:val="22"/>
          <w:szCs w:val="22"/>
        </w:rPr>
        <w:t>scat</w:t>
      </w:r>
      <w:r w:rsidR="006A7700" w:rsidRPr="00D37A3F">
        <w:rPr>
          <w:sz w:val="22"/>
          <w:szCs w:val="22"/>
        </w:rPr>
        <w:t>)</w:t>
      </w:r>
      <w:r w:rsidR="00170648" w:rsidRPr="00D37A3F">
        <w:rPr>
          <w:sz w:val="22"/>
          <w:szCs w:val="22"/>
        </w:rPr>
        <w:t>, and plant phenology and demographics (</w:t>
      </w:r>
      <w:r w:rsidR="007D4769" w:rsidRPr="00D37A3F">
        <w:rPr>
          <w:sz w:val="22"/>
          <w:szCs w:val="22"/>
        </w:rPr>
        <w:t xml:space="preserve">observations of species’ </w:t>
      </w:r>
      <w:r w:rsidR="00170648" w:rsidRPr="00E44ADE">
        <w:rPr>
          <w:sz w:val="22"/>
          <w:szCs w:val="22"/>
        </w:rPr>
        <w:t xml:space="preserve">reproduction and mortality), all with a focus, although not exclusively, on the species identified in </w:t>
      </w:r>
      <w:r w:rsidR="00170648" w:rsidRPr="006702A1">
        <w:rPr>
          <w:b/>
          <w:sz w:val="22"/>
          <w:szCs w:val="22"/>
        </w:rPr>
        <w:t>Table 1</w:t>
      </w:r>
      <w:r w:rsidR="00170648" w:rsidRPr="00E44ADE">
        <w:rPr>
          <w:sz w:val="22"/>
          <w:szCs w:val="22"/>
        </w:rPr>
        <w:t>. The</w:t>
      </w:r>
      <w:r w:rsidR="006A7700" w:rsidRPr="00E44ADE">
        <w:rPr>
          <w:sz w:val="22"/>
          <w:szCs w:val="22"/>
        </w:rPr>
        <w:t>s</w:t>
      </w:r>
      <w:r w:rsidR="006A7700" w:rsidRPr="00D37A3F">
        <w:rPr>
          <w:sz w:val="22"/>
          <w:szCs w:val="22"/>
        </w:rPr>
        <w:t>e</w:t>
      </w:r>
      <w:r w:rsidR="00170648" w:rsidRPr="00D37A3F">
        <w:rPr>
          <w:sz w:val="22"/>
          <w:szCs w:val="22"/>
        </w:rPr>
        <w:t xml:space="preserve"> data would be tied to precise GPS records and photographs, allowing the data to be sorted by accuracy, dates</w:t>
      </w:r>
      <w:r w:rsidR="00C0106D" w:rsidRPr="00D37A3F">
        <w:rPr>
          <w:sz w:val="22"/>
          <w:szCs w:val="22"/>
        </w:rPr>
        <w:t>, times,</w:t>
      </w:r>
      <w:r w:rsidR="00170648" w:rsidRPr="00D37A3F">
        <w:rPr>
          <w:sz w:val="22"/>
          <w:szCs w:val="22"/>
        </w:rPr>
        <w:t xml:space="preserve"> and locations</w:t>
      </w:r>
      <w:r w:rsidR="00C0106D" w:rsidRPr="00D37A3F">
        <w:rPr>
          <w:sz w:val="22"/>
          <w:szCs w:val="22"/>
        </w:rPr>
        <w:t xml:space="preserve"> </w:t>
      </w:r>
      <w:r w:rsidR="00170648" w:rsidRPr="00D37A3F">
        <w:rPr>
          <w:sz w:val="22"/>
          <w:szCs w:val="22"/>
        </w:rPr>
        <w:t xml:space="preserve">to give the data greater comparability. </w:t>
      </w:r>
      <w:r w:rsidR="00D45DD9">
        <w:rPr>
          <w:sz w:val="22"/>
          <w:szCs w:val="22"/>
        </w:rPr>
        <w:t xml:space="preserve">Citizen scientists could also </w:t>
      </w:r>
      <w:r w:rsidR="00D45DD9" w:rsidRPr="00D37A3F">
        <w:rPr>
          <w:sz w:val="22"/>
          <w:szCs w:val="22"/>
        </w:rPr>
        <w:t>monitor water sources within the Monument</w:t>
      </w:r>
      <w:r w:rsidR="00C624FE">
        <w:rPr>
          <w:sz w:val="22"/>
          <w:szCs w:val="22"/>
        </w:rPr>
        <w:t>, continuing the effort that was initiated in 2014</w:t>
      </w:r>
      <w:r w:rsidR="00D45DD9" w:rsidRPr="00D37A3F">
        <w:rPr>
          <w:sz w:val="22"/>
          <w:szCs w:val="22"/>
        </w:rPr>
        <w:t>. These water sources are critical for many wildlife species, and may be being impacted by climate change</w:t>
      </w:r>
      <w:r w:rsidR="00C624FE">
        <w:rPr>
          <w:sz w:val="22"/>
          <w:szCs w:val="22"/>
        </w:rPr>
        <w:t>; r</w:t>
      </w:r>
      <w:r w:rsidR="00D45DD9" w:rsidRPr="00D37A3F">
        <w:rPr>
          <w:sz w:val="22"/>
          <w:szCs w:val="22"/>
        </w:rPr>
        <w:t>esurveys every 5-10 years are recommended</w:t>
      </w:r>
      <w:r w:rsidR="00C624FE">
        <w:rPr>
          <w:sz w:val="22"/>
          <w:szCs w:val="22"/>
        </w:rPr>
        <w:t xml:space="preserve"> to determine whether and to what extent changes are occurring</w:t>
      </w:r>
      <w:r w:rsidR="00D45DD9" w:rsidRPr="00D37A3F">
        <w:rPr>
          <w:sz w:val="22"/>
          <w:szCs w:val="22"/>
        </w:rPr>
        <w:t>.</w:t>
      </w:r>
      <w:r w:rsidR="00D45DD9">
        <w:rPr>
          <w:sz w:val="22"/>
          <w:szCs w:val="22"/>
        </w:rPr>
        <w:t xml:space="preserve"> </w:t>
      </w:r>
      <w:r w:rsidR="00C624FE">
        <w:rPr>
          <w:sz w:val="22"/>
          <w:szCs w:val="22"/>
        </w:rPr>
        <w:t>These c</w:t>
      </w:r>
      <w:r w:rsidR="00170648" w:rsidRPr="00D37A3F">
        <w:rPr>
          <w:sz w:val="22"/>
          <w:szCs w:val="22"/>
        </w:rPr>
        <w:t xml:space="preserve">itizen scientists could be organized and trained through </w:t>
      </w:r>
      <w:r w:rsidR="00C0106D" w:rsidRPr="00D37A3F">
        <w:rPr>
          <w:sz w:val="22"/>
          <w:szCs w:val="22"/>
        </w:rPr>
        <w:t>Friends of the Desert Mountains, the Monument’s primary nonprofit support organization.</w:t>
      </w:r>
    </w:p>
    <w:p w:rsidR="00170648" w:rsidRPr="00D37A3F" w:rsidRDefault="00170648" w:rsidP="0076605A">
      <w:pPr>
        <w:rPr>
          <w:sz w:val="22"/>
          <w:szCs w:val="22"/>
        </w:rPr>
      </w:pPr>
    </w:p>
    <w:p w:rsidR="0076605A" w:rsidRPr="00D37A3F" w:rsidRDefault="0076605A" w:rsidP="0076605A">
      <w:pPr>
        <w:rPr>
          <w:sz w:val="22"/>
          <w:szCs w:val="22"/>
        </w:rPr>
      </w:pPr>
      <w:r w:rsidRPr="00D37A3F">
        <w:rPr>
          <w:sz w:val="22"/>
          <w:szCs w:val="22"/>
        </w:rPr>
        <w:t>Concurrent with any system of collecting data that track</w:t>
      </w:r>
      <w:r w:rsidR="00E44ADE">
        <w:rPr>
          <w:sz w:val="22"/>
          <w:szCs w:val="22"/>
        </w:rPr>
        <w:t>s</w:t>
      </w:r>
      <w:r w:rsidRPr="00D37A3F">
        <w:rPr>
          <w:sz w:val="22"/>
          <w:szCs w:val="22"/>
        </w:rPr>
        <w:t xml:space="preserve"> conditions of the Monument’s resources is the need for a database system to archive those data</w:t>
      </w:r>
      <w:r w:rsidR="00C0106D" w:rsidRPr="00D37A3F">
        <w:rPr>
          <w:sz w:val="22"/>
          <w:szCs w:val="22"/>
        </w:rPr>
        <w:t xml:space="preserve"> and provide for such data to be readily retrieved and evaluated.</w:t>
      </w:r>
      <w:r w:rsidRPr="00D37A3F">
        <w:rPr>
          <w:sz w:val="22"/>
          <w:szCs w:val="22"/>
        </w:rPr>
        <w:t xml:space="preserve"> This need was identified by several of those responding to a request for key research questions</w:t>
      </w:r>
      <w:r w:rsidRPr="001F348E">
        <w:rPr>
          <w:sz w:val="22"/>
          <w:szCs w:val="22"/>
        </w:rPr>
        <w:t>.</w:t>
      </w:r>
      <w:r w:rsidRPr="00D37A3F">
        <w:rPr>
          <w:sz w:val="22"/>
          <w:szCs w:val="22"/>
        </w:rPr>
        <w:t xml:space="preserve"> </w:t>
      </w:r>
      <w:r w:rsidR="00343F2F" w:rsidRPr="00D37A3F">
        <w:rPr>
          <w:sz w:val="22"/>
          <w:szCs w:val="22"/>
        </w:rPr>
        <w:lastRenderedPageBreak/>
        <w:t xml:space="preserve">Such a natural diversity database should serve all users and potentially be housed in several locations (BLM, Forest Service, Deep Canyon Desert Research Station, UC Riverside), although the inclusion of any sensitive cultural resource locations would need to be kept separately and housed with the appropriate Native American tribes and federal agencies. </w:t>
      </w:r>
    </w:p>
    <w:p w:rsidR="00120D3B" w:rsidRPr="00D37A3F" w:rsidRDefault="00120D3B" w:rsidP="00453AD8">
      <w:pPr>
        <w:rPr>
          <w:sz w:val="22"/>
          <w:szCs w:val="22"/>
        </w:rPr>
      </w:pPr>
    </w:p>
    <w:p w:rsidR="00120D3B" w:rsidRPr="00D37A3F" w:rsidRDefault="00263E37" w:rsidP="0099772A">
      <w:pPr>
        <w:rPr>
          <w:b/>
          <w:sz w:val="22"/>
          <w:szCs w:val="22"/>
        </w:rPr>
      </w:pPr>
      <w:r>
        <w:rPr>
          <w:b/>
          <w:sz w:val="22"/>
          <w:szCs w:val="22"/>
          <w:u w:val="single"/>
        </w:rPr>
        <w:t>Science n</w:t>
      </w:r>
      <w:r w:rsidR="00120D3B" w:rsidRPr="00D37A3F">
        <w:rPr>
          <w:b/>
          <w:sz w:val="22"/>
          <w:szCs w:val="22"/>
          <w:u w:val="single"/>
        </w:rPr>
        <w:t>eeds</w:t>
      </w:r>
    </w:p>
    <w:p w:rsidR="00120D3B" w:rsidRPr="00D37A3F" w:rsidRDefault="00120D3B" w:rsidP="00453AD8">
      <w:pPr>
        <w:rPr>
          <w:sz w:val="22"/>
          <w:szCs w:val="22"/>
        </w:rPr>
      </w:pPr>
    </w:p>
    <w:p w:rsidR="00A703F7" w:rsidRPr="00D37A3F" w:rsidRDefault="00E43457" w:rsidP="00A703F7">
      <w:pPr>
        <w:rPr>
          <w:sz w:val="22"/>
          <w:szCs w:val="22"/>
        </w:rPr>
      </w:pPr>
      <w:r w:rsidRPr="00D37A3F">
        <w:rPr>
          <w:sz w:val="22"/>
          <w:szCs w:val="22"/>
        </w:rPr>
        <w:t>The</w:t>
      </w:r>
      <w:r w:rsidR="00A703F7" w:rsidRPr="00D37A3F">
        <w:rPr>
          <w:sz w:val="22"/>
          <w:szCs w:val="22"/>
        </w:rPr>
        <w:t xml:space="preserve"> biological </w:t>
      </w:r>
      <w:r w:rsidR="00A80A4E" w:rsidRPr="00D37A3F">
        <w:rPr>
          <w:sz w:val="22"/>
          <w:szCs w:val="22"/>
        </w:rPr>
        <w:t xml:space="preserve">and cultural </w:t>
      </w:r>
      <w:r w:rsidR="00A703F7" w:rsidRPr="00D37A3F">
        <w:rPr>
          <w:sz w:val="22"/>
          <w:szCs w:val="22"/>
        </w:rPr>
        <w:t xml:space="preserve">richness </w:t>
      </w:r>
      <w:r w:rsidRPr="00D37A3F">
        <w:rPr>
          <w:sz w:val="22"/>
          <w:szCs w:val="22"/>
        </w:rPr>
        <w:t xml:space="preserve">of the Monument </w:t>
      </w:r>
      <w:r w:rsidR="00A703F7" w:rsidRPr="00D37A3F">
        <w:rPr>
          <w:sz w:val="22"/>
          <w:szCs w:val="22"/>
        </w:rPr>
        <w:t xml:space="preserve">is situated adjacent to the densely populated, and growing, Coachella Valley. </w:t>
      </w:r>
      <w:r w:rsidR="001F348E">
        <w:rPr>
          <w:sz w:val="22"/>
          <w:szCs w:val="22"/>
        </w:rPr>
        <w:t>S</w:t>
      </w:r>
      <w:r w:rsidR="00A703F7" w:rsidRPr="00D37A3F">
        <w:rPr>
          <w:sz w:val="22"/>
          <w:szCs w:val="22"/>
        </w:rPr>
        <w:t>uburban neighborhoods and agriculture o</w:t>
      </w:r>
      <w:r w:rsidR="001F348E">
        <w:rPr>
          <w:sz w:val="22"/>
          <w:szCs w:val="22"/>
        </w:rPr>
        <w:t>n</w:t>
      </w:r>
      <w:r w:rsidR="00A703F7" w:rsidRPr="00D37A3F">
        <w:rPr>
          <w:sz w:val="22"/>
          <w:szCs w:val="22"/>
        </w:rPr>
        <w:t xml:space="preserve"> the valley floor create a potential threat in the form of invasive</w:t>
      </w:r>
      <w:r w:rsidR="001F348E">
        <w:rPr>
          <w:sz w:val="22"/>
          <w:szCs w:val="22"/>
        </w:rPr>
        <w:t>,</w:t>
      </w:r>
      <w:r w:rsidR="00A703F7" w:rsidRPr="00D37A3F">
        <w:rPr>
          <w:sz w:val="22"/>
          <w:szCs w:val="22"/>
        </w:rPr>
        <w:t xml:space="preserve"> non-indigeno</w:t>
      </w:r>
      <w:r w:rsidR="001F348E">
        <w:rPr>
          <w:sz w:val="22"/>
          <w:szCs w:val="22"/>
        </w:rPr>
        <w:t>us plants and feral animals. This</w:t>
      </w:r>
      <w:r w:rsidR="00A703F7" w:rsidRPr="00D37A3F">
        <w:rPr>
          <w:sz w:val="22"/>
          <w:szCs w:val="22"/>
        </w:rPr>
        <w:t xml:space="preserve"> anthropogenic landscape isolates the Monument from protected natural areas to the east and north. </w:t>
      </w:r>
      <w:r w:rsidRPr="00D37A3F">
        <w:rPr>
          <w:sz w:val="22"/>
          <w:szCs w:val="22"/>
        </w:rPr>
        <w:t>Residents of and visitors to the Coachella Valley</w:t>
      </w:r>
      <w:r w:rsidR="004D4F49" w:rsidRPr="00D37A3F">
        <w:rPr>
          <w:sz w:val="22"/>
          <w:szCs w:val="22"/>
        </w:rPr>
        <w:t xml:space="preserve"> </w:t>
      </w:r>
      <w:r w:rsidR="001F348E">
        <w:rPr>
          <w:sz w:val="22"/>
          <w:szCs w:val="22"/>
        </w:rPr>
        <w:t xml:space="preserve">can be of </w:t>
      </w:r>
      <w:r w:rsidR="004D4F49" w:rsidRPr="00D37A3F">
        <w:rPr>
          <w:sz w:val="22"/>
          <w:szCs w:val="22"/>
        </w:rPr>
        <w:t>benefit</w:t>
      </w:r>
      <w:r w:rsidR="001F348E">
        <w:rPr>
          <w:sz w:val="22"/>
          <w:szCs w:val="22"/>
        </w:rPr>
        <w:t xml:space="preserve"> to </w:t>
      </w:r>
      <w:r w:rsidR="004D4F49" w:rsidRPr="00D37A3F">
        <w:rPr>
          <w:sz w:val="22"/>
          <w:szCs w:val="22"/>
        </w:rPr>
        <w:t>the Monument, but also create a</w:t>
      </w:r>
      <w:r w:rsidR="00A703F7" w:rsidRPr="00D37A3F">
        <w:rPr>
          <w:sz w:val="22"/>
          <w:szCs w:val="22"/>
        </w:rPr>
        <w:t xml:space="preserve"> potential threat</w:t>
      </w:r>
      <w:r w:rsidR="004D4F49" w:rsidRPr="00D37A3F">
        <w:rPr>
          <w:sz w:val="22"/>
          <w:szCs w:val="22"/>
        </w:rPr>
        <w:t xml:space="preserve"> to resource values</w:t>
      </w:r>
      <w:r w:rsidR="00A703F7" w:rsidRPr="00D37A3F">
        <w:rPr>
          <w:sz w:val="22"/>
          <w:szCs w:val="22"/>
        </w:rPr>
        <w:t xml:space="preserve">. </w:t>
      </w:r>
      <w:r w:rsidR="004D4F49" w:rsidRPr="00D37A3F">
        <w:rPr>
          <w:sz w:val="22"/>
          <w:szCs w:val="22"/>
        </w:rPr>
        <w:t>On one hand, the</w:t>
      </w:r>
      <w:r w:rsidR="00A703F7" w:rsidRPr="00D37A3F">
        <w:rPr>
          <w:sz w:val="22"/>
          <w:szCs w:val="22"/>
        </w:rPr>
        <w:t xml:space="preserve"> Monument provide</w:t>
      </w:r>
      <w:r w:rsidR="004D4F49" w:rsidRPr="00D37A3F">
        <w:rPr>
          <w:sz w:val="22"/>
          <w:szCs w:val="22"/>
        </w:rPr>
        <w:t>s</w:t>
      </w:r>
      <w:r w:rsidR="00A703F7" w:rsidRPr="00D37A3F">
        <w:rPr>
          <w:sz w:val="22"/>
          <w:szCs w:val="22"/>
        </w:rPr>
        <w:t xml:space="preserve"> </w:t>
      </w:r>
      <w:r w:rsidR="004D4F49" w:rsidRPr="00D37A3F">
        <w:rPr>
          <w:sz w:val="22"/>
          <w:szCs w:val="22"/>
        </w:rPr>
        <w:t xml:space="preserve">exceptional </w:t>
      </w:r>
      <w:r w:rsidR="00A703F7" w:rsidRPr="00D37A3F">
        <w:rPr>
          <w:sz w:val="22"/>
          <w:szCs w:val="22"/>
        </w:rPr>
        <w:t xml:space="preserve">opportunities for </w:t>
      </w:r>
      <w:r w:rsidR="004D4F49" w:rsidRPr="00D37A3F">
        <w:rPr>
          <w:sz w:val="22"/>
          <w:szCs w:val="22"/>
        </w:rPr>
        <w:t>recreation</w:t>
      </w:r>
      <w:r w:rsidR="00902777" w:rsidRPr="00D37A3F">
        <w:rPr>
          <w:sz w:val="22"/>
          <w:szCs w:val="22"/>
        </w:rPr>
        <w:t xml:space="preserve"> (</w:t>
      </w:r>
      <w:r w:rsidR="001F348E">
        <w:rPr>
          <w:sz w:val="22"/>
          <w:szCs w:val="22"/>
        </w:rPr>
        <w:t xml:space="preserve">what are </w:t>
      </w:r>
      <w:r w:rsidR="00ED1D9C" w:rsidRPr="00D37A3F">
        <w:rPr>
          <w:sz w:val="22"/>
          <w:szCs w:val="22"/>
        </w:rPr>
        <w:t xml:space="preserve">identified by Congress </w:t>
      </w:r>
      <w:r w:rsidR="00902777" w:rsidRPr="00D37A3F">
        <w:rPr>
          <w:sz w:val="22"/>
          <w:szCs w:val="22"/>
        </w:rPr>
        <w:t xml:space="preserve">as </w:t>
      </w:r>
      <w:r w:rsidR="00ED1D9C" w:rsidRPr="00D37A3F">
        <w:rPr>
          <w:sz w:val="22"/>
          <w:szCs w:val="22"/>
        </w:rPr>
        <w:t xml:space="preserve">one purpose for establishing </w:t>
      </w:r>
      <w:r w:rsidR="00902777" w:rsidRPr="00D37A3F">
        <w:rPr>
          <w:sz w:val="22"/>
          <w:szCs w:val="22"/>
        </w:rPr>
        <w:t>the Monument</w:t>
      </w:r>
      <w:r w:rsidR="00ED1D9C" w:rsidRPr="00D37A3F">
        <w:rPr>
          <w:sz w:val="22"/>
          <w:szCs w:val="22"/>
        </w:rPr>
        <w:t>)</w:t>
      </w:r>
      <w:r w:rsidR="00902777" w:rsidRPr="00D37A3F">
        <w:rPr>
          <w:sz w:val="22"/>
          <w:szCs w:val="22"/>
        </w:rPr>
        <w:t>; these opportunities include</w:t>
      </w:r>
      <w:r w:rsidR="00A703F7" w:rsidRPr="00D37A3F">
        <w:rPr>
          <w:sz w:val="22"/>
          <w:szCs w:val="22"/>
        </w:rPr>
        <w:t xml:space="preserve"> hiking, horseback riding, mountain biking, </w:t>
      </w:r>
      <w:r w:rsidR="004D4F49" w:rsidRPr="00D37A3F">
        <w:rPr>
          <w:sz w:val="22"/>
          <w:szCs w:val="22"/>
        </w:rPr>
        <w:t xml:space="preserve">sightseeing, </w:t>
      </w:r>
      <w:r w:rsidR="00A703F7" w:rsidRPr="00D37A3F">
        <w:rPr>
          <w:sz w:val="22"/>
          <w:szCs w:val="22"/>
        </w:rPr>
        <w:t xml:space="preserve">nature appreciation, </w:t>
      </w:r>
      <w:r w:rsidR="004D4F49" w:rsidRPr="00D37A3F">
        <w:rPr>
          <w:sz w:val="22"/>
          <w:szCs w:val="22"/>
        </w:rPr>
        <w:t xml:space="preserve">and </w:t>
      </w:r>
      <w:r w:rsidR="00A703F7" w:rsidRPr="00D37A3F">
        <w:rPr>
          <w:sz w:val="22"/>
          <w:szCs w:val="22"/>
        </w:rPr>
        <w:t xml:space="preserve">camping. </w:t>
      </w:r>
      <w:r w:rsidR="004D4F49" w:rsidRPr="00D37A3F">
        <w:rPr>
          <w:sz w:val="22"/>
          <w:szCs w:val="22"/>
        </w:rPr>
        <w:t>Recreation enthusiasts</w:t>
      </w:r>
      <w:r w:rsidR="00A703F7" w:rsidRPr="00D37A3F">
        <w:rPr>
          <w:sz w:val="22"/>
          <w:szCs w:val="22"/>
        </w:rPr>
        <w:t xml:space="preserve"> </w:t>
      </w:r>
      <w:r w:rsidR="004D4F49" w:rsidRPr="00D37A3F">
        <w:rPr>
          <w:sz w:val="22"/>
          <w:szCs w:val="22"/>
        </w:rPr>
        <w:t>who participate in these activities are more likely to advocate</w:t>
      </w:r>
      <w:r w:rsidR="00A703F7" w:rsidRPr="00D37A3F">
        <w:rPr>
          <w:sz w:val="22"/>
          <w:szCs w:val="22"/>
        </w:rPr>
        <w:t xml:space="preserve"> for the protection of the Monument</w:t>
      </w:r>
      <w:r w:rsidR="004D4F49" w:rsidRPr="00D37A3F">
        <w:rPr>
          <w:sz w:val="22"/>
          <w:szCs w:val="22"/>
        </w:rPr>
        <w:t>’</w:t>
      </w:r>
      <w:r w:rsidR="001F348E">
        <w:rPr>
          <w:sz w:val="22"/>
          <w:szCs w:val="22"/>
        </w:rPr>
        <w:t>s</w:t>
      </w:r>
      <w:r w:rsidR="004D4F49" w:rsidRPr="00D37A3F">
        <w:rPr>
          <w:sz w:val="22"/>
          <w:szCs w:val="22"/>
        </w:rPr>
        <w:t xml:space="preserve"> objects and values than those only see it from afar</w:t>
      </w:r>
      <w:r w:rsidR="00A703F7" w:rsidRPr="00D37A3F">
        <w:rPr>
          <w:sz w:val="22"/>
          <w:szCs w:val="22"/>
        </w:rPr>
        <w:t xml:space="preserve">. </w:t>
      </w:r>
      <w:r w:rsidR="004D4F49" w:rsidRPr="00D37A3F">
        <w:rPr>
          <w:sz w:val="22"/>
          <w:szCs w:val="22"/>
        </w:rPr>
        <w:t>At the same time, h</w:t>
      </w:r>
      <w:r w:rsidR="00A703F7" w:rsidRPr="00D37A3F">
        <w:rPr>
          <w:sz w:val="22"/>
          <w:szCs w:val="22"/>
        </w:rPr>
        <w:t xml:space="preserve">owever, </w:t>
      </w:r>
      <w:r w:rsidR="004D4F49" w:rsidRPr="00D37A3F">
        <w:rPr>
          <w:sz w:val="22"/>
          <w:szCs w:val="22"/>
        </w:rPr>
        <w:t xml:space="preserve">an abundance of people visiting the Monument </w:t>
      </w:r>
      <w:r w:rsidR="00A80A4E" w:rsidRPr="00D37A3F">
        <w:rPr>
          <w:sz w:val="22"/>
          <w:szCs w:val="22"/>
        </w:rPr>
        <w:t xml:space="preserve">can make the </w:t>
      </w:r>
      <w:r w:rsidR="00ED1D9C" w:rsidRPr="00D37A3F">
        <w:rPr>
          <w:sz w:val="22"/>
          <w:szCs w:val="22"/>
        </w:rPr>
        <w:t>preservation</w:t>
      </w:r>
      <w:r w:rsidR="00A80A4E" w:rsidRPr="00D37A3F">
        <w:rPr>
          <w:sz w:val="22"/>
          <w:szCs w:val="22"/>
        </w:rPr>
        <w:t xml:space="preserve"> of natural and cultural resources</w:t>
      </w:r>
      <w:r w:rsidR="00ED1D9C" w:rsidRPr="00D37A3F">
        <w:rPr>
          <w:sz w:val="22"/>
          <w:szCs w:val="22"/>
        </w:rPr>
        <w:t xml:space="preserve"> (a second purpose identified by Congress for establishing the Monument)</w:t>
      </w:r>
      <w:r w:rsidR="00A80A4E" w:rsidRPr="00D37A3F">
        <w:rPr>
          <w:sz w:val="22"/>
          <w:szCs w:val="22"/>
        </w:rPr>
        <w:t xml:space="preserve"> more challenging, thereby increasing the risk that resource values will be adversely affected. </w:t>
      </w:r>
    </w:p>
    <w:p w:rsidR="00A703F7" w:rsidRPr="00D37A3F" w:rsidRDefault="00A703F7" w:rsidP="00A703F7">
      <w:pPr>
        <w:rPr>
          <w:sz w:val="22"/>
          <w:szCs w:val="22"/>
        </w:rPr>
      </w:pPr>
    </w:p>
    <w:p w:rsidR="00120D3B" w:rsidRPr="00D37A3F" w:rsidRDefault="00A703F7" w:rsidP="00A703F7">
      <w:pPr>
        <w:rPr>
          <w:sz w:val="22"/>
          <w:szCs w:val="22"/>
        </w:rPr>
      </w:pPr>
      <w:r w:rsidRPr="00D37A3F">
        <w:rPr>
          <w:sz w:val="22"/>
          <w:szCs w:val="22"/>
        </w:rPr>
        <w:t xml:space="preserve">Additional threats </w:t>
      </w:r>
      <w:r w:rsidR="00ED1D9C" w:rsidRPr="00D37A3F">
        <w:rPr>
          <w:sz w:val="22"/>
          <w:szCs w:val="22"/>
        </w:rPr>
        <w:t>emanate from areas outside the Coachella Valley</w:t>
      </w:r>
      <w:r w:rsidRPr="00D37A3F">
        <w:rPr>
          <w:sz w:val="22"/>
          <w:szCs w:val="22"/>
        </w:rPr>
        <w:t xml:space="preserve">. Smog from the Los Angeles Basin can provide nutrients in the form of nitrogen that give advantages to non-indigenous grasses </w:t>
      </w:r>
      <w:r w:rsidR="001460E5">
        <w:rPr>
          <w:sz w:val="22"/>
          <w:szCs w:val="22"/>
        </w:rPr>
        <w:t>which</w:t>
      </w:r>
      <w:r w:rsidRPr="00D37A3F">
        <w:rPr>
          <w:sz w:val="22"/>
          <w:szCs w:val="22"/>
        </w:rPr>
        <w:t xml:space="preserve"> promote the spread and increased frequency of wildfires. Climate change presents an overarching threat, one with unpredictable outcomes: will there be extensive extinctions, or will most species be able to redistribute themselves along the complex elevational gradients of</w:t>
      </w:r>
      <w:r w:rsidR="00473C2D" w:rsidRPr="00D37A3F">
        <w:rPr>
          <w:sz w:val="22"/>
          <w:szCs w:val="22"/>
        </w:rPr>
        <w:t xml:space="preserve"> the Monument? In order to preserve </w:t>
      </w:r>
      <w:r w:rsidRPr="00D37A3F">
        <w:rPr>
          <w:sz w:val="22"/>
          <w:szCs w:val="22"/>
        </w:rPr>
        <w:t xml:space="preserve">resource </w:t>
      </w:r>
      <w:r w:rsidR="00473C2D" w:rsidRPr="00D37A3F">
        <w:rPr>
          <w:sz w:val="22"/>
          <w:szCs w:val="22"/>
        </w:rPr>
        <w:t>values and provide</w:t>
      </w:r>
      <w:r w:rsidRPr="00D37A3F">
        <w:rPr>
          <w:sz w:val="22"/>
          <w:szCs w:val="22"/>
        </w:rPr>
        <w:t xml:space="preserve"> recreational opportunities</w:t>
      </w:r>
      <w:r w:rsidR="00473C2D" w:rsidRPr="00D37A3F">
        <w:rPr>
          <w:sz w:val="22"/>
          <w:szCs w:val="22"/>
        </w:rPr>
        <w:t xml:space="preserve">, </w:t>
      </w:r>
      <w:r w:rsidRPr="00D37A3F">
        <w:rPr>
          <w:sz w:val="22"/>
          <w:szCs w:val="22"/>
        </w:rPr>
        <w:t xml:space="preserve">a science-based framework for the Monument </w:t>
      </w:r>
      <w:r w:rsidR="00473C2D" w:rsidRPr="00D37A3F">
        <w:rPr>
          <w:sz w:val="22"/>
          <w:szCs w:val="22"/>
        </w:rPr>
        <w:t xml:space="preserve">is necessary </w:t>
      </w:r>
      <w:r w:rsidRPr="00D37A3F">
        <w:rPr>
          <w:sz w:val="22"/>
          <w:szCs w:val="22"/>
        </w:rPr>
        <w:t>for focusing and prioritizing questions to resolve resource management uncertainties, and for catalyzing a collaborative approach toward managing the Monument as part of a larger landscape.</w:t>
      </w:r>
    </w:p>
    <w:p w:rsidR="00A703F7" w:rsidRPr="00D37A3F" w:rsidRDefault="00A703F7" w:rsidP="00A703F7">
      <w:pPr>
        <w:rPr>
          <w:sz w:val="22"/>
          <w:szCs w:val="22"/>
        </w:rPr>
      </w:pPr>
    </w:p>
    <w:p w:rsidR="00A703F7" w:rsidRPr="00D37A3F" w:rsidRDefault="00A703F7" w:rsidP="00A703F7">
      <w:pPr>
        <w:rPr>
          <w:rFonts w:eastAsia="Calibri"/>
          <w:sz w:val="22"/>
          <w:szCs w:val="22"/>
        </w:rPr>
      </w:pPr>
      <w:r w:rsidRPr="00D37A3F">
        <w:rPr>
          <w:color w:val="000000"/>
          <w:sz w:val="22"/>
          <w:szCs w:val="22"/>
        </w:rPr>
        <w:t xml:space="preserve">A central component of the </w:t>
      </w:r>
      <w:r w:rsidR="00FB128B" w:rsidRPr="00D37A3F">
        <w:rPr>
          <w:color w:val="000000"/>
          <w:sz w:val="22"/>
          <w:szCs w:val="22"/>
        </w:rPr>
        <w:t>s</w:t>
      </w:r>
      <w:r w:rsidRPr="00D37A3F">
        <w:rPr>
          <w:color w:val="000000"/>
          <w:sz w:val="22"/>
          <w:szCs w:val="22"/>
        </w:rPr>
        <w:t xml:space="preserve">cience </w:t>
      </w:r>
      <w:r w:rsidR="00FB128B" w:rsidRPr="00D37A3F">
        <w:rPr>
          <w:color w:val="000000"/>
          <w:sz w:val="22"/>
          <w:szCs w:val="22"/>
        </w:rPr>
        <w:t>p</w:t>
      </w:r>
      <w:r w:rsidRPr="00D37A3F">
        <w:rPr>
          <w:color w:val="000000"/>
          <w:sz w:val="22"/>
          <w:szCs w:val="22"/>
        </w:rPr>
        <w:t xml:space="preserve">lan is to identify pressing research needs and hypotheses that when answered and tested will </w:t>
      </w:r>
      <w:r w:rsidR="00FB128B" w:rsidRPr="00D37A3F">
        <w:rPr>
          <w:color w:val="000000"/>
          <w:sz w:val="22"/>
          <w:szCs w:val="22"/>
        </w:rPr>
        <w:t>result in</w:t>
      </w:r>
      <w:r w:rsidRPr="00D37A3F">
        <w:rPr>
          <w:color w:val="000000"/>
          <w:sz w:val="22"/>
          <w:szCs w:val="22"/>
        </w:rPr>
        <w:t xml:space="preserve"> improved management practices for ensuring the natural</w:t>
      </w:r>
      <w:r w:rsidR="00FB128B" w:rsidRPr="00D37A3F">
        <w:rPr>
          <w:color w:val="000000"/>
          <w:sz w:val="22"/>
          <w:szCs w:val="22"/>
        </w:rPr>
        <w:t>,</w:t>
      </w:r>
      <w:r w:rsidRPr="00D37A3F">
        <w:rPr>
          <w:color w:val="000000"/>
          <w:sz w:val="22"/>
          <w:szCs w:val="22"/>
        </w:rPr>
        <w:t xml:space="preserve"> cultural</w:t>
      </w:r>
      <w:r w:rsidR="00FB128B" w:rsidRPr="00D37A3F">
        <w:rPr>
          <w:color w:val="000000"/>
          <w:sz w:val="22"/>
          <w:szCs w:val="22"/>
        </w:rPr>
        <w:t>, and recreational</w:t>
      </w:r>
      <w:r w:rsidRPr="00D37A3F">
        <w:rPr>
          <w:color w:val="000000"/>
          <w:sz w:val="22"/>
          <w:szCs w:val="22"/>
        </w:rPr>
        <w:t xml:space="preserve"> resources of the Monument are protected. </w:t>
      </w:r>
      <w:r w:rsidR="00FB128B" w:rsidRPr="00D37A3F">
        <w:rPr>
          <w:color w:val="000000"/>
          <w:sz w:val="22"/>
          <w:szCs w:val="22"/>
        </w:rPr>
        <w:t>Achieving t</w:t>
      </w:r>
      <w:r w:rsidRPr="00D37A3F">
        <w:rPr>
          <w:color w:val="000000"/>
          <w:sz w:val="22"/>
          <w:szCs w:val="22"/>
        </w:rPr>
        <w:t>h</w:t>
      </w:r>
      <w:r w:rsidR="00FB128B" w:rsidRPr="00D37A3F">
        <w:rPr>
          <w:color w:val="000000"/>
          <w:sz w:val="22"/>
          <w:szCs w:val="22"/>
        </w:rPr>
        <w:t>is</w:t>
      </w:r>
      <w:r w:rsidRPr="00D37A3F">
        <w:rPr>
          <w:color w:val="000000"/>
          <w:sz w:val="22"/>
          <w:szCs w:val="22"/>
        </w:rPr>
        <w:t xml:space="preserve"> objective requires</w:t>
      </w:r>
      <w:r w:rsidR="00FB128B" w:rsidRPr="00D37A3F">
        <w:rPr>
          <w:color w:val="000000"/>
          <w:sz w:val="22"/>
          <w:szCs w:val="22"/>
        </w:rPr>
        <w:t>, in part,</w:t>
      </w:r>
      <w:r w:rsidRPr="00D37A3F">
        <w:rPr>
          <w:color w:val="000000"/>
          <w:sz w:val="22"/>
          <w:szCs w:val="22"/>
        </w:rPr>
        <w:t xml:space="preserve"> a mechanism to collect data that </w:t>
      </w:r>
      <w:r w:rsidR="00FB128B" w:rsidRPr="00D37A3F">
        <w:rPr>
          <w:color w:val="000000"/>
          <w:sz w:val="22"/>
          <w:szCs w:val="22"/>
        </w:rPr>
        <w:t xml:space="preserve">upon evaluation and analysis </w:t>
      </w:r>
      <w:r w:rsidRPr="00D37A3F">
        <w:rPr>
          <w:color w:val="000000"/>
          <w:sz w:val="22"/>
          <w:szCs w:val="22"/>
        </w:rPr>
        <w:t xml:space="preserve">will inform managers </w:t>
      </w:r>
      <w:r w:rsidR="00FB128B" w:rsidRPr="00D37A3F">
        <w:rPr>
          <w:color w:val="000000"/>
          <w:sz w:val="22"/>
          <w:szCs w:val="22"/>
        </w:rPr>
        <w:t xml:space="preserve">whether current or future conditions </w:t>
      </w:r>
      <w:r w:rsidRPr="00D37A3F">
        <w:rPr>
          <w:color w:val="000000"/>
          <w:sz w:val="22"/>
          <w:szCs w:val="22"/>
        </w:rPr>
        <w:t xml:space="preserve">could lead to degradation of the Monument’s resources. If </w:t>
      </w:r>
      <w:r w:rsidR="00FB128B" w:rsidRPr="00D37A3F">
        <w:rPr>
          <w:color w:val="000000"/>
          <w:sz w:val="22"/>
          <w:szCs w:val="22"/>
        </w:rPr>
        <w:t xml:space="preserve">such </w:t>
      </w:r>
      <w:r w:rsidR="00E35C0C" w:rsidRPr="00D37A3F">
        <w:rPr>
          <w:color w:val="000000"/>
          <w:sz w:val="22"/>
          <w:szCs w:val="22"/>
        </w:rPr>
        <w:t xml:space="preserve">conditions exist or are predicted, </w:t>
      </w:r>
      <w:r w:rsidRPr="00D37A3F">
        <w:rPr>
          <w:color w:val="000000"/>
          <w:sz w:val="22"/>
          <w:szCs w:val="22"/>
        </w:rPr>
        <w:t xml:space="preserve">are there changes in management practices that </w:t>
      </w:r>
      <w:r w:rsidR="00E35C0C" w:rsidRPr="00D37A3F">
        <w:rPr>
          <w:color w:val="000000"/>
          <w:sz w:val="22"/>
          <w:szCs w:val="22"/>
        </w:rPr>
        <w:t>could</w:t>
      </w:r>
      <w:r w:rsidRPr="00D37A3F">
        <w:rPr>
          <w:color w:val="000000"/>
          <w:sz w:val="22"/>
          <w:szCs w:val="22"/>
        </w:rPr>
        <w:t xml:space="preserve"> eliminate, control, or mitigate </w:t>
      </w:r>
      <w:r w:rsidR="00E35C0C" w:rsidRPr="00D37A3F">
        <w:rPr>
          <w:color w:val="000000"/>
          <w:sz w:val="22"/>
          <w:szCs w:val="22"/>
        </w:rPr>
        <w:t>resource degradation</w:t>
      </w:r>
      <w:r w:rsidRPr="00D37A3F">
        <w:rPr>
          <w:color w:val="000000"/>
          <w:sz w:val="22"/>
          <w:szCs w:val="22"/>
        </w:rPr>
        <w:t>? Answering these questions is within the purview of science</w:t>
      </w:r>
      <w:r w:rsidR="001460E5">
        <w:rPr>
          <w:color w:val="000000"/>
          <w:sz w:val="22"/>
          <w:szCs w:val="22"/>
        </w:rPr>
        <w:t xml:space="preserve">; </w:t>
      </w:r>
      <w:r w:rsidRPr="00D37A3F">
        <w:rPr>
          <w:color w:val="000000"/>
          <w:sz w:val="22"/>
          <w:szCs w:val="22"/>
        </w:rPr>
        <w:t xml:space="preserve">this </w:t>
      </w:r>
      <w:r w:rsidR="001460E5">
        <w:rPr>
          <w:color w:val="000000"/>
          <w:sz w:val="22"/>
          <w:szCs w:val="22"/>
        </w:rPr>
        <w:t xml:space="preserve">science </w:t>
      </w:r>
      <w:r w:rsidRPr="00D37A3F">
        <w:rPr>
          <w:color w:val="000000"/>
          <w:sz w:val="22"/>
          <w:szCs w:val="22"/>
        </w:rPr>
        <w:t xml:space="preserve">plan aims to create the framework for how that science should be employed. This </w:t>
      </w:r>
      <w:r w:rsidR="00E35C0C" w:rsidRPr="00D37A3F">
        <w:rPr>
          <w:color w:val="000000"/>
          <w:sz w:val="22"/>
          <w:szCs w:val="22"/>
        </w:rPr>
        <w:t xml:space="preserve">science </w:t>
      </w:r>
      <w:r w:rsidRPr="00D37A3F">
        <w:rPr>
          <w:color w:val="000000"/>
          <w:sz w:val="22"/>
          <w:szCs w:val="22"/>
        </w:rPr>
        <w:t xml:space="preserve">plan </w:t>
      </w:r>
      <w:r w:rsidR="00E35C0C" w:rsidRPr="00D37A3F">
        <w:rPr>
          <w:color w:val="000000"/>
          <w:sz w:val="22"/>
          <w:szCs w:val="22"/>
        </w:rPr>
        <w:t xml:space="preserve">has been prepared by </w:t>
      </w:r>
      <w:r w:rsidRPr="00D37A3F">
        <w:rPr>
          <w:color w:val="000000"/>
          <w:sz w:val="22"/>
          <w:szCs w:val="22"/>
        </w:rPr>
        <w:t>build</w:t>
      </w:r>
      <w:r w:rsidR="00E35C0C" w:rsidRPr="00D37A3F">
        <w:rPr>
          <w:color w:val="000000"/>
          <w:sz w:val="22"/>
          <w:szCs w:val="22"/>
        </w:rPr>
        <w:t>ing</w:t>
      </w:r>
      <w:r w:rsidRPr="00D37A3F">
        <w:rPr>
          <w:color w:val="000000"/>
          <w:sz w:val="22"/>
          <w:szCs w:val="22"/>
        </w:rPr>
        <w:t xml:space="preserve"> upon </w:t>
      </w:r>
      <w:r w:rsidR="00E35C0C" w:rsidRPr="00D37A3F">
        <w:rPr>
          <w:color w:val="000000"/>
          <w:sz w:val="22"/>
          <w:szCs w:val="22"/>
        </w:rPr>
        <w:t>existing knowledge</w:t>
      </w:r>
      <w:r w:rsidRPr="00D37A3F">
        <w:rPr>
          <w:color w:val="000000"/>
          <w:sz w:val="22"/>
          <w:szCs w:val="22"/>
        </w:rPr>
        <w:t xml:space="preserve"> through a collaboration of biologists and mangers to capture the breadth of issues, concerns, and questions regarding the natural </w:t>
      </w:r>
      <w:r w:rsidR="001460E5">
        <w:rPr>
          <w:color w:val="000000"/>
          <w:sz w:val="22"/>
          <w:szCs w:val="22"/>
        </w:rPr>
        <w:t xml:space="preserve">and cultural </w:t>
      </w:r>
      <w:r w:rsidR="00E35C0C" w:rsidRPr="00D37A3F">
        <w:rPr>
          <w:color w:val="000000"/>
          <w:sz w:val="22"/>
          <w:szCs w:val="22"/>
        </w:rPr>
        <w:t>resources of the Monument. H</w:t>
      </w:r>
      <w:r w:rsidRPr="00D37A3F">
        <w:rPr>
          <w:color w:val="000000"/>
          <w:sz w:val="22"/>
          <w:szCs w:val="22"/>
        </w:rPr>
        <w:t>ypotheses and a research agenda to test those hypotheses ha</w:t>
      </w:r>
      <w:r w:rsidR="001460E5">
        <w:rPr>
          <w:color w:val="000000"/>
          <w:sz w:val="22"/>
          <w:szCs w:val="22"/>
        </w:rPr>
        <w:t>ve</w:t>
      </w:r>
      <w:r w:rsidRPr="00D37A3F">
        <w:rPr>
          <w:color w:val="000000"/>
          <w:sz w:val="22"/>
          <w:szCs w:val="22"/>
        </w:rPr>
        <w:t xml:space="preserve"> emerged</w:t>
      </w:r>
      <w:r w:rsidR="00E35C0C" w:rsidRPr="00D37A3F">
        <w:rPr>
          <w:color w:val="000000"/>
          <w:sz w:val="22"/>
          <w:szCs w:val="22"/>
        </w:rPr>
        <w:t xml:space="preserve"> from this collaboration</w:t>
      </w:r>
      <w:r w:rsidRPr="00D37A3F">
        <w:rPr>
          <w:color w:val="000000"/>
          <w:sz w:val="22"/>
          <w:szCs w:val="22"/>
        </w:rPr>
        <w:t>.</w:t>
      </w:r>
      <w:r w:rsidRPr="00D37A3F">
        <w:rPr>
          <w:rFonts w:eastAsia="Calibri"/>
          <w:sz w:val="22"/>
          <w:szCs w:val="22"/>
        </w:rPr>
        <w:t xml:space="preserve"> </w:t>
      </w:r>
    </w:p>
    <w:p w:rsidR="00A703F7" w:rsidRPr="00D37A3F" w:rsidRDefault="00A703F7" w:rsidP="00A703F7">
      <w:pPr>
        <w:rPr>
          <w:rFonts w:eastAsia="Calibri"/>
          <w:sz w:val="22"/>
          <w:szCs w:val="22"/>
        </w:rPr>
      </w:pPr>
    </w:p>
    <w:p w:rsidR="00120D3B" w:rsidRPr="00D37A3F" w:rsidRDefault="00120D3B" w:rsidP="00453AD8">
      <w:pPr>
        <w:rPr>
          <w:sz w:val="22"/>
          <w:szCs w:val="22"/>
        </w:rPr>
      </w:pPr>
    </w:p>
    <w:p w:rsidR="00120D3B" w:rsidRPr="00D37A3F" w:rsidRDefault="00D83FA0" w:rsidP="00120D3B">
      <w:pPr>
        <w:ind w:left="360" w:hanging="360"/>
        <w:rPr>
          <w:b/>
          <w:sz w:val="22"/>
          <w:szCs w:val="22"/>
        </w:rPr>
      </w:pPr>
      <w:r w:rsidRPr="00D37A3F">
        <w:rPr>
          <w:b/>
          <w:sz w:val="22"/>
          <w:szCs w:val="22"/>
        </w:rPr>
        <w:t xml:space="preserve">SECTION </w:t>
      </w:r>
      <w:r w:rsidR="00013322">
        <w:rPr>
          <w:b/>
          <w:sz w:val="22"/>
          <w:szCs w:val="22"/>
        </w:rPr>
        <w:t>6</w:t>
      </w:r>
      <w:r w:rsidRPr="00D37A3F">
        <w:rPr>
          <w:b/>
          <w:sz w:val="22"/>
          <w:szCs w:val="22"/>
        </w:rPr>
        <w:t xml:space="preserve">:  </w:t>
      </w:r>
      <w:r w:rsidR="00120D3B" w:rsidRPr="00D37A3F">
        <w:rPr>
          <w:b/>
          <w:sz w:val="22"/>
          <w:szCs w:val="22"/>
        </w:rPr>
        <w:t>MEETING SCIENCE NEEDS</w:t>
      </w:r>
    </w:p>
    <w:p w:rsidR="00120D3B" w:rsidRPr="00D37A3F" w:rsidRDefault="00120D3B" w:rsidP="00453AD8">
      <w:pPr>
        <w:rPr>
          <w:sz w:val="22"/>
          <w:szCs w:val="22"/>
        </w:rPr>
      </w:pPr>
    </w:p>
    <w:p w:rsidR="006F310E" w:rsidRPr="00D37A3F" w:rsidRDefault="00C979ED" w:rsidP="00A83294">
      <w:pPr>
        <w:rPr>
          <w:rFonts w:eastAsia="Calibri"/>
          <w:sz w:val="22"/>
          <w:szCs w:val="22"/>
        </w:rPr>
      </w:pPr>
      <w:r w:rsidRPr="00D37A3F">
        <w:rPr>
          <w:rFonts w:eastAsia="Calibri"/>
          <w:sz w:val="22"/>
          <w:szCs w:val="22"/>
        </w:rPr>
        <w:t>As previously indicated, t</w:t>
      </w:r>
      <w:r w:rsidR="00A83294" w:rsidRPr="00D37A3F">
        <w:rPr>
          <w:rFonts w:eastAsia="Calibri"/>
          <w:sz w:val="22"/>
          <w:szCs w:val="22"/>
        </w:rPr>
        <w:t xml:space="preserve">he Monument is home </w:t>
      </w:r>
      <w:r w:rsidRPr="00D37A3F">
        <w:rPr>
          <w:rFonts w:eastAsia="Calibri"/>
          <w:sz w:val="22"/>
          <w:szCs w:val="22"/>
        </w:rPr>
        <w:t>to</w:t>
      </w:r>
      <w:r w:rsidR="00A83294" w:rsidRPr="00D37A3F">
        <w:rPr>
          <w:rFonts w:eastAsia="Calibri"/>
          <w:sz w:val="22"/>
          <w:szCs w:val="22"/>
        </w:rPr>
        <w:t xml:space="preserve"> the University of California’s Boyd Dee</w:t>
      </w:r>
      <w:r w:rsidR="006F463D" w:rsidRPr="00D37A3F">
        <w:rPr>
          <w:rFonts w:eastAsia="Calibri"/>
          <w:sz w:val="22"/>
          <w:szCs w:val="22"/>
        </w:rPr>
        <w:t>p Canyon Desert Research Center</w:t>
      </w:r>
      <w:r w:rsidR="00A83294" w:rsidRPr="00D37A3F">
        <w:rPr>
          <w:rFonts w:eastAsia="Calibri"/>
          <w:sz w:val="22"/>
          <w:szCs w:val="22"/>
        </w:rPr>
        <w:t xml:space="preserve"> where students and scientists from around the world have come to conduct research on a myriad of topics. Recent research has empirically identified responses to levels of climate change already occurring (Kelly and </w:t>
      </w:r>
      <w:proofErr w:type="spellStart"/>
      <w:r w:rsidR="00A83294" w:rsidRPr="00D37A3F">
        <w:rPr>
          <w:rFonts w:eastAsia="Calibri"/>
          <w:sz w:val="22"/>
          <w:szCs w:val="22"/>
        </w:rPr>
        <w:t>Goulden</w:t>
      </w:r>
      <w:proofErr w:type="spellEnd"/>
      <w:r w:rsidR="00A83294" w:rsidRPr="00D37A3F">
        <w:rPr>
          <w:rFonts w:eastAsia="Calibri"/>
          <w:sz w:val="22"/>
          <w:szCs w:val="22"/>
        </w:rPr>
        <w:t xml:space="preserve"> 2008; Hargrove and </w:t>
      </w:r>
      <w:proofErr w:type="spellStart"/>
      <w:r w:rsidR="00A83294" w:rsidRPr="00D37A3F">
        <w:rPr>
          <w:rFonts w:eastAsia="Calibri"/>
          <w:sz w:val="22"/>
          <w:szCs w:val="22"/>
        </w:rPr>
        <w:t>Rotenberry</w:t>
      </w:r>
      <w:proofErr w:type="spellEnd"/>
      <w:r w:rsidR="00A83294" w:rsidRPr="00D37A3F">
        <w:rPr>
          <w:rFonts w:eastAsia="Calibri"/>
          <w:sz w:val="22"/>
          <w:szCs w:val="22"/>
        </w:rPr>
        <w:t xml:space="preserve"> 2011; Barrows and Fisher 2014). </w:t>
      </w:r>
      <w:r w:rsidR="006F463D" w:rsidRPr="00D37A3F">
        <w:rPr>
          <w:rFonts w:eastAsia="Calibri"/>
          <w:sz w:val="22"/>
          <w:szCs w:val="22"/>
        </w:rPr>
        <w:t>The R</w:t>
      </w:r>
      <w:r w:rsidR="00A83294" w:rsidRPr="00D37A3F">
        <w:rPr>
          <w:rFonts w:eastAsia="Calibri"/>
          <w:sz w:val="22"/>
          <w:szCs w:val="22"/>
        </w:rPr>
        <w:t xml:space="preserve">esearch </w:t>
      </w:r>
      <w:r w:rsidR="006F463D" w:rsidRPr="00D37A3F">
        <w:rPr>
          <w:rFonts w:eastAsia="Calibri"/>
          <w:sz w:val="22"/>
          <w:szCs w:val="22"/>
        </w:rPr>
        <w:t>C</w:t>
      </w:r>
      <w:r w:rsidR="00A83294" w:rsidRPr="00D37A3F">
        <w:rPr>
          <w:rFonts w:eastAsia="Calibri"/>
          <w:sz w:val="22"/>
          <w:szCs w:val="22"/>
        </w:rPr>
        <w:t>enter has an ongoing monitoring system in place (the “Deep Canyon Transect</w:t>
      </w:r>
      <w:r w:rsidR="006F463D" w:rsidRPr="00D37A3F">
        <w:rPr>
          <w:rFonts w:eastAsia="Calibri"/>
          <w:sz w:val="22"/>
          <w:szCs w:val="22"/>
        </w:rPr>
        <w:t>,</w:t>
      </w:r>
      <w:r w:rsidR="00A83294" w:rsidRPr="00D37A3F">
        <w:rPr>
          <w:rFonts w:eastAsia="Calibri"/>
          <w:sz w:val="22"/>
          <w:szCs w:val="22"/>
        </w:rPr>
        <w:t xml:space="preserve">” Mayhew 1981) that is a trove of information documenting changes within the Monument since the 1970s. </w:t>
      </w:r>
      <w:r w:rsidR="00A83294" w:rsidRPr="00D37A3F">
        <w:rPr>
          <w:rFonts w:eastAsia="Calibri"/>
          <w:sz w:val="22"/>
          <w:szCs w:val="22"/>
        </w:rPr>
        <w:lastRenderedPageBreak/>
        <w:t>Going back even further, Joseph Grinnell surveyed the region now encompassed by the Monument in the early 1900s, archiving his discoveries with specimens and detailed notebooks. Those survey sites have more recently been resurveyed by a team from the San Diego Natural History</w:t>
      </w:r>
      <w:r w:rsidR="00DB0F83">
        <w:rPr>
          <w:rFonts w:eastAsia="Calibri"/>
          <w:sz w:val="22"/>
          <w:szCs w:val="22"/>
        </w:rPr>
        <w:t xml:space="preserve"> Museum</w:t>
      </w:r>
      <w:r w:rsidR="00A83294" w:rsidRPr="00D37A3F">
        <w:rPr>
          <w:rFonts w:eastAsia="Calibri"/>
          <w:sz w:val="22"/>
          <w:szCs w:val="22"/>
        </w:rPr>
        <w:t xml:space="preserve">. Other recent research efforts include a first-ever comprehensive survey and habitat analysis for western yellow bats, </w:t>
      </w:r>
      <w:proofErr w:type="spellStart"/>
      <w:r w:rsidR="00A83294" w:rsidRPr="00D37A3F">
        <w:rPr>
          <w:rFonts w:eastAsia="Calibri"/>
          <w:i/>
          <w:sz w:val="22"/>
          <w:szCs w:val="22"/>
        </w:rPr>
        <w:t>Lasiurus</w:t>
      </w:r>
      <w:proofErr w:type="spellEnd"/>
      <w:r w:rsidR="00A83294" w:rsidRPr="00D37A3F">
        <w:rPr>
          <w:rFonts w:eastAsia="Calibri"/>
          <w:i/>
          <w:sz w:val="22"/>
          <w:szCs w:val="22"/>
        </w:rPr>
        <w:t xml:space="preserve"> </w:t>
      </w:r>
      <w:proofErr w:type="spellStart"/>
      <w:r w:rsidR="00A83294" w:rsidRPr="00D37A3F">
        <w:rPr>
          <w:rFonts w:eastAsia="Calibri"/>
          <w:i/>
          <w:sz w:val="22"/>
          <w:szCs w:val="22"/>
        </w:rPr>
        <w:t>xanthinus</w:t>
      </w:r>
      <w:proofErr w:type="spellEnd"/>
      <w:r w:rsidR="00A83294" w:rsidRPr="00D37A3F">
        <w:rPr>
          <w:rFonts w:eastAsia="Calibri"/>
          <w:i/>
          <w:sz w:val="22"/>
          <w:szCs w:val="22"/>
        </w:rPr>
        <w:t xml:space="preserve">, </w:t>
      </w:r>
      <w:r w:rsidR="00A83294" w:rsidRPr="00D37A3F">
        <w:rPr>
          <w:rFonts w:eastAsia="Calibri"/>
          <w:sz w:val="22"/>
          <w:szCs w:val="22"/>
        </w:rPr>
        <w:t xml:space="preserve">focusing on sites within the Monument and throughout the Colorado Desert (Ortiz and Barrows 2014). </w:t>
      </w:r>
    </w:p>
    <w:p w:rsidR="006F310E" w:rsidRPr="00D37A3F" w:rsidRDefault="006F310E" w:rsidP="00A83294">
      <w:pPr>
        <w:rPr>
          <w:rFonts w:eastAsia="Calibri"/>
          <w:sz w:val="22"/>
          <w:szCs w:val="22"/>
        </w:rPr>
      </w:pPr>
    </w:p>
    <w:p w:rsidR="00A83294" w:rsidRPr="00D37A3F" w:rsidRDefault="00A83294" w:rsidP="00A83294">
      <w:pPr>
        <w:rPr>
          <w:color w:val="000000"/>
          <w:sz w:val="22"/>
          <w:szCs w:val="22"/>
        </w:rPr>
      </w:pPr>
      <w:r w:rsidRPr="00D37A3F">
        <w:rPr>
          <w:rFonts w:eastAsia="Calibri"/>
          <w:sz w:val="22"/>
          <w:szCs w:val="22"/>
        </w:rPr>
        <w:t xml:space="preserve">Far from being a “black hole” of unknown species distributions, the biodiversity of the Monument is well documented. This </w:t>
      </w:r>
      <w:r w:rsidR="006F310E" w:rsidRPr="00D37A3F">
        <w:rPr>
          <w:rFonts w:eastAsia="Calibri"/>
          <w:sz w:val="22"/>
          <w:szCs w:val="22"/>
        </w:rPr>
        <w:t xml:space="preserve">knowledge </w:t>
      </w:r>
      <w:r w:rsidR="006F463D" w:rsidRPr="00D37A3F">
        <w:rPr>
          <w:rFonts w:eastAsia="Calibri"/>
          <w:sz w:val="22"/>
          <w:szCs w:val="22"/>
        </w:rPr>
        <w:t>has established</w:t>
      </w:r>
      <w:r w:rsidRPr="00D37A3F">
        <w:rPr>
          <w:rFonts w:eastAsia="Calibri"/>
          <w:sz w:val="22"/>
          <w:szCs w:val="22"/>
        </w:rPr>
        <w:t xml:space="preserve"> a solid foundation for the development of </w:t>
      </w:r>
      <w:r w:rsidR="006F463D" w:rsidRPr="00D37A3F">
        <w:rPr>
          <w:rFonts w:eastAsia="Calibri"/>
          <w:sz w:val="22"/>
          <w:szCs w:val="22"/>
        </w:rPr>
        <w:t>this</w:t>
      </w:r>
      <w:r w:rsidRPr="00D37A3F">
        <w:rPr>
          <w:rFonts w:eastAsia="Calibri"/>
          <w:sz w:val="22"/>
          <w:szCs w:val="22"/>
        </w:rPr>
        <w:t xml:space="preserve"> </w:t>
      </w:r>
      <w:r w:rsidR="006F463D" w:rsidRPr="00D37A3F">
        <w:rPr>
          <w:rFonts w:eastAsia="Calibri"/>
          <w:sz w:val="22"/>
          <w:szCs w:val="22"/>
        </w:rPr>
        <w:t>s</w:t>
      </w:r>
      <w:r w:rsidRPr="00D37A3F">
        <w:rPr>
          <w:rFonts w:eastAsia="Calibri"/>
          <w:sz w:val="22"/>
          <w:szCs w:val="22"/>
        </w:rPr>
        <w:t xml:space="preserve">cience </w:t>
      </w:r>
      <w:r w:rsidR="006F463D" w:rsidRPr="00D37A3F">
        <w:rPr>
          <w:rFonts w:eastAsia="Calibri"/>
          <w:sz w:val="22"/>
          <w:szCs w:val="22"/>
        </w:rPr>
        <w:t>p</w:t>
      </w:r>
      <w:r w:rsidRPr="00D37A3F">
        <w:rPr>
          <w:rFonts w:eastAsia="Calibri"/>
          <w:sz w:val="22"/>
          <w:szCs w:val="22"/>
        </w:rPr>
        <w:t>lan</w:t>
      </w:r>
      <w:r w:rsidR="00DB0F83">
        <w:rPr>
          <w:rFonts w:eastAsia="Calibri"/>
          <w:sz w:val="22"/>
          <w:szCs w:val="22"/>
        </w:rPr>
        <w:t>.</w:t>
      </w:r>
      <w:r w:rsidR="006F310E" w:rsidRPr="00D37A3F">
        <w:rPr>
          <w:rFonts w:eastAsia="Calibri"/>
          <w:sz w:val="22"/>
          <w:szCs w:val="22"/>
        </w:rPr>
        <w:t xml:space="preserve"> </w:t>
      </w:r>
      <w:r w:rsidR="00DB0F83">
        <w:rPr>
          <w:rFonts w:eastAsia="Calibri"/>
          <w:sz w:val="22"/>
          <w:szCs w:val="22"/>
        </w:rPr>
        <w:t>B</w:t>
      </w:r>
      <w:r w:rsidRPr="00D37A3F">
        <w:rPr>
          <w:color w:val="000000"/>
          <w:sz w:val="22"/>
          <w:szCs w:val="22"/>
        </w:rPr>
        <w:t>uild</w:t>
      </w:r>
      <w:r w:rsidR="006F310E" w:rsidRPr="00D37A3F">
        <w:rPr>
          <w:color w:val="000000"/>
          <w:sz w:val="22"/>
          <w:szCs w:val="22"/>
        </w:rPr>
        <w:t>ing upon it</w:t>
      </w:r>
      <w:r w:rsidRPr="00D37A3F">
        <w:rPr>
          <w:color w:val="000000"/>
          <w:sz w:val="22"/>
          <w:szCs w:val="22"/>
        </w:rPr>
        <w:t xml:space="preserve"> through </w:t>
      </w:r>
      <w:r w:rsidR="005A1379" w:rsidRPr="00D37A3F">
        <w:rPr>
          <w:color w:val="000000"/>
          <w:sz w:val="22"/>
          <w:szCs w:val="22"/>
        </w:rPr>
        <w:t xml:space="preserve">a collaboration of </w:t>
      </w:r>
      <w:r w:rsidRPr="00D37A3F">
        <w:rPr>
          <w:color w:val="000000"/>
          <w:sz w:val="22"/>
          <w:szCs w:val="22"/>
        </w:rPr>
        <w:t xml:space="preserve">biologists and managers from BLM, Forest Service, California State Parks, Boyd Deep Canyon Desert Research Center, California Department of Fish and Wildlife, U.S. Fish and Wildlife Service, San Diego </w:t>
      </w:r>
      <w:r w:rsidR="00DB0F83">
        <w:rPr>
          <w:color w:val="000000"/>
          <w:sz w:val="22"/>
          <w:szCs w:val="22"/>
        </w:rPr>
        <w:t xml:space="preserve">Natural History </w:t>
      </w:r>
      <w:r w:rsidRPr="00D37A3F">
        <w:rPr>
          <w:color w:val="000000"/>
          <w:sz w:val="22"/>
          <w:szCs w:val="22"/>
        </w:rPr>
        <w:t xml:space="preserve">Museum, Bighorn Institute, regional colleges and universities, tribes, and others </w:t>
      </w:r>
      <w:r w:rsidR="005A1379" w:rsidRPr="00D37A3F">
        <w:rPr>
          <w:color w:val="000000"/>
          <w:sz w:val="22"/>
          <w:szCs w:val="22"/>
        </w:rPr>
        <w:t>will</w:t>
      </w:r>
      <w:r w:rsidRPr="00D37A3F">
        <w:rPr>
          <w:color w:val="000000"/>
          <w:sz w:val="22"/>
          <w:szCs w:val="22"/>
        </w:rPr>
        <w:t xml:space="preserve"> capture the breadth of current issues, concerns, and questions regarding the natural </w:t>
      </w:r>
      <w:r w:rsidR="006F310E" w:rsidRPr="00D37A3F">
        <w:rPr>
          <w:color w:val="000000"/>
          <w:sz w:val="22"/>
          <w:szCs w:val="22"/>
        </w:rPr>
        <w:t xml:space="preserve">and cultural </w:t>
      </w:r>
      <w:r w:rsidRPr="00D37A3F">
        <w:rPr>
          <w:color w:val="000000"/>
          <w:sz w:val="22"/>
          <w:szCs w:val="22"/>
        </w:rPr>
        <w:t xml:space="preserve">resources of the Monument. </w:t>
      </w:r>
    </w:p>
    <w:p w:rsidR="00A83294" w:rsidRPr="00D37A3F" w:rsidRDefault="00A83294" w:rsidP="00A83294">
      <w:pPr>
        <w:rPr>
          <w:color w:val="000000"/>
          <w:sz w:val="22"/>
          <w:szCs w:val="22"/>
        </w:rPr>
      </w:pPr>
    </w:p>
    <w:p w:rsidR="005A1379" w:rsidRPr="00D37A3F" w:rsidRDefault="005A1379" w:rsidP="00A83294">
      <w:pPr>
        <w:rPr>
          <w:b/>
          <w:color w:val="000000"/>
          <w:sz w:val="22"/>
          <w:szCs w:val="22"/>
          <w:u w:val="single"/>
        </w:rPr>
      </w:pPr>
      <w:r w:rsidRPr="00B45054">
        <w:rPr>
          <w:b/>
          <w:color w:val="000000"/>
          <w:sz w:val="22"/>
          <w:szCs w:val="22"/>
          <w:u w:val="single"/>
        </w:rPr>
        <w:t>Science plan preparation</w:t>
      </w:r>
    </w:p>
    <w:p w:rsidR="005A1379" w:rsidRPr="00D37A3F" w:rsidRDefault="005A1379" w:rsidP="00A83294">
      <w:pPr>
        <w:rPr>
          <w:color w:val="000000"/>
          <w:sz w:val="22"/>
          <w:szCs w:val="22"/>
        </w:rPr>
      </w:pPr>
    </w:p>
    <w:p w:rsidR="00A83294" w:rsidRPr="00D37A3F" w:rsidRDefault="00032BA6" w:rsidP="00A83294">
      <w:pPr>
        <w:rPr>
          <w:color w:val="000000"/>
          <w:sz w:val="22"/>
          <w:szCs w:val="22"/>
        </w:rPr>
      </w:pPr>
      <w:r>
        <w:rPr>
          <w:color w:val="000000"/>
          <w:sz w:val="22"/>
          <w:szCs w:val="22"/>
        </w:rPr>
        <w:t xml:space="preserve">A </w:t>
      </w:r>
      <w:r w:rsidR="00A83294" w:rsidRPr="00D37A3F">
        <w:rPr>
          <w:color w:val="000000"/>
          <w:sz w:val="22"/>
          <w:szCs w:val="22"/>
        </w:rPr>
        <w:t>first step</w:t>
      </w:r>
      <w:r w:rsidR="006B6370" w:rsidRPr="00D37A3F">
        <w:rPr>
          <w:color w:val="000000"/>
          <w:sz w:val="22"/>
          <w:szCs w:val="22"/>
        </w:rPr>
        <w:t xml:space="preserve"> in preparing this science plan</w:t>
      </w:r>
      <w:r w:rsidR="00A83294" w:rsidRPr="00D37A3F">
        <w:rPr>
          <w:color w:val="000000"/>
          <w:sz w:val="22"/>
          <w:szCs w:val="22"/>
        </w:rPr>
        <w:t xml:space="preserve"> was </w:t>
      </w:r>
      <w:r w:rsidR="00B33B67" w:rsidRPr="00D37A3F">
        <w:rPr>
          <w:color w:val="000000"/>
          <w:sz w:val="22"/>
          <w:szCs w:val="22"/>
        </w:rPr>
        <w:t>to identify</w:t>
      </w:r>
      <w:r w:rsidR="00A83294" w:rsidRPr="00D37A3F">
        <w:rPr>
          <w:color w:val="000000"/>
          <w:sz w:val="22"/>
          <w:szCs w:val="22"/>
        </w:rPr>
        <w:t xml:space="preserve"> </w:t>
      </w:r>
      <w:r>
        <w:rPr>
          <w:color w:val="000000"/>
          <w:sz w:val="22"/>
          <w:szCs w:val="22"/>
        </w:rPr>
        <w:t>a finite list of species found within the Monument</w:t>
      </w:r>
      <w:r w:rsidR="00594386" w:rsidRPr="00D37A3F">
        <w:rPr>
          <w:color w:val="000000"/>
          <w:sz w:val="22"/>
          <w:szCs w:val="22"/>
        </w:rPr>
        <w:t xml:space="preserve">, for understanding the effects of potential stressors on these species is a starting point for assessing impacts to the Monument’s natural resources, </w:t>
      </w:r>
      <w:r w:rsidR="00AE2730" w:rsidRPr="00D37A3F">
        <w:rPr>
          <w:color w:val="000000"/>
          <w:sz w:val="22"/>
          <w:szCs w:val="22"/>
        </w:rPr>
        <w:t xml:space="preserve">both </w:t>
      </w:r>
      <w:r w:rsidR="00594386" w:rsidRPr="00D37A3F">
        <w:rPr>
          <w:color w:val="000000"/>
          <w:sz w:val="22"/>
          <w:szCs w:val="22"/>
        </w:rPr>
        <w:t xml:space="preserve">on </w:t>
      </w:r>
      <w:r w:rsidR="00AE2730" w:rsidRPr="00D37A3F">
        <w:rPr>
          <w:color w:val="000000"/>
          <w:sz w:val="22"/>
          <w:szCs w:val="22"/>
        </w:rPr>
        <w:t xml:space="preserve">site-specific and </w:t>
      </w:r>
      <w:r w:rsidR="00594386" w:rsidRPr="00D37A3F">
        <w:rPr>
          <w:color w:val="000000"/>
          <w:sz w:val="22"/>
          <w:szCs w:val="22"/>
        </w:rPr>
        <w:t>landscape scale</w:t>
      </w:r>
      <w:r>
        <w:rPr>
          <w:color w:val="000000"/>
          <w:sz w:val="22"/>
          <w:szCs w:val="22"/>
        </w:rPr>
        <w:t>s</w:t>
      </w:r>
      <w:r w:rsidR="00594386" w:rsidRPr="00D37A3F">
        <w:rPr>
          <w:color w:val="000000"/>
          <w:sz w:val="22"/>
          <w:szCs w:val="22"/>
        </w:rPr>
        <w:t>.</w:t>
      </w:r>
      <w:r w:rsidR="00A83294" w:rsidRPr="00D37A3F">
        <w:rPr>
          <w:color w:val="000000"/>
          <w:sz w:val="22"/>
          <w:szCs w:val="22"/>
        </w:rPr>
        <w:t xml:space="preserve"> </w:t>
      </w:r>
      <w:r w:rsidR="00B33B67" w:rsidRPr="00D37A3F">
        <w:rPr>
          <w:color w:val="000000"/>
          <w:sz w:val="22"/>
          <w:szCs w:val="22"/>
        </w:rPr>
        <w:t>S</w:t>
      </w:r>
      <w:r w:rsidR="00594386" w:rsidRPr="00D37A3F">
        <w:rPr>
          <w:color w:val="000000"/>
          <w:sz w:val="22"/>
          <w:szCs w:val="22"/>
        </w:rPr>
        <w:t xml:space="preserve">ince </w:t>
      </w:r>
      <w:r w:rsidR="00A83294" w:rsidRPr="00D37A3F">
        <w:rPr>
          <w:color w:val="000000"/>
          <w:sz w:val="22"/>
          <w:szCs w:val="22"/>
        </w:rPr>
        <w:t xml:space="preserve">there are many hundreds of species </w:t>
      </w:r>
      <w:r w:rsidR="00594386" w:rsidRPr="00D37A3F">
        <w:rPr>
          <w:color w:val="000000"/>
          <w:sz w:val="22"/>
          <w:szCs w:val="22"/>
        </w:rPr>
        <w:t xml:space="preserve">found </w:t>
      </w:r>
      <w:r w:rsidR="00A83294" w:rsidRPr="00D37A3F">
        <w:rPr>
          <w:color w:val="000000"/>
          <w:sz w:val="22"/>
          <w:szCs w:val="22"/>
        </w:rPr>
        <w:t>within the Monument</w:t>
      </w:r>
      <w:r w:rsidR="00594386" w:rsidRPr="00D37A3F">
        <w:rPr>
          <w:color w:val="000000"/>
          <w:sz w:val="22"/>
          <w:szCs w:val="22"/>
        </w:rPr>
        <w:t xml:space="preserve">, </w:t>
      </w:r>
      <w:r w:rsidR="00A83294" w:rsidRPr="00D37A3F">
        <w:rPr>
          <w:color w:val="000000"/>
          <w:sz w:val="22"/>
          <w:szCs w:val="22"/>
        </w:rPr>
        <w:t xml:space="preserve">a working group comprised of local scientists, naturalists, and anyone with an interest and knowledge </w:t>
      </w:r>
      <w:r w:rsidR="00594386" w:rsidRPr="00D37A3F">
        <w:rPr>
          <w:color w:val="000000"/>
          <w:sz w:val="22"/>
          <w:szCs w:val="22"/>
        </w:rPr>
        <w:t xml:space="preserve">of the Monument’s flora and fauna was convened to narrow the species </w:t>
      </w:r>
      <w:r w:rsidR="00A83294" w:rsidRPr="00D37A3F">
        <w:rPr>
          <w:color w:val="000000"/>
          <w:sz w:val="22"/>
          <w:szCs w:val="22"/>
        </w:rPr>
        <w:t>list to a manageable number</w:t>
      </w:r>
      <w:r w:rsidR="00594386" w:rsidRPr="00D37A3F">
        <w:rPr>
          <w:color w:val="000000"/>
          <w:sz w:val="22"/>
          <w:szCs w:val="22"/>
        </w:rPr>
        <w:t xml:space="preserve"> that </w:t>
      </w:r>
      <w:r w:rsidR="00A83294" w:rsidRPr="00D37A3F">
        <w:rPr>
          <w:color w:val="000000"/>
          <w:sz w:val="22"/>
          <w:szCs w:val="22"/>
        </w:rPr>
        <w:t>collectively capture</w:t>
      </w:r>
      <w:r w:rsidR="00AE2730" w:rsidRPr="00D37A3F">
        <w:rPr>
          <w:color w:val="000000"/>
          <w:sz w:val="22"/>
          <w:szCs w:val="22"/>
        </w:rPr>
        <w:t>s</w:t>
      </w:r>
      <w:r w:rsidR="00A83294" w:rsidRPr="00D37A3F">
        <w:rPr>
          <w:color w:val="000000"/>
          <w:sz w:val="22"/>
          <w:szCs w:val="22"/>
        </w:rPr>
        <w:t xml:space="preserve"> many of the life history traits, elevational distributions</w:t>
      </w:r>
      <w:r w:rsidR="00AE2730" w:rsidRPr="00D37A3F">
        <w:rPr>
          <w:color w:val="000000"/>
          <w:sz w:val="22"/>
          <w:szCs w:val="22"/>
        </w:rPr>
        <w:t>,</w:t>
      </w:r>
      <w:r w:rsidR="00A83294" w:rsidRPr="00D37A3F">
        <w:rPr>
          <w:color w:val="000000"/>
          <w:sz w:val="22"/>
          <w:szCs w:val="22"/>
        </w:rPr>
        <w:t xml:space="preserve"> and sensitivity or resilience to </w:t>
      </w:r>
      <w:r w:rsidR="00AE2730" w:rsidRPr="00D37A3F">
        <w:rPr>
          <w:color w:val="000000"/>
          <w:sz w:val="22"/>
          <w:szCs w:val="22"/>
        </w:rPr>
        <w:t xml:space="preserve">existing and potential </w:t>
      </w:r>
      <w:r w:rsidR="00A83294" w:rsidRPr="00D37A3F">
        <w:rPr>
          <w:color w:val="000000"/>
          <w:sz w:val="22"/>
          <w:szCs w:val="22"/>
        </w:rPr>
        <w:t>threats facing the Monument (</w:t>
      </w:r>
      <w:r w:rsidR="00AE2730" w:rsidRPr="00140B82">
        <w:rPr>
          <w:color w:val="000000"/>
          <w:sz w:val="22"/>
          <w:szCs w:val="22"/>
        </w:rPr>
        <w:t xml:space="preserve">see </w:t>
      </w:r>
      <w:r w:rsidR="00A83294" w:rsidRPr="00140B82">
        <w:rPr>
          <w:b/>
          <w:color w:val="000000"/>
          <w:sz w:val="22"/>
          <w:szCs w:val="22"/>
        </w:rPr>
        <w:t>Table 1</w:t>
      </w:r>
      <w:r w:rsidR="00A83294" w:rsidRPr="00140B82">
        <w:rPr>
          <w:color w:val="000000"/>
          <w:sz w:val="22"/>
          <w:szCs w:val="22"/>
        </w:rPr>
        <w:t>). Federally</w:t>
      </w:r>
      <w:r w:rsidR="00A83294" w:rsidRPr="00D37A3F">
        <w:rPr>
          <w:color w:val="000000"/>
          <w:sz w:val="22"/>
          <w:szCs w:val="22"/>
        </w:rPr>
        <w:t xml:space="preserve"> or State listed endangered or threatened species were included due to the legal nexus for m</w:t>
      </w:r>
      <w:r w:rsidR="005725F2">
        <w:rPr>
          <w:color w:val="000000"/>
          <w:sz w:val="22"/>
          <w:szCs w:val="22"/>
        </w:rPr>
        <w:t xml:space="preserve">anagement attention, even when </w:t>
      </w:r>
      <w:r w:rsidR="00A83294" w:rsidRPr="00D37A3F">
        <w:rPr>
          <w:color w:val="000000"/>
          <w:sz w:val="22"/>
          <w:szCs w:val="22"/>
        </w:rPr>
        <w:t>there is limited habitat within the Monument</w:t>
      </w:r>
      <w:r w:rsidR="005725F2">
        <w:rPr>
          <w:color w:val="000000"/>
          <w:sz w:val="22"/>
          <w:szCs w:val="22"/>
        </w:rPr>
        <w:t>, such as occurs for the desert tortoise</w:t>
      </w:r>
      <w:r w:rsidR="00A83294" w:rsidRPr="00D37A3F">
        <w:rPr>
          <w:color w:val="000000"/>
          <w:sz w:val="22"/>
          <w:szCs w:val="22"/>
        </w:rPr>
        <w:t>. Tracking changes in the distribution of these species will provide critical insights for managers as to what, how</w:t>
      </w:r>
      <w:r w:rsidR="00AE2730" w:rsidRPr="00D37A3F">
        <w:rPr>
          <w:color w:val="000000"/>
          <w:sz w:val="22"/>
          <w:szCs w:val="22"/>
        </w:rPr>
        <w:t>,</w:t>
      </w:r>
      <w:r w:rsidR="00A83294" w:rsidRPr="00D37A3F">
        <w:rPr>
          <w:color w:val="000000"/>
          <w:sz w:val="22"/>
          <w:szCs w:val="22"/>
        </w:rPr>
        <w:t xml:space="preserve"> and why changes are occurring and</w:t>
      </w:r>
      <w:r w:rsidR="009B3C62">
        <w:rPr>
          <w:color w:val="000000"/>
          <w:sz w:val="22"/>
          <w:szCs w:val="22"/>
        </w:rPr>
        <w:t>,</w:t>
      </w:r>
      <w:r w:rsidR="00A83294" w:rsidRPr="00D37A3F">
        <w:rPr>
          <w:color w:val="000000"/>
          <w:sz w:val="22"/>
          <w:szCs w:val="22"/>
        </w:rPr>
        <w:t xml:space="preserve"> to the extent feasible</w:t>
      </w:r>
      <w:r w:rsidR="009B3C62">
        <w:rPr>
          <w:color w:val="000000"/>
          <w:sz w:val="22"/>
          <w:szCs w:val="22"/>
        </w:rPr>
        <w:t>,</w:t>
      </w:r>
      <w:r w:rsidR="00A83294" w:rsidRPr="00D37A3F">
        <w:rPr>
          <w:color w:val="000000"/>
          <w:sz w:val="22"/>
          <w:szCs w:val="22"/>
        </w:rPr>
        <w:t xml:space="preserve"> what</w:t>
      </w:r>
      <w:r w:rsidR="00AE2730" w:rsidRPr="00D37A3F">
        <w:rPr>
          <w:color w:val="000000"/>
          <w:sz w:val="22"/>
          <w:szCs w:val="22"/>
        </w:rPr>
        <w:t>,</w:t>
      </w:r>
      <w:r w:rsidR="00A83294" w:rsidRPr="00D37A3F">
        <w:rPr>
          <w:color w:val="000000"/>
          <w:sz w:val="22"/>
          <w:szCs w:val="22"/>
        </w:rPr>
        <w:t xml:space="preserve"> if any</w:t>
      </w:r>
      <w:r w:rsidR="00AE2730" w:rsidRPr="00D37A3F">
        <w:rPr>
          <w:color w:val="000000"/>
          <w:sz w:val="22"/>
          <w:szCs w:val="22"/>
        </w:rPr>
        <w:t>,</w:t>
      </w:r>
      <w:r w:rsidR="00A83294" w:rsidRPr="00D37A3F">
        <w:rPr>
          <w:color w:val="000000"/>
          <w:sz w:val="22"/>
          <w:szCs w:val="22"/>
        </w:rPr>
        <w:t xml:space="preserve"> management actions might be employed to sustain biodiversity within the Monument. </w:t>
      </w:r>
    </w:p>
    <w:p w:rsidR="00A83294" w:rsidRPr="00D37A3F" w:rsidRDefault="00A83294" w:rsidP="00A83294">
      <w:pPr>
        <w:rPr>
          <w:color w:val="000000"/>
          <w:sz w:val="22"/>
          <w:szCs w:val="22"/>
        </w:rPr>
      </w:pPr>
    </w:p>
    <w:p w:rsidR="00636B62" w:rsidRPr="00D37A3F" w:rsidRDefault="00A83294" w:rsidP="00A83294">
      <w:pPr>
        <w:rPr>
          <w:rFonts w:eastAsia="Calibri"/>
          <w:b/>
          <w:sz w:val="22"/>
          <w:szCs w:val="22"/>
        </w:rPr>
      </w:pPr>
      <w:r w:rsidRPr="00D37A3F">
        <w:rPr>
          <w:rFonts w:eastAsia="Calibri"/>
          <w:sz w:val="22"/>
          <w:szCs w:val="22"/>
        </w:rPr>
        <w:t>To</w:t>
      </w:r>
      <w:r w:rsidRPr="00D37A3F">
        <w:rPr>
          <w:sz w:val="22"/>
          <w:szCs w:val="22"/>
        </w:rPr>
        <w:t xml:space="preserve"> aid </w:t>
      </w:r>
      <w:r w:rsidR="00CB1DEE">
        <w:rPr>
          <w:sz w:val="22"/>
          <w:szCs w:val="22"/>
        </w:rPr>
        <w:t xml:space="preserve">managers and </w:t>
      </w:r>
      <w:r w:rsidRPr="00D37A3F">
        <w:rPr>
          <w:sz w:val="22"/>
          <w:szCs w:val="22"/>
        </w:rPr>
        <w:t>landowners</w:t>
      </w:r>
      <w:r w:rsidR="00CB1DEE">
        <w:rPr>
          <w:sz w:val="22"/>
          <w:szCs w:val="22"/>
        </w:rPr>
        <w:t xml:space="preserve"> in </w:t>
      </w:r>
      <w:r w:rsidRPr="00D37A3F">
        <w:rPr>
          <w:sz w:val="22"/>
          <w:szCs w:val="22"/>
        </w:rPr>
        <w:t>assess</w:t>
      </w:r>
      <w:r w:rsidR="00CB1DEE">
        <w:rPr>
          <w:sz w:val="22"/>
          <w:szCs w:val="22"/>
        </w:rPr>
        <w:t>ing</w:t>
      </w:r>
      <w:r w:rsidRPr="00D37A3F">
        <w:rPr>
          <w:sz w:val="22"/>
          <w:szCs w:val="22"/>
        </w:rPr>
        <w:t xml:space="preserve"> species-level science priorities</w:t>
      </w:r>
      <w:r w:rsidR="00CB1DEE">
        <w:rPr>
          <w:sz w:val="22"/>
          <w:szCs w:val="22"/>
        </w:rPr>
        <w:t>,</w:t>
      </w:r>
      <w:r w:rsidRPr="00D37A3F">
        <w:rPr>
          <w:sz w:val="22"/>
          <w:szCs w:val="22"/>
        </w:rPr>
        <w:t xml:space="preserve"> tools </w:t>
      </w:r>
      <w:r w:rsidR="00CB1DEE">
        <w:rPr>
          <w:sz w:val="22"/>
          <w:szCs w:val="22"/>
        </w:rPr>
        <w:t xml:space="preserve">are available </w:t>
      </w:r>
      <w:r w:rsidRPr="00D37A3F">
        <w:rPr>
          <w:sz w:val="22"/>
          <w:szCs w:val="22"/>
        </w:rPr>
        <w:t xml:space="preserve">for objectively assigning extinction risks to a changing environment (Barrows et al. 2014). Each tool provides information that should be considered </w:t>
      </w:r>
      <w:r w:rsidR="00636B62" w:rsidRPr="00D37A3F">
        <w:rPr>
          <w:sz w:val="22"/>
          <w:szCs w:val="22"/>
        </w:rPr>
        <w:t xml:space="preserve">as </w:t>
      </w:r>
      <w:r w:rsidRPr="00D37A3F">
        <w:rPr>
          <w:sz w:val="22"/>
          <w:szCs w:val="22"/>
        </w:rPr>
        <w:t xml:space="preserve">hypotheses, not measured outcomes. </w:t>
      </w:r>
      <w:r w:rsidRPr="00D37A3F">
        <w:rPr>
          <w:rFonts w:eastAsia="Calibri"/>
          <w:sz w:val="22"/>
          <w:szCs w:val="22"/>
        </w:rPr>
        <w:t xml:space="preserve">One such tool is a </w:t>
      </w:r>
      <w:r w:rsidR="00E56F5E" w:rsidRPr="00D37A3F">
        <w:rPr>
          <w:sz w:val="22"/>
          <w:szCs w:val="22"/>
        </w:rPr>
        <w:t>v</w:t>
      </w:r>
      <w:r w:rsidRPr="00D37A3F">
        <w:rPr>
          <w:sz w:val="22"/>
          <w:szCs w:val="22"/>
        </w:rPr>
        <w:t xml:space="preserve">ulnerability </w:t>
      </w:r>
      <w:r w:rsidR="00E56F5E" w:rsidRPr="00D37A3F">
        <w:rPr>
          <w:sz w:val="22"/>
          <w:szCs w:val="22"/>
        </w:rPr>
        <w:t>a</w:t>
      </w:r>
      <w:r w:rsidRPr="00D37A3F">
        <w:rPr>
          <w:sz w:val="22"/>
          <w:szCs w:val="22"/>
        </w:rPr>
        <w:t xml:space="preserve">ssessment (VA) which </w:t>
      </w:r>
      <w:r w:rsidRPr="00D37A3F">
        <w:rPr>
          <w:color w:val="000000"/>
          <w:sz w:val="22"/>
          <w:szCs w:val="22"/>
        </w:rPr>
        <w:t>uses available scientific literature to identify species’ vulnerabilities to change</w:t>
      </w:r>
      <w:r w:rsidRPr="00D37A3F">
        <w:rPr>
          <w:sz w:val="22"/>
          <w:szCs w:val="22"/>
        </w:rPr>
        <w:t>, and strive</w:t>
      </w:r>
      <w:r w:rsidR="00CB1DEE">
        <w:rPr>
          <w:sz w:val="22"/>
          <w:szCs w:val="22"/>
        </w:rPr>
        <w:t>s</w:t>
      </w:r>
      <w:r w:rsidRPr="00D37A3F">
        <w:rPr>
          <w:sz w:val="22"/>
          <w:szCs w:val="22"/>
        </w:rPr>
        <w:t xml:space="preserve"> to leverage that information to predict species’ sensitivity to changing habitat conditions (Coe et al. 2012). </w:t>
      </w:r>
      <w:r w:rsidR="00636B62" w:rsidRPr="00D37A3F">
        <w:rPr>
          <w:sz w:val="22"/>
          <w:szCs w:val="22"/>
        </w:rPr>
        <w:t>T</w:t>
      </w:r>
      <w:r w:rsidRPr="00D37A3F">
        <w:rPr>
          <w:sz w:val="22"/>
          <w:szCs w:val="22"/>
        </w:rPr>
        <w:t>he results of VAs</w:t>
      </w:r>
      <w:r w:rsidR="00636B62" w:rsidRPr="00D37A3F">
        <w:rPr>
          <w:sz w:val="22"/>
          <w:szCs w:val="22"/>
        </w:rPr>
        <w:t xml:space="preserve"> are </w:t>
      </w:r>
      <w:r w:rsidR="00636B62" w:rsidRPr="00140B82">
        <w:rPr>
          <w:sz w:val="22"/>
          <w:szCs w:val="22"/>
        </w:rPr>
        <w:t>presented</w:t>
      </w:r>
      <w:r w:rsidRPr="00140B82">
        <w:rPr>
          <w:sz w:val="22"/>
          <w:szCs w:val="22"/>
        </w:rPr>
        <w:t xml:space="preserve"> in </w:t>
      </w:r>
      <w:r w:rsidR="00BE124C" w:rsidRPr="00140B82">
        <w:rPr>
          <w:b/>
          <w:sz w:val="22"/>
          <w:szCs w:val="22"/>
        </w:rPr>
        <w:t>Appendix C</w:t>
      </w:r>
      <w:r w:rsidR="00BE124C" w:rsidRPr="00140B82">
        <w:rPr>
          <w:sz w:val="22"/>
          <w:szCs w:val="22"/>
        </w:rPr>
        <w:t>.</w:t>
      </w:r>
      <w:r w:rsidRPr="00140B82">
        <w:rPr>
          <w:b/>
          <w:sz w:val="22"/>
          <w:szCs w:val="22"/>
        </w:rPr>
        <w:t xml:space="preserve"> </w:t>
      </w:r>
      <w:r w:rsidRPr="00140B82">
        <w:rPr>
          <w:rFonts w:eastAsia="Calibri"/>
          <w:sz w:val="22"/>
          <w:szCs w:val="22"/>
        </w:rPr>
        <w:t>Another</w:t>
      </w:r>
      <w:r w:rsidRPr="00D37A3F">
        <w:rPr>
          <w:rFonts w:eastAsia="Calibri"/>
          <w:sz w:val="22"/>
          <w:szCs w:val="22"/>
        </w:rPr>
        <w:t xml:space="preserve"> tool </w:t>
      </w:r>
      <w:r w:rsidR="00CB1DEE">
        <w:rPr>
          <w:rFonts w:eastAsia="Calibri"/>
          <w:sz w:val="22"/>
          <w:szCs w:val="22"/>
        </w:rPr>
        <w:t>for</w:t>
      </w:r>
      <w:r w:rsidRPr="00D37A3F">
        <w:rPr>
          <w:rFonts w:eastAsia="Calibri"/>
          <w:sz w:val="22"/>
          <w:szCs w:val="22"/>
        </w:rPr>
        <w:t xml:space="preserve"> assessing species</w:t>
      </w:r>
      <w:r w:rsidR="00636B62" w:rsidRPr="00D37A3F">
        <w:rPr>
          <w:rFonts w:eastAsia="Calibri"/>
          <w:sz w:val="22"/>
          <w:szCs w:val="22"/>
        </w:rPr>
        <w:t>’</w:t>
      </w:r>
      <w:r w:rsidRPr="00D37A3F">
        <w:rPr>
          <w:rFonts w:eastAsia="Calibri"/>
          <w:sz w:val="22"/>
          <w:szCs w:val="22"/>
        </w:rPr>
        <w:t xml:space="preserve"> sensitivity to changing conditions is habitat suitability</w:t>
      </w:r>
      <w:r w:rsidR="00636B62" w:rsidRPr="00D37A3F">
        <w:rPr>
          <w:rFonts w:eastAsia="Calibri"/>
          <w:sz w:val="22"/>
          <w:szCs w:val="22"/>
        </w:rPr>
        <w:t xml:space="preserve"> modeling (Browning et al. 2005; </w:t>
      </w:r>
      <w:proofErr w:type="spellStart"/>
      <w:r w:rsidR="00636B62" w:rsidRPr="00D37A3F">
        <w:rPr>
          <w:rFonts w:eastAsia="Calibri"/>
          <w:sz w:val="22"/>
          <w:szCs w:val="22"/>
        </w:rPr>
        <w:t>Rotenberry</w:t>
      </w:r>
      <w:proofErr w:type="spellEnd"/>
      <w:r w:rsidR="00636B62" w:rsidRPr="00D37A3F">
        <w:rPr>
          <w:rFonts w:eastAsia="Calibri"/>
          <w:sz w:val="22"/>
          <w:szCs w:val="22"/>
        </w:rPr>
        <w:t xml:space="preserve"> et al. 2002, 2006;</w:t>
      </w:r>
      <w:r w:rsidRPr="00D37A3F">
        <w:rPr>
          <w:rFonts w:eastAsia="Calibri"/>
          <w:sz w:val="22"/>
          <w:szCs w:val="22"/>
        </w:rPr>
        <w:t xml:space="preserve"> Barrows and Murphy-</w:t>
      </w:r>
      <w:proofErr w:type="spellStart"/>
      <w:r w:rsidRPr="00D37A3F">
        <w:rPr>
          <w:rFonts w:eastAsia="Calibri"/>
          <w:sz w:val="22"/>
          <w:szCs w:val="22"/>
        </w:rPr>
        <w:t>Mariscal</w:t>
      </w:r>
      <w:proofErr w:type="spellEnd"/>
      <w:r w:rsidRPr="00D37A3F">
        <w:rPr>
          <w:rFonts w:eastAsia="Calibri"/>
          <w:sz w:val="22"/>
          <w:szCs w:val="22"/>
        </w:rPr>
        <w:t xml:space="preserve"> 2012). This approach statistically combines environmental variables at known species’ locations, such as climate and terrain, to model the complex interaction of factors that constrain a species’ distribution. </w:t>
      </w:r>
      <w:r w:rsidR="00C5400C" w:rsidRPr="00D37A3F">
        <w:rPr>
          <w:rFonts w:eastAsia="Calibri"/>
          <w:sz w:val="22"/>
          <w:szCs w:val="22"/>
        </w:rPr>
        <w:t>T</w:t>
      </w:r>
      <w:r w:rsidR="00636B62" w:rsidRPr="00D37A3F">
        <w:rPr>
          <w:rFonts w:eastAsia="Calibri"/>
          <w:sz w:val="22"/>
          <w:szCs w:val="22"/>
        </w:rPr>
        <w:t>hese</w:t>
      </w:r>
      <w:r w:rsidRPr="00D37A3F">
        <w:rPr>
          <w:rFonts w:eastAsia="Calibri"/>
          <w:sz w:val="22"/>
          <w:szCs w:val="22"/>
        </w:rPr>
        <w:t xml:space="preserve"> habitat suitability models </w:t>
      </w:r>
      <w:r w:rsidR="00636B62" w:rsidRPr="00D37A3F">
        <w:rPr>
          <w:rFonts w:eastAsia="Calibri"/>
          <w:sz w:val="22"/>
          <w:szCs w:val="22"/>
        </w:rPr>
        <w:t xml:space="preserve">are presented </w:t>
      </w:r>
      <w:r w:rsidRPr="00140B82">
        <w:rPr>
          <w:rFonts w:eastAsia="Calibri"/>
          <w:sz w:val="22"/>
          <w:szCs w:val="22"/>
        </w:rPr>
        <w:t xml:space="preserve">in </w:t>
      </w:r>
      <w:r w:rsidR="00C5400C" w:rsidRPr="00140B82">
        <w:rPr>
          <w:rFonts w:eastAsia="Calibri"/>
          <w:b/>
          <w:sz w:val="22"/>
          <w:szCs w:val="22"/>
        </w:rPr>
        <w:t>Appendix D</w:t>
      </w:r>
      <w:r w:rsidR="00C5400C" w:rsidRPr="00140B82">
        <w:rPr>
          <w:rFonts w:eastAsia="Calibri"/>
          <w:sz w:val="22"/>
          <w:szCs w:val="22"/>
        </w:rPr>
        <w:t>.</w:t>
      </w:r>
      <w:r w:rsidRPr="00D37A3F">
        <w:rPr>
          <w:rFonts w:eastAsia="Calibri"/>
          <w:b/>
          <w:sz w:val="22"/>
          <w:szCs w:val="22"/>
        </w:rPr>
        <w:t xml:space="preserve"> </w:t>
      </w:r>
    </w:p>
    <w:p w:rsidR="00636B62" w:rsidRPr="00D37A3F" w:rsidRDefault="00636B62" w:rsidP="00A83294">
      <w:pPr>
        <w:rPr>
          <w:rFonts w:eastAsia="Calibri"/>
          <w:b/>
          <w:sz w:val="22"/>
          <w:szCs w:val="22"/>
        </w:rPr>
      </w:pPr>
    </w:p>
    <w:p w:rsidR="00A83294" w:rsidRPr="00D37A3F" w:rsidRDefault="00B471CE" w:rsidP="00A83294">
      <w:pPr>
        <w:rPr>
          <w:sz w:val="22"/>
          <w:szCs w:val="22"/>
        </w:rPr>
      </w:pPr>
      <w:r>
        <w:rPr>
          <w:rFonts w:eastAsia="Calibri"/>
          <w:sz w:val="22"/>
          <w:szCs w:val="22"/>
        </w:rPr>
        <w:t xml:space="preserve">Whereas VAs are species-based using </w:t>
      </w:r>
      <w:r w:rsidR="00A83294" w:rsidRPr="00D37A3F">
        <w:rPr>
          <w:rFonts w:eastAsia="Calibri"/>
          <w:sz w:val="22"/>
          <w:szCs w:val="22"/>
        </w:rPr>
        <w:t>available information regarding a species</w:t>
      </w:r>
      <w:r>
        <w:rPr>
          <w:rFonts w:eastAsia="Calibri"/>
          <w:sz w:val="22"/>
          <w:szCs w:val="22"/>
        </w:rPr>
        <w:t>’</w:t>
      </w:r>
      <w:r w:rsidR="00A83294" w:rsidRPr="00D37A3F">
        <w:rPr>
          <w:rFonts w:eastAsia="Calibri"/>
          <w:sz w:val="22"/>
          <w:szCs w:val="22"/>
        </w:rPr>
        <w:t xml:space="preserve"> physiology and habitat needs to </w:t>
      </w:r>
      <w:r w:rsidR="00A83294" w:rsidRPr="00D37A3F">
        <w:rPr>
          <w:sz w:val="22"/>
          <w:szCs w:val="22"/>
        </w:rPr>
        <w:t xml:space="preserve">identify potential mechanisms that may result in </w:t>
      </w:r>
      <w:r>
        <w:rPr>
          <w:sz w:val="22"/>
          <w:szCs w:val="22"/>
        </w:rPr>
        <w:t>its</w:t>
      </w:r>
      <w:r w:rsidR="00A83294" w:rsidRPr="00D37A3F">
        <w:rPr>
          <w:sz w:val="22"/>
          <w:szCs w:val="22"/>
        </w:rPr>
        <w:t xml:space="preserve"> sensitivity or resilience to shifting conditions, regardless of a particular location or region, </w:t>
      </w:r>
      <w:r w:rsidR="00A83294" w:rsidRPr="00D37A3F">
        <w:rPr>
          <w:rFonts w:eastAsia="Calibri"/>
          <w:sz w:val="22"/>
          <w:szCs w:val="22"/>
        </w:rPr>
        <w:t>h</w:t>
      </w:r>
      <w:r w:rsidR="00A83294" w:rsidRPr="00D37A3F">
        <w:rPr>
          <w:sz w:val="22"/>
          <w:szCs w:val="22"/>
        </w:rPr>
        <w:t>abitat suitability models a</w:t>
      </w:r>
      <w:r>
        <w:rPr>
          <w:sz w:val="22"/>
          <w:szCs w:val="22"/>
        </w:rPr>
        <w:t>re both species and place-based</w:t>
      </w:r>
      <w:r w:rsidR="00A83294" w:rsidRPr="00D37A3F">
        <w:rPr>
          <w:sz w:val="22"/>
          <w:szCs w:val="22"/>
        </w:rPr>
        <w:t xml:space="preserve"> using species’ location data to construct a spatial model that synthesizes features selected by that species in that area. Both approaches have merits </w:t>
      </w:r>
      <w:r w:rsidR="00636B62" w:rsidRPr="00D37A3F">
        <w:rPr>
          <w:sz w:val="22"/>
          <w:szCs w:val="22"/>
        </w:rPr>
        <w:t xml:space="preserve">and </w:t>
      </w:r>
      <w:r w:rsidR="00A83294" w:rsidRPr="00D37A3F">
        <w:rPr>
          <w:sz w:val="22"/>
          <w:szCs w:val="22"/>
        </w:rPr>
        <w:t>can be employed i</w:t>
      </w:r>
      <w:r w:rsidR="004B419B">
        <w:rPr>
          <w:sz w:val="22"/>
          <w:szCs w:val="22"/>
        </w:rPr>
        <w:t>ndependently to provide a comple</w:t>
      </w:r>
      <w:r w:rsidR="00A83294" w:rsidRPr="00D37A3F">
        <w:rPr>
          <w:sz w:val="22"/>
          <w:szCs w:val="22"/>
        </w:rPr>
        <w:t xml:space="preserve">mentary assessment of how selected species are likely to respond to shifting environmental parameters. Determining where </w:t>
      </w:r>
      <w:proofErr w:type="spellStart"/>
      <w:r w:rsidR="00A83294" w:rsidRPr="00D37A3F">
        <w:rPr>
          <w:sz w:val="22"/>
          <w:szCs w:val="22"/>
        </w:rPr>
        <w:t>refugia</w:t>
      </w:r>
      <w:proofErr w:type="spellEnd"/>
      <w:r w:rsidR="00A83294" w:rsidRPr="00D37A3F">
        <w:rPr>
          <w:sz w:val="22"/>
          <w:szCs w:val="22"/>
        </w:rPr>
        <w:t xml:space="preserve"> would likely be situated across the diverse and complex landscape is an objective </w:t>
      </w:r>
      <w:r w:rsidR="004B419B">
        <w:rPr>
          <w:sz w:val="22"/>
          <w:szCs w:val="22"/>
        </w:rPr>
        <w:t xml:space="preserve">to which </w:t>
      </w:r>
      <w:r w:rsidR="00A83294" w:rsidRPr="00D37A3F">
        <w:rPr>
          <w:sz w:val="22"/>
          <w:szCs w:val="22"/>
        </w:rPr>
        <w:t xml:space="preserve">niche models are well suited. Determining the mechanisms that might cause a species to persist or be extirpated and that can help direct adaptive management responses is a task better </w:t>
      </w:r>
      <w:r w:rsidR="00A83294" w:rsidRPr="00D37A3F">
        <w:rPr>
          <w:sz w:val="22"/>
          <w:szCs w:val="22"/>
        </w:rPr>
        <w:lastRenderedPageBreak/>
        <w:t xml:space="preserve">suited to VAs. The results of these analyses will focus research and monitoring on those species and habitats deemed to be most at risk. They will also create a spatial framework (through the habitat suitability models) that will identify </w:t>
      </w:r>
      <w:r w:rsidR="00DC1B14" w:rsidRPr="00D37A3F">
        <w:rPr>
          <w:sz w:val="22"/>
          <w:szCs w:val="22"/>
        </w:rPr>
        <w:t xml:space="preserve">locations </w:t>
      </w:r>
      <w:r w:rsidR="000E3F19">
        <w:rPr>
          <w:sz w:val="22"/>
          <w:szCs w:val="22"/>
        </w:rPr>
        <w:t>where</w:t>
      </w:r>
      <w:r w:rsidR="00A83294" w:rsidRPr="00D37A3F">
        <w:rPr>
          <w:sz w:val="22"/>
          <w:szCs w:val="22"/>
        </w:rPr>
        <w:t xml:space="preserve"> additional monitoring stations </w:t>
      </w:r>
      <w:r w:rsidR="000E3F19">
        <w:rPr>
          <w:sz w:val="22"/>
          <w:szCs w:val="22"/>
        </w:rPr>
        <w:t xml:space="preserve">in </w:t>
      </w:r>
      <w:r w:rsidR="00A83294" w:rsidRPr="00D37A3F">
        <w:rPr>
          <w:sz w:val="22"/>
          <w:szCs w:val="22"/>
        </w:rPr>
        <w:t xml:space="preserve">the </w:t>
      </w:r>
      <w:r w:rsidR="00DC1B14" w:rsidRPr="00D37A3F">
        <w:rPr>
          <w:sz w:val="22"/>
          <w:szCs w:val="22"/>
        </w:rPr>
        <w:t>M</w:t>
      </w:r>
      <w:r w:rsidR="00A83294" w:rsidRPr="00D37A3F">
        <w:rPr>
          <w:sz w:val="22"/>
          <w:szCs w:val="22"/>
        </w:rPr>
        <w:t xml:space="preserve">onument </w:t>
      </w:r>
      <w:r w:rsidR="00DC1B14" w:rsidRPr="00D37A3F">
        <w:rPr>
          <w:sz w:val="22"/>
          <w:szCs w:val="22"/>
        </w:rPr>
        <w:t xml:space="preserve">are needed </w:t>
      </w:r>
      <w:r w:rsidR="00A83294" w:rsidRPr="00D37A3F">
        <w:rPr>
          <w:sz w:val="22"/>
          <w:szCs w:val="22"/>
        </w:rPr>
        <w:t xml:space="preserve">in order to address science questions. </w:t>
      </w:r>
      <w:r w:rsidR="00DC1B14" w:rsidRPr="00D37A3F">
        <w:rPr>
          <w:sz w:val="22"/>
          <w:szCs w:val="22"/>
        </w:rPr>
        <w:t>T</w:t>
      </w:r>
      <w:r w:rsidR="00A83294" w:rsidRPr="00D37A3F">
        <w:rPr>
          <w:sz w:val="22"/>
          <w:szCs w:val="22"/>
        </w:rPr>
        <w:t xml:space="preserve">he species </w:t>
      </w:r>
      <w:r w:rsidR="00A83294" w:rsidRPr="00140B82">
        <w:rPr>
          <w:sz w:val="22"/>
          <w:szCs w:val="22"/>
        </w:rPr>
        <w:t xml:space="preserve">identified in </w:t>
      </w:r>
      <w:r w:rsidR="00A83294" w:rsidRPr="00140B82">
        <w:rPr>
          <w:b/>
          <w:sz w:val="22"/>
          <w:szCs w:val="22"/>
        </w:rPr>
        <w:t>Table 1</w:t>
      </w:r>
      <w:r w:rsidR="00DC1B14" w:rsidRPr="00140B82">
        <w:rPr>
          <w:sz w:val="22"/>
          <w:szCs w:val="22"/>
        </w:rPr>
        <w:t xml:space="preserve"> are used</w:t>
      </w:r>
      <w:r w:rsidR="00A83294" w:rsidRPr="00D37A3F">
        <w:rPr>
          <w:sz w:val="22"/>
          <w:szCs w:val="22"/>
        </w:rPr>
        <w:t xml:space="preserve"> as examples in both </w:t>
      </w:r>
      <w:r w:rsidR="00E56F5E" w:rsidRPr="00D37A3F">
        <w:rPr>
          <w:sz w:val="22"/>
          <w:szCs w:val="22"/>
        </w:rPr>
        <w:t>v</w:t>
      </w:r>
      <w:r w:rsidR="00A83294" w:rsidRPr="00D37A3F">
        <w:rPr>
          <w:sz w:val="22"/>
          <w:szCs w:val="22"/>
        </w:rPr>
        <w:t xml:space="preserve">ulnerability </w:t>
      </w:r>
      <w:r w:rsidR="00E56F5E" w:rsidRPr="00D37A3F">
        <w:rPr>
          <w:sz w:val="22"/>
          <w:szCs w:val="22"/>
        </w:rPr>
        <w:t>a</w:t>
      </w:r>
      <w:r w:rsidR="00A83294" w:rsidRPr="00D37A3F">
        <w:rPr>
          <w:sz w:val="22"/>
          <w:szCs w:val="22"/>
        </w:rPr>
        <w:t xml:space="preserve">ssessments and </w:t>
      </w:r>
      <w:r w:rsidR="00DC1B14" w:rsidRPr="00D37A3F">
        <w:rPr>
          <w:sz w:val="22"/>
          <w:szCs w:val="22"/>
        </w:rPr>
        <w:t>h</w:t>
      </w:r>
      <w:r w:rsidR="00A83294" w:rsidRPr="00D37A3F">
        <w:rPr>
          <w:sz w:val="22"/>
          <w:szCs w:val="22"/>
        </w:rPr>
        <w:t xml:space="preserve">abitat </w:t>
      </w:r>
      <w:r w:rsidR="00DC1B14" w:rsidRPr="00D37A3F">
        <w:rPr>
          <w:sz w:val="22"/>
          <w:szCs w:val="22"/>
        </w:rPr>
        <w:t>s</w:t>
      </w:r>
      <w:r w:rsidR="00A83294" w:rsidRPr="00D37A3F">
        <w:rPr>
          <w:sz w:val="22"/>
          <w:szCs w:val="22"/>
        </w:rPr>
        <w:t xml:space="preserve">uitability </w:t>
      </w:r>
      <w:r w:rsidR="00DC1B14" w:rsidRPr="00D37A3F">
        <w:rPr>
          <w:sz w:val="22"/>
          <w:szCs w:val="22"/>
        </w:rPr>
        <w:t>m</w:t>
      </w:r>
      <w:r w:rsidR="00A83294" w:rsidRPr="00D37A3F">
        <w:rPr>
          <w:sz w:val="22"/>
          <w:szCs w:val="22"/>
        </w:rPr>
        <w:t xml:space="preserve">odels. </w:t>
      </w:r>
    </w:p>
    <w:p w:rsidR="00A83294" w:rsidRPr="00D37A3F" w:rsidRDefault="00A83294" w:rsidP="00A83294">
      <w:pPr>
        <w:rPr>
          <w:sz w:val="22"/>
          <w:szCs w:val="22"/>
        </w:rPr>
      </w:pPr>
    </w:p>
    <w:p w:rsidR="008520E4" w:rsidRPr="00D37A3F" w:rsidRDefault="008520E4" w:rsidP="00A83294">
      <w:pPr>
        <w:rPr>
          <w:sz w:val="22"/>
          <w:szCs w:val="22"/>
        </w:rPr>
      </w:pPr>
      <w:r w:rsidRPr="00D37A3F">
        <w:rPr>
          <w:b/>
          <w:sz w:val="22"/>
          <w:szCs w:val="22"/>
          <w:u w:val="single"/>
        </w:rPr>
        <w:t>Science plan priorities</w:t>
      </w:r>
    </w:p>
    <w:p w:rsidR="008520E4" w:rsidRPr="00D37A3F" w:rsidRDefault="008520E4" w:rsidP="00A83294">
      <w:pPr>
        <w:rPr>
          <w:sz w:val="22"/>
          <w:szCs w:val="22"/>
        </w:rPr>
      </w:pPr>
    </w:p>
    <w:p w:rsidR="00A83294" w:rsidRPr="00D37A3F" w:rsidRDefault="00A83294" w:rsidP="00A83294">
      <w:pPr>
        <w:rPr>
          <w:sz w:val="22"/>
          <w:szCs w:val="22"/>
        </w:rPr>
      </w:pPr>
      <w:r w:rsidRPr="00D37A3F">
        <w:rPr>
          <w:sz w:val="22"/>
          <w:szCs w:val="22"/>
        </w:rPr>
        <w:t>The collaborative working group described above</w:t>
      </w:r>
      <w:r w:rsidRPr="00D37A3F">
        <w:rPr>
          <w:color w:val="000000"/>
          <w:sz w:val="22"/>
          <w:szCs w:val="22"/>
        </w:rPr>
        <w:t xml:space="preserve"> also developed a list of issues, concerns</w:t>
      </w:r>
      <w:r w:rsidR="00DC1B14" w:rsidRPr="00D37A3F">
        <w:rPr>
          <w:color w:val="000000"/>
          <w:sz w:val="22"/>
          <w:szCs w:val="22"/>
        </w:rPr>
        <w:t>,</w:t>
      </w:r>
      <w:r w:rsidRPr="00D37A3F">
        <w:rPr>
          <w:color w:val="000000"/>
          <w:sz w:val="22"/>
          <w:szCs w:val="22"/>
        </w:rPr>
        <w:t xml:space="preserve"> and questions</w:t>
      </w:r>
      <w:r w:rsidR="00140B82">
        <w:rPr>
          <w:color w:val="000000"/>
          <w:sz w:val="22"/>
          <w:szCs w:val="22"/>
        </w:rPr>
        <w:t xml:space="preserve">; these are </w:t>
      </w:r>
      <w:r w:rsidR="00140B82" w:rsidRPr="00866A35">
        <w:rPr>
          <w:color w:val="000000"/>
          <w:sz w:val="22"/>
          <w:szCs w:val="22"/>
        </w:rPr>
        <w:t xml:space="preserve">identified </w:t>
      </w:r>
      <w:r w:rsidRPr="00866A35">
        <w:rPr>
          <w:color w:val="000000"/>
          <w:sz w:val="22"/>
          <w:szCs w:val="22"/>
        </w:rPr>
        <w:t xml:space="preserve">in </w:t>
      </w:r>
      <w:r w:rsidRPr="00866A35">
        <w:rPr>
          <w:b/>
          <w:color w:val="000000"/>
          <w:sz w:val="22"/>
          <w:szCs w:val="22"/>
        </w:rPr>
        <w:t xml:space="preserve">Appendix </w:t>
      </w:r>
      <w:r w:rsidR="00C5400C" w:rsidRPr="00866A35">
        <w:rPr>
          <w:b/>
          <w:color w:val="000000"/>
          <w:sz w:val="22"/>
          <w:szCs w:val="22"/>
        </w:rPr>
        <w:t>E</w:t>
      </w:r>
      <w:r w:rsidRPr="00866A35">
        <w:rPr>
          <w:color w:val="000000"/>
          <w:sz w:val="22"/>
          <w:szCs w:val="22"/>
        </w:rPr>
        <w:t>. Priority tasks include collecting baseline information to assess the status and trajectory of resources within the</w:t>
      </w:r>
      <w:r w:rsidRPr="00D37A3F">
        <w:rPr>
          <w:color w:val="000000"/>
          <w:sz w:val="22"/>
          <w:szCs w:val="22"/>
        </w:rPr>
        <w:t xml:space="preserve"> Monument, and the establishment of a database to house the resource data as they are collected. Priority research questions should emerge from </w:t>
      </w:r>
      <w:r w:rsidR="00DC1B14" w:rsidRPr="00D37A3F">
        <w:rPr>
          <w:color w:val="000000"/>
          <w:sz w:val="22"/>
          <w:szCs w:val="22"/>
        </w:rPr>
        <w:t xml:space="preserve">real or </w:t>
      </w:r>
      <w:r w:rsidRPr="00D37A3F">
        <w:rPr>
          <w:color w:val="000000"/>
          <w:sz w:val="22"/>
          <w:szCs w:val="22"/>
        </w:rPr>
        <w:t xml:space="preserve">perceived conflicts </w:t>
      </w:r>
      <w:r w:rsidR="00866A35">
        <w:rPr>
          <w:color w:val="000000"/>
          <w:sz w:val="22"/>
          <w:szCs w:val="22"/>
        </w:rPr>
        <w:t xml:space="preserve">that </w:t>
      </w:r>
      <w:r w:rsidR="00103CFC" w:rsidRPr="00D37A3F">
        <w:rPr>
          <w:color w:val="000000"/>
          <w:sz w:val="22"/>
          <w:szCs w:val="22"/>
        </w:rPr>
        <w:t>aris</w:t>
      </w:r>
      <w:r w:rsidR="00866A35">
        <w:rPr>
          <w:color w:val="000000"/>
          <w:sz w:val="22"/>
          <w:szCs w:val="22"/>
        </w:rPr>
        <w:t>e</w:t>
      </w:r>
      <w:r w:rsidR="00103CFC" w:rsidRPr="00D37A3F">
        <w:rPr>
          <w:color w:val="000000"/>
          <w:sz w:val="22"/>
          <w:szCs w:val="22"/>
        </w:rPr>
        <w:t xml:space="preserve"> </w:t>
      </w:r>
      <w:r w:rsidRPr="00D37A3F">
        <w:rPr>
          <w:color w:val="000000"/>
          <w:sz w:val="22"/>
          <w:szCs w:val="22"/>
        </w:rPr>
        <w:t xml:space="preserve">between </w:t>
      </w:r>
      <w:r w:rsidR="00DC1B14" w:rsidRPr="00D37A3F">
        <w:rPr>
          <w:color w:val="000000"/>
          <w:sz w:val="22"/>
          <w:szCs w:val="22"/>
        </w:rPr>
        <w:t>the purposes for which the Monument was established</w:t>
      </w:r>
      <w:r w:rsidRPr="00D37A3F">
        <w:rPr>
          <w:color w:val="000000"/>
          <w:sz w:val="22"/>
          <w:szCs w:val="22"/>
        </w:rPr>
        <w:t xml:space="preserve"> (</w:t>
      </w:r>
      <w:r w:rsidR="00DC1B14" w:rsidRPr="00D37A3F">
        <w:rPr>
          <w:color w:val="000000"/>
          <w:sz w:val="22"/>
          <w:szCs w:val="22"/>
        </w:rPr>
        <w:t>preservation of natural and cultural resources</w:t>
      </w:r>
      <w:r w:rsidR="00103CFC" w:rsidRPr="00D37A3F">
        <w:rPr>
          <w:color w:val="000000"/>
          <w:sz w:val="22"/>
          <w:szCs w:val="22"/>
        </w:rPr>
        <w:t>; provision of recreational opportunities</w:t>
      </w:r>
      <w:r w:rsidRPr="00D37A3F">
        <w:rPr>
          <w:color w:val="000000"/>
          <w:sz w:val="22"/>
          <w:szCs w:val="22"/>
        </w:rPr>
        <w:t xml:space="preserve">) and ongoing </w:t>
      </w:r>
      <w:r w:rsidR="00103CFC" w:rsidRPr="00D37A3F">
        <w:rPr>
          <w:color w:val="000000"/>
          <w:sz w:val="22"/>
          <w:szCs w:val="22"/>
        </w:rPr>
        <w:t xml:space="preserve">or anticipated </w:t>
      </w:r>
      <w:r w:rsidR="00E37DED" w:rsidRPr="00D37A3F">
        <w:rPr>
          <w:color w:val="000000"/>
          <w:sz w:val="22"/>
          <w:szCs w:val="22"/>
        </w:rPr>
        <w:t>anthropogenic</w:t>
      </w:r>
      <w:r w:rsidR="00103CFC" w:rsidRPr="00D37A3F">
        <w:rPr>
          <w:color w:val="000000"/>
          <w:sz w:val="22"/>
          <w:szCs w:val="22"/>
        </w:rPr>
        <w:t xml:space="preserve"> </w:t>
      </w:r>
      <w:r w:rsidRPr="00D37A3F">
        <w:rPr>
          <w:color w:val="000000"/>
          <w:sz w:val="22"/>
          <w:szCs w:val="22"/>
        </w:rPr>
        <w:t>activities</w:t>
      </w:r>
      <w:r w:rsidR="00DC1B14" w:rsidRPr="00D37A3F">
        <w:rPr>
          <w:color w:val="000000"/>
          <w:sz w:val="22"/>
          <w:szCs w:val="22"/>
        </w:rPr>
        <w:t xml:space="preserve"> and changes affecting ecological conditions</w:t>
      </w:r>
      <w:r w:rsidRPr="00D37A3F">
        <w:rPr>
          <w:color w:val="000000"/>
          <w:sz w:val="22"/>
          <w:szCs w:val="22"/>
        </w:rPr>
        <w:t xml:space="preserve">. </w:t>
      </w:r>
      <w:r w:rsidR="00866A35">
        <w:rPr>
          <w:color w:val="000000"/>
          <w:sz w:val="22"/>
          <w:szCs w:val="22"/>
        </w:rPr>
        <w:t xml:space="preserve">Research </w:t>
      </w:r>
      <w:r w:rsidRPr="00D37A3F">
        <w:rPr>
          <w:sz w:val="22"/>
          <w:szCs w:val="22"/>
        </w:rPr>
        <w:t xml:space="preserve">questions </w:t>
      </w:r>
      <w:r w:rsidR="00866A35">
        <w:rPr>
          <w:sz w:val="22"/>
          <w:szCs w:val="22"/>
        </w:rPr>
        <w:t>may also</w:t>
      </w:r>
      <w:r w:rsidRPr="00D37A3F">
        <w:rPr>
          <w:sz w:val="22"/>
          <w:szCs w:val="22"/>
        </w:rPr>
        <w:t xml:space="preserve"> be prioritized based on baseline/ongoing inventories of species, habitats, and communities at risk. Another prioritization </w:t>
      </w:r>
      <w:r w:rsidR="00866A35">
        <w:rPr>
          <w:sz w:val="22"/>
          <w:szCs w:val="22"/>
        </w:rPr>
        <w:t>may</w:t>
      </w:r>
      <w:r w:rsidRPr="00D37A3F">
        <w:rPr>
          <w:sz w:val="22"/>
          <w:szCs w:val="22"/>
        </w:rPr>
        <w:t xml:space="preserve"> involve the degree to which land management decisions </w:t>
      </w:r>
      <w:r w:rsidR="00866A35">
        <w:rPr>
          <w:sz w:val="22"/>
          <w:szCs w:val="22"/>
        </w:rPr>
        <w:t>might result in</w:t>
      </w:r>
      <w:r w:rsidRPr="00D37A3F">
        <w:rPr>
          <w:sz w:val="22"/>
          <w:szCs w:val="22"/>
        </w:rPr>
        <w:t xml:space="preserve"> potential impacts </w:t>
      </w:r>
      <w:r w:rsidR="00866A35">
        <w:rPr>
          <w:sz w:val="22"/>
          <w:szCs w:val="22"/>
        </w:rPr>
        <w:t>to</w:t>
      </w:r>
      <w:r w:rsidRPr="00D37A3F">
        <w:rPr>
          <w:sz w:val="22"/>
          <w:szCs w:val="22"/>
        </w:rPr>
        <w:t xml:space="preserve"> current patterns of public use. As providing for public recreation is one of the Monument</w:t>
      </w:r>
      <w:r w:rsidR="00103CFC" w:rsidRPr="00D37A3F">
        <w:rPr>
          <w:sz w:val="22"/>
          <w:szCs w:val="22"/>
        </w:rPr>
        <w:t>’s purposes</w:t>
      </w:r>
      <w:r w:rsidRPr="00D37A3F">
        <w:rPr>
          <w:sz w:val="22"/>
          <w:szCs w:val="22"/>
        </w:rPr>
        <w:t xml:space="preserve">, </w:t>
      </w:r>
      <w:r w:rsidR="00103CFC" w:rsidRPr="00D37A3F">
        <w:rPr>
          <w:sz w:val="22"/>
          <w:szCs w:val="22"/>
        </w:rPr>
        <w:t xml:space="preserve">decisions that may modify </w:t>
      </w:r>
      <w:r w:rsidRPr="00D37A3F">
        <w:rPr>
          <w:sz w:val="22"/>
          <w:szCs w:val="22"/>
        </w:rPr>
        <w:t xml:space="preserve">public use </w:t>
      </w:r>
      <w:r w:rsidR="00103CFC" w:rsidRPr="00D37A3F">
        <w:rPr>
          <w:sz w:val="22"/>
          <w:szCs w:val="22"/>
        </w:rPr>
        <w:t xml:space="preserve">should be based </w:t>
      </w:r>
      <w:r w:rsidRPr="00D37A3F">
        <w:rPr>
          <w:sz w:val="22"/>
          <w:szCs w:val="22"/>
        </w:rPr>
        <w:t xml:space="preserve">on a strong scientific </w:t>
      </w:r>
      <w:r w:rsidRPr="00866A35">
        <w:rPr>
          <w:sz w:val="22"/>
          <w:szCs w:val="22"/>
        </w:rPr>
        <w:t xml:space="preserve">foundation. </w:t>
      </w:r>
      <w:r w:rsidR="00103CFC" w:rsidRPr="00866A35">
        <w:rPr>
          <w:sz w:val="22"/>
          <w:szCs w:val="22"/>
        </w:rPr>
        <w:t>I</w:t>
      </w:r>
      <w:r w:rsidRPr="00866A35">
        <w:rPr>
          <w:sz w:val="22"/>
          <w:szCs w:val="22"/>
        </w:rPr>
        <w:t xml:space="preserve">nformation regarding cultural uses of selected perennial plants within the Monument </w:t>
      </w:r>
      <w:r w:rsidR="00103CFC" w:rsidRPr="00866A35">
        <w:rPr>
          <w:sz w:val="22"/>
          <w:szCs w:val="22"/>
        </w:rPr>
        <w:t>is</w:t>
      </w:r>
      <w:r w:rsidRPr="00866A35">
        <w:rPr>
          <w:sz w:val="22"/>
          <w:szCs w:val="22"/>
        </w:rPr>
        <w:t xml:space="preserve"> provided in </w:t>
      </w:r>
      <w:r w:rsidRPr="00866A35">
        <w:rPr>
          <w:b/>
          <w:sz w:val="22"/>
          <w:szCs w:val="22"/>
        </w:rPr>
        <w:t xml:space="preserve">Appendix </w:t>
      </w:r>
      <w:r w:rsidR="00C5400C" w:rsidRPr="00866A35">
        <w:rPr>
          <w:b/>
          <w:sz w:val="22"/>
          <w:szCs w:val="22"/>
        </w:rPr>
        <w:t>F</w:t>
      </w:r>
      <w:r w:rsidR="008520E4" w:rsidRPr="00866A35">
        <w:rPr>
          <w:sz w:val="22"/>
          <w:szCs w:val="22"/>
        </w:rPr>
        <w:t>, and</w:t>
      </w:r>
      <w:r w:rsidR="008520E4" w:rsidRPr="00D37A3F">
        <w:rPr>
          <w:sz w:val="22"/>
          <w:szCs w:val="22"/>
        </w:rPr>
        <w:t xml:space="preserve"> may also be an important component of management decision-making.</w:t>
      </w:r>
      <w:r w:rsidRPr="00D37A3F">
        <w:rPr>
          <w:b/>
          <w:sz w:val="22"/>
          <w:szCs w:val="22"/>
        </w:rPr>
        <w:t xml:space="preserve"> </w:t>
      </w:r>
    </w:p>
    <w:p w:rsidR="00A83294" w:rsidRPr="00D37A3F" w:rsidRDefault="00A83294" w:rsidP="00A83294">
      <w:pPr>
        <w:rPr>
          <w:sz w:val="22"/>
          <w:szCs w:val="22"/>
        </w:rPr>
      </w:pPr>
    </w:p>
    <w:p w:rsidR="00A83294" w:rsidRPr="00D37A3F" w:rsidRDefault="00A83294" w:rsidP="00A83294">
      <w:pPr>
        <w:rPr>
          <w:sz w:val="22"/>
          <w:szCs w:val="22"/>
        </w:rPr>
      </w:pPr>
      <w:r w:rsidRPr="00D37A3F">
        <w:rPr>
          <w:sz w:val="22"/>
          <w:szCs w:val="22"/>
        </w:rPr>
        <w:t>Having data from which to identify changes in resource</w:t>
      </w:r>
      <w:r w:rsidR="008520E4" w:rsidRPr="00D37A3F">
        <w:rPr>
          <w:sz w:val="22"/>
          <w:szCs w:val="22"/>
        </w:rPr>
        <w:t xml:space="preserve"> conditions</w:t>
      </w:r>
      <w:r w:rsidRPr="00D37A3F">
        <w:rPr>
          <w:sz w:val="22"/>
          <w:szCs w:val="22"/>
        </w:rPr>
        <w:t xml:space="preserve"> is a critical step toward implementing a </w:t>
      </w:r>
      <w:r w:rsidR="008520E4" w:rsidRPr="00D37A3F">
        <w:rPr>
          <w:sz w:val="22"/>
          <w:szCs w:val="22"/>
        </w:rPr>
        <w:t>s</w:t>
      </w:r>
      <w:r w:rsidRPr="00D37A3F">
        <w:rPr>
          <w:sz w:val="22"/>
          <w:szCs w:val="22"/>
        </w:rPr>
        <w:t xml:space="preserve">cience </w:t>
      </w:r>
      <w:r w:rsidR="008520E4" w:rsidRPr="00D37A3F">
        <w:rPr>
          <w:sz w:val="22"/>
          <w:szCs w:val="22"/>
        </w:rPr>
        <w:t>p</w:t>
      </w:r>
      <w:r w:rsidRPr="00D37A3F">
        <w:rPr>
          <w:sz w:val="22"/>
          <w:szCs w:val="22"/>
        </w:rPr>
        <w:t xml:space="preserve">lan. </w:t>
      </w:r>
      <w:r w:rsidR="008520E4" w:rsidRPr="00D37A3F">
        <w:rPr>
          <w:sz w:val="22"/>
          <w:szCs w:val="22"/>
        </w:rPr>
        <w:t>A</w:t>
      </w:r>
      <w:r w:rsidRPr="00D37A3F">
        <w:rPr>
          <w:sz w:val="22"/>
          <w:szCs w:val="22"/>
        </w:rPr>
        <w:t xml:space="preserve"> monitoring program to be implemented with citizen scientists, such as those from Friends of the Desert Mountains working alongside agency/University biologists</w:t>
      </w:r>
      <w:r w:rsidR="008520E4" w:rsidRPr="00D37A3F">
        <w:rPr>
          <w:sz w:val="22"/>
          <w:szCs w:val="22"/>
        </w:rPr>
        <w:t>, is proposed</w:t>
      </w:r>
      <w:r w:rsidRPr="00D37A3F">
        <w:rPr>
          <w:sz w:val="22"/>
          <w:szCs w:val="22"/>
        </w:rPr>
        <w:t>. This may be d</w:t>
      </w:r>
      <w:r w:rsidR="008520E4" w:rsidRPr="00D37A3F">
        <w:rPr>
          <w:sz w:val="22"/>
          <w:szCs w:val="22"/>
        </w:rPr>
        <w:t>esigned as an expansion of the Deep Canyon Transect</w:t>
      </w:r>
      <w:r w:rsidRPr="00D37A3F">
        <w:rPr>
          <w:sz w:val="22"/>
          <w:szCs w:val="22"/>
        </w:rPr>
        <w:t xml:space="preserve">, capturing a wider range of the Monument </w:t>
      </w:r>
      <w:r w:rsidR="008520E4" w:rsidRPr="00D37A3F">
        <w:rPr>
          <w:sz w:val="22"/>
          <w:szCs w:val="22"/>
        </w:rPr>
        <w:t>than</w:t>
      </w:r>
      <w:r w:rsidRPr="00D37A3F">
        <w:rPr>
          <w:sz w:val="22"/>
          <w:szCs w:val="22"/>
        </w:rPr>
        <w:t xml:space="preserve"> occurs with the current effort. If the Deep Canyon Transect protocols can be transferred to additional sites</w:t>
      </w:r>
      <w:r w:rsidR="008520E4" w:rsidRPr="00D37A3F">
        <w:rPr>
          <w:sz w:val="22"/>
          <w:szCs w:val="22"/>
        </w:rPr>
        <w:t>,</w:t>
      </w:r>
      <w:r w:rsidRPr="00D37A3F">
        <w:rPr>
          <w:sz w:val="22"/>
          <w:szCs w:val="22"/>
        </w:rPr>
        <w:t xml:space="preserve"> </w:t>
      </w:r>
      <w:r w:rsidR="008520E4" w:rsidRPr="00D37A3F">
        <w:rPr>
          <w:sz w:val="22"/>
          <w:szCs w:val="22"/>
        </w:rPr>
        <w:t xml:space="preserve">the </w:t>
      </w:r>
      <w:r w:rsidRPr="00D37A3F">
        <w:rPr>
          <w:sz w:val="22"/>
          <w:szCs w:val="22"/>
        </w:rPr>
        <w:t>existing historical database</w:t>
      </w:r>
      <w:r w:rsidR="008520E4" w:rsidRPr="00D37A3F">
        <w:rPr>
          <w:sz w:val="22"/>
          <w:szCs w:val="22"/>
        </w:rPr>
        <w:t xml:space="preserve"> will be expanded</w:t>
      </w:r>
      <w:r w:rsidRPr="00D37A3F">
        <w:rPr>
          <w:sz w:val="22"/>
          <w:szCs w:val="22"/>
        </w:rPr>
        <w:t xml:space="preserve">. The addition or placement of monitoring sites will be determined based on science questions and hypotheses developed </w:t>
      </w:r>
      <w:r w:rsidRPr="00DC4496">
        <w:rPr>
          <w:sz w:val="22"/>
          <w:szCs w:val="22"/>
        </w:rPr>
        <w:t xml:space="preserve">in </w:t>
      </w:r>
      <w:r w:rsidR="00C5400C" w:rsidRPr="00DC4496">
        <w:rPr>
          <w:b/>
          <w:sz w:val="22"/>
          <w:szCs w:val="22"/>
        </w:rPr>
        <w:t>Appendix E</w:t>
      </w:r>
      <w:r w:rsidRPr="00DC4496">
        <w:rPr>
          <w:sz w:val="22"/>
          <w:szCs w:val="22"/>
        </w:rPr>
        <w:t>.</w:t>
      </w:r>
      <w:r w:rsidRPr="00D37A3F">
        <w:rPr>
          <w:sz w:val="22"/>
          <w:szCs w:val="22"/>
        </w:rPr>
        <w:t xml:space="preserve"> </w:t>
      </w:r>
    </w:p>
    <w:p w:rsidR="00A83294" w:rsidRPr="00D37A3F" w:rsidRDefault="00A83294" w:rsidP="008520E4">
      <w:pPr>
        <w:pStyle w:val="ListParagraph"/>
        <w:ind w:left="0"/>
        <w:rPr>
          <w:sz w:val="22"/>
          <w:szCs w:val="22"/>
        </w:rPr>
      </w:pPr>
    </w:p>
    <w:p w:rsidR="008520E4" w:rsidRPr="00D37A3F" w:rsidRDefault="008520E4" w:rsidP="008520E4">
      <w:pPr>
        <w:pStyle w:val="ListParagraph"/>
        <w:ind w:left="0"/>
        <w:rPr>
          <w:b/>
          <w:sz w:val="22"/>
          <w:szCs w:val="22"/>
          <w:u w:val="single"/>
        </w:rPr>
      </w:pPr>
      <w:r w:rsidRPr="00D37A3F">
        <w:rPr>
          <w:b/>
          <w:sz w:val="22"/>
          <w:szCs w:val="22"/>
          <w:u w:val="single"/>
        </w:rPr>
        <w:t xml:space="preserve">Selected species </w:t>
      </w:r>
      <w:r w:rsidR="00E56F5E" w:rsidRPr="00D37A3F">
        <w:rPr>
          <w:b/>
          <w:sz w:val="22"/>
          <w:szCs w:val="22"/>
          <w:u w:val="single"/>
        </w:rPr>
        <w:t>vulnerability a</w:t>
      </w:r>
      <w:r w:rsidRPr="00D37A3F">
        <w:rPr>
          <w:b/>
          <w:sz w:val="22"/>
          <w:szCs w:val="22"/>
          <w:u w:val="single"/>
        </w:rPr>
        <w:t>ssessments</w:t>
      </w:r>
    </w:p>
    <w:p w:rsidR="008520E4" w:rsidRPr="00D37A3F" w:rsidRDefault="008520E4" w:rsidP="008520E4">
      <w:pPr>
        <w:pStyle w:val="ListParagraph"/>
        <w:ind w:left="0"/>
        <w:rPr>
          <w:sz w:val="22"/>
          <w:szCs w:val="22"/>
        </w:rPr>
      </w:pPr>
    </w:p>
    <w:p w:rsidR="00A83294" w:rsidRPr="00D37A3F" w:rsidRDefault="00A83294" w:rsidP="00A83294">
      <w:pPr>
        <w:pStyle w:val="nrpsNormal"/>
        <w:spacing w:after="0" w:line="240" w:lineRule="auto"/>
        <w:rPr>
          <w:rFonts w:eastAsia="Calibri"/>
          <w:sz w:val="22"/>
          <w:szCs w:val="22"/>
        </w:rPr>
      </w:pPr>
      <w:r w:rsidRPr="00D37A3F">
        <w:rPr>
          <w:rFonts w:eastAsia="Calibri"/>
          <w:sz w:val="22"/>
          <w:szCs w:val="22"/>
        </w:rPr>
        <w:t xml:space="preserve">Addressing the risk </w:t>
      </w:r>
      <w:r w:rsidR="00E56F5E" w:rsidRPr="00D37A3F">
        <w:rPr>
          <w:rFonts w:eastAsia="Calibri"/>
          <w:sz w:val="22"/>
          <w:szCs w:val="22"/>
        </w:rPr>
        <w:t xml:space="preserve">that </w:t>
      </w:r>
      <w:r w:rsidRPr="00D37A3F">
        <w:rPr>
          <w:rFonts w:eastAsia="Calibri"/>
          <w:sz w:val="22"/>
          <w:szCs w:val="22"/>
        </w:rPr>
        <w:t>species face from climate change is especially challenging as the more</w:t>
      </w:r>
      <w:r w:rsidR="00DC4496">
        <w:rPr>
          <w:rFonts w:eastAsia="Calibri"/>
          <w:sz w:val="22"/>
          <w:szCs w:val="22"/>
        </w:rPr>
        <w:t>-</w:t>
      </w:r>
      <w:r w:rsidRPr="00D37A3F">
        <w:rPr>
          <w:rFonts w:eastAsia="Calibri"/>
          <w:sz w:val="22"/>
          <w:szCs w:val="22"/>
        </w:rPr>
        <w:t xml:space="preserve">pronounced impacts will likely be felt in the decades to come. Vulnerability </w:t>
      </w:r>
      <w:r w:rsidR="00E56F5E" w:rsidRPr="00D37A3F">
        <w:rPr>
          <w:rFonts w:eastAsia="Calibri"/>
          <w:sz w:val="22"/>
          <w:szCs w:val="22"/>
        </w:rPr>
        <w:t>a</w:t>
      </w:r>
      <w:r w:rsidRPr="00D37A3F">
        <w:rPr>
          <w:rFonts w:eastAsia="Calibri"/>
          <w:sz w:val="22"/>
          <w:szCs w:val="22"/>
        </w:rPr>
        <w:t>ssessments are one of two methods presented here to provide hypotheses for how selected species within the Monument will respond to a warmer and drier climate. Climate vulnerability assess</w:t>
      </w:r>
      <w:r w:rsidR="00264BC4" w:rsidRPr="00D37A3F">
        <w:rPr>
          <w:rFonts w:eastAsia="Calibri"/>
          <w:sz w:val="22"/>
          <w:szCs w:val="22"/>
        </w:rPr>
        <w:t>ments for each species consist</w:t>
      </w:r>
      <w:r w:rsidRPr="00D37A3F">
        <w:rPr>
          <w:rFonts w:eastAsia="Calibri"/>
          <w:sz w:val="22"/>
          <w:szCs w:val="22"/>
        </w:rPr>
        <w:t xml:space="preserve"> of 21 multiple-choice questions grouped into four categories based on the relative vulnerability of that species related to its habitat, physiology and phenology, biotic interactions</w:t>
      </w:r>
      <w:r w:rsidR="00264BC4" w:rsidRPr="00D37A3F">
        <w:rPr>
          <w:rFonts w:eastAsia="Calibri"/>
          <w:sz w:val="22"/>
          <w:szCs w:val="22"/>
        </w:rPr>
        <w:t>,</w:t>
      </w:r>
      <w:r w:rsidRPr="00D37A3F">
        <w:rPr>
          <w:rFonts w:eastAsia="Calibri"/>
          <w:sz w:val="22"/>
          <w:szCs w:val="22"/>
        </w:rPr>
        <w:t xml:space="preserve"> and </w:t>
      </w:r>
      <w:r w:rsidRPr="00DC4496">
        <w:rPr>
          <w:rFonts w:eastAsia="Calibri"/>
          <w:sz w:val="22"/>
          <w:szCs w:val="22"/>
        </w:rPr>
        <w:t>conservation (</w:t>
      </w:r>
      <w:r w:rsidRPr="00DC4496">
        <w:rPr>
          <w:rFonts w:eastAsia="Calibri"/>
          <w:b/>
          <w:sz w:val="22"/>
          <w:szCs w:val="22"/>
        </w:rPr>
        <w:t xml:space="preserve">Appendix </w:t>
      </w:r>
      <w:r w:rsidR="00C5400C" w:rsidRPr="00DC4496">
        <w:rPr>
          <w:rFonts w:eastAsia="Calibri"/>
          <w:b/>
          <w:sz w:val="22"/>
          <w:szCs w:val="22"/>
        </w:rPr>
        <w:t>B</w:t>
      </w:r>
      <w:r w:rsidRPr="00DC4496">
        <w:rPr>
          <w:rFonts w:eastAsia="Calibri"/>
          <w:sz w:val="22"/>
          <w:szCs w:val="22"/>
        </w:rPr>
        <w:t>).</w:t>
      </w:r>
      <w:r w:rsidRPr="00D37A3F">
        <w:rPr>
          <w:rFonts w:eastAsia="Calibri"/>
          <w:sz w:val="22"/>
          <w:szCs w:val="22"/>
        </w:rPr>
        <w:t xml:space="preserve"> These questions were adapted from previously conducted VAs (Coe et al. 2012; Davidson et al. 2012), modified to fit the unique desert conditions within </w:t>
      </w:r>
      <w:r w:rsidR="006574C7" w:rsidRPr="00D37A3F">
        <w:rPr>
          <w:rFonts w:eastAsia="Calibri"/>
          <w:sz w:val="22"/>
          <w:szCs w:val="22"/>
        </w:rPr>
        <w:t>the</w:t>
      </w:r>
      <w:r w:rsidRPr="00D37A3F">
        <w:rPr>
          <w:rFonts w:eastAsia="Calibri"/>
          <w:sz w:val="22"/>
          <w:szCs w:val="22"/>
        </w:rPr>
        <w:t xml:space="preserve"> </w:t>
      </w:r>
      <w:r w:rsidR="006574C7" w:rsidRPr="00D37A3F">
        <w:rPr>
          <w:rFonts w:eastAsia="Calibri"/>
          <w:sz w:val="22"/>
          <w:szCs w:val="22"/>
        </w:rPr>
        <w:t>Monument</w:t>
      </w:r>
      <w:r w:rsidRPr="00D37A3F">
        <w:rPr>
          <w:rFonts w:eastAsia="Calibri"/>
          <w:sz w:val="22"/>
          <w:szCs w:val="22"/>
        </w:rPr>
        <w:t xml:space="preserve"> and </w:t>
      </w:r>
      <w:r w:rsidR="006574C7" w:rsidRPr="00D37A3F">
        <w:rPr>
          <w:rFonts w:eastAsia="Calibri"/>
          <w:sz w:val="22"/>
          <w:szCs w:val="22"/>
        </w:rPr>
        <w:t>for applicability</w:t>
      </w:r>
      <w:r w:rsidRPr="00D37A3F">
        <w:rPr>
          <w:rFonts w:eastAsia="Calibri"/>
          <w:sz w:val="22"/>
          <w:szCs w:val="22"/>
        </w:rPr>
        <w:t xml:space="preserve"> to the broad natural history characteristics of the </w:t>
      </w:r>
      <w:r w:rsidR="00DC4496">
        <w:rPr>
          <w:rFonts w:eastAsia="Calibri"/>
          <w:sz w:val="22"/>
          <w:szCs w:val="22"/>
        </w:rPr>
        <w:t>20</w:t>
      </w:r>
      <w:r w:rsidRPr="00D37A3F">
        <w:rPr>
          <w:rFonts w:eastAsia="Calibri"/>
          <w:sz w:val="22"/>
          <w:szCs w:val="22"/>
        </w:rPr>
        <w:t xml:space="preserve"> species for which VAs</w:t>
      </w:r>
      <w:r w:rsidR="006574C7" w:rsidRPr="00D37A3F">
        <w:rPr>
          <w:rFonts w:eastAsia="Calibri"/>
          <w:sz w:val="22"/>
          <w:szCs w:val="22"/>
        </w:rPr>
        <w:t xml:space="preserve"> were prepared</w:t>
      </w:r>
      <w:r w:rsidR="00DC4496">
        <w:rPr>
          <w:rFonts w:eastAsia="Calibri"/>
          <w:sz w:val="22"/>
          <w:szCs w:val="22"/>
        </w:rPr>
        <w:t xml:space="preserve"> (</w:t>
      </w:r>
      <w:r w:rsidR="00DC4496" w:rsidRPr="00DC4496">
        <w:rPr>
          <w:rFonts w:eastAsia="Calibri"/>
          <w:b/>
          <w:sz w:val="22"/>
          <w:szCs w:val="22"/>
        </w:rPr>
        <w:t>Appendix C</w:t>
      </w:r>
      <w:r w:rsidR="00DC4496">
        <w:rPr>
          <w:rFonts w:eastAsia="Calibri"/>
          <w:sz w:val="22"/>
          <w:szCs w:val="22"/>
        </w:rPr>
        <w:t>).</w:t>
      </w:r>
    </w:p>
    <w:p w:rsidR="00A83294" w:rsidRPr="00D37A3F" w:rsidRDefault="00A83294" w:rsidP="00A83294">
      <w:pPr>
        <w:pStyle w:val="nrpsNormal"/>
        <w:spacing w:after="0" w:line="240" w:lineRule="auto"/>
        <w:rPr>
          <w:rFonts w:eastAsia="Calibri"/>
          <w:sz w:val="22"/>
          <w:szCs w:val="22"/>
        </w:rPr>
      </w:pPr>
    </w:p>
    <w:p w:rsidR="00A83294" w:rsidRPr="00D37A3F" w:rsidRDefault="00A83294" w:rsidP="00A83294">
      <w:pPr>
        <w:pStyle w:val="nrpsNormal"/>
        <w:spacing w:after="0" w:line="240" w:lineRule="auto"/>
        <w:rPr>
          <w:rFonts w:eastAsia="Calibri"/>
          <w:sz w:val="22"/>
          <w:szCs w:val="22"/>
        </w:rPr>
      </w:pPr>
      <w:r w:rsidRPr="00D37A3F">
        <w:rPr>
          <w:rFonts w:eastAsia="Calibri"/>
          <w:sz w:val="22"/>
          <w:szCs w:val="22"/>
        </w:rPr>
        <w:t xml:space="preserve">Species-specific information used to answer each question </w:t>
      </w:r>
      <w:r w:rsidR="006574C7" w:rsidRPr="00D37A3F">
        <w:rPr>
          <w:rFonts w:eastAsia="Calibri"/>
          <w:sz w:val="22"/>
          <w:szCs w:val="22"/>
        </w:rPr>
        <w:t>is</w:t>
      </w:r>
      <w:r w:rsidRPr="00D37A3F">
        <w:rPr>
          <w:rFonts w:eastAsia="Calibri"/>
          <w:sz w:val="22"/>
          <w:szCs w:val="22"/>
        </w:rPr>
        <w:t xml:space="preserve"> based on information available in published journal</w:t>
      </w:r>
      <w:r w:rsidR="00F4555A">
        <w:rPr>
          <w:rFonts w:eastAsia="Calibri"/>
          <w:sz w:val="22"/>
          <w:szCs w:val="22"/>
        </w:rPr>
        <w:t>s</w:t>
      </w:r>
      <w:r w:rsidRPr="00D37A3F">
        <w:rPr>
          <w:rFonts w:eastAsia="Calibri"/>
          <w:sz w:val="22"/>
          <w:szCs w:val="22"/>
        </w:rPr>
        <w:t xml:space="preserve"> and online research sources. One multiple-choice answer with a corresponding score was selected for each question based on the species’ vulnerability and response to expected climate change </w:t>
      </w:r>
      <w:r w:rsidR="006574C7" w:rsidRPr="00D37A3F">
        <w:rPr>
          <w:rFonts w:eastAsia="Calibri"/>
          <w:sz w:val="22"/>
          <w:szCs w:val="22"/>
        </w:rPr>
        <w:t>impacts in the southwestern United States.</w:t>
      </w:r>
      <w:r w:rsidRPr="00D37A3F">
        <w:rPr>
          <w:rFonts w:eastAsia="Calibri"/>
          <w:sz w:val="22"/>
          <w:szCs w:val="22"/>
        </w:rPr>
        <w:t xml:space="preserve"> These projected changes include:</w:t>
      </w:r>
    </w:p>
    <w:p w:rsidR="00A83294" w:rsidRPr="00D37A3F" w:rsidRDefault="00A83294" w:rsidP="00A83294">
      <w:pPr>
        <w:pStyle w:val="nrpsNormal"/>
        <w:spacing w:after="0" w:line="240" w:lineRule="auto"/>
        <w:rPr>
          <w:rFonts w:eastAsia="Calibri"/>
          <w:sz w:val="22"/>
          <w:szCs w:val="22"/>
        </w:rPr>
      </w:pPr>
    </w:p>
    <w:p w:rsidR="00A83294" w:rsidRPr="00D37A3F" w:rsidRDefault="00F4555A" w:rsidP="00DD6E35">
      <w:pPr>
        <w:pStyle w:val="nrpsNormal"/>
        <w:numPr>
          <w:ilvl w:val="0"/>
          <w:numId w:val="28"/>
        </w:numPr>
        <w:spacing w:after="0" w:line="240" w:lineRule="auto"/>
        <w:ind w:left="720"/>
        <w:rPr>
          <w:rFonts w:eastAsia="Calibri"/>
          <w:sz w:val="22"/>
          <w:szCs w:val="22"/>
        </w:rPr>
      </w:pPr>
      <w:r>
        <w:rPr>
          <w:rFonts w:eastAsia="Calibri"/>
          <w:sz w:val="22"/>
          <w:szCs w:val="22"/>
        </w:rPr>
        <w:t>a</w:t>
      </w:r>
      <w:r w:rsidR="00A83294" w:rsidRPr="00D37A3F">
        <w:rPr>
          <w:rFonts w:eastAsia="Calibri"/>
          <w:sz w:val="22"/>
          <w:szCs w:val="22"/>
        </w:rPr>
        <w:t>n increase in both mean summer temperature and minimum winter temperatures (</w:t>
      </w:r>
      <w:proofErr w:type="spellStart"/>
      <w:r w:rsidR="00A83294" w:rsidRPr="00D37A3F">
        <w:rPr>
          <w:rFonts w:eastAsia="Calibri"/>
          <w:sz w:val="22"/>
          <w:szCs w:val="22"/>
        </w:rPr>
        <w:t>Hayhoe</w:t>
      </w:r>
      <w:proofErr w:type="spellEnd"/>
      <w:r w:rsidR="00A83294" w:rsidRPr="00D37A3F">
        <w:rPr>
          <w:rFonts w:eastAsia="Calibri"/>
          <w:sz w:val="22"/>
          <w:szCs w:val="22"/>
        </w:rPr>
        <w:t xml:space="preserve"> et al. 2004; </w:t>
      </w:r>
      <w:proofErr w:type="spellStart"/>
      <w:r w:rsidR="00A83294" w:rsidRPr="00D37A3F">
        <w:rPr>
          <w:rFonts w:eastAsia="Calibri"/>
          <w:sz w:val="22"/>
          <w:szCs w:val="22"/>
        </w:rPr>
        <w:t>Diff</w:t>
      </w:r>
      <w:r>
        <w:rPr>
          <w:rFonts w:eastAsia="Calibri"/>
          <w:sz w:val="22"/>
          <w:szCs w:val="22"/>
        </w:rPr>
        <w:t>enbaugh</w:t>
      </w:r>
      <w:proofErr w:type="spellEnd"/>
      <w:r>
        <w:rPr>
          <w:rFonts w:eastAsia="Calibri"/>
          <w:sz w:val="22"/>
          <w:szCs w:val="22"/>
        </w:rPr>
        <w:t xml:space="preserve"> et al. 2008; Kerr 2008);</w:t>
      </w:r>
    </w:p>
    <w:p w:rsidR="00A83294" w:rsidRPr="00D37A3F" w:rsidRDefault="00F4555A" w:rsidP="00DD6E35">
      <w:pPr>
        <w:pStyle w:val="nrpsNormal"/>
        <w:numPr>
          <w:ilvl w:val="0"/>
          <w:numId w:val="28"/>
        </w:numPr>
        <w:spacing w:after="0" w:line="240" w:lineRule="auto"/>
        <w:ind w:left="720"/>
        <w:rPr>
          <w:rFonts w:eastAsia="Calibri"/>
          <w:sz w:val="22"/>
          <w:szCs w:val="22"/>
        </w:rPr>
      </w:pPr>
      <w:r>
        <w:rPr>
          <w:rFonts w:eastAsia="Calibri"/>
          <w:sz w:val="22"/>
          <w:szCs w:val="22"/>
        </w:rPr>
        <w:t>a</w:t>
      </w:r>
      <w:r w:rsidR="00A83294" w:rsidRPr="00D37A3F">
        <w:rPr>
          <w:rFonts w:eastAsia="Calibri"/>
          <w:sz w:val="22"/>
          <w:szCs w:val="22"/>
        </w:rPr>
        <w:t xml:space="preserve"> decrease in average precipitation and an increase in the frequency and intensity of drought (</w:t>
      </w:r>
      <w:proofErr w:type="spellStart"/>
      <w:r w:rsidR="00A83294" w:rsidRPr="00D37A3F">
        <w:rPr>
          <w:rFonts w:eastAsia="Calibri"/>
          <w:sz w:val="22"/>
          <w:szCs w:val="22"/>
        </w:rPr>
        <w:t>Hayhoe</w:t>
      </w:r>
      <w:proofErr w:type="spellEnd"/>
      <w:r w:rsidR="00A83294" w:rsidRPr="00D37A3F">
        <w:rPr>
          <w:rFonts w:eastAsia="Calibri"/>
          <w:sz w:val="22"/>
          <w:szCs w:val="22"/>
        </w:rPr>
        <w:t xml:space="preserve"> et al. 2004; Domingue</w:t>
      </w:r>
      <w:r>
        <w:rPr>
          <w:rFonts w:eastAsia="Calibri"/>
          <w:sz w:val="22"/>
          <w:szCs w:val="22"/>
        </w:rPr>
        <w:t>z et al. 2012; Gao et al. 2012);</w:t>
      </w:r>
    </w:p>
    <w:p w:rsidR="00A83294" w:rsidRPr="00D37A3F" w:rsidRDefault="00F4555A" w:rsidP="00DD6E35">
      <w:pPr>
        <w:pStyle w:val="nrpsNormal"/>
        <w:numPr>
          <w:ilvl w:val="0"/>
          <w:numId w:val="28"/>
        </w:numPr>
        <w:spacing w:after="0" w:line="240" w:lineRule="auto"/>
        <w:ind w:left="720"/>
        <w:rPr>
          <w:rFonts w:eastAsia="Calibri"/>
          <w:sz w:val="22"/>
          <w:szCs w:val="22"/>
        </w:rPr>
      </w:pPr>
      <w:r>
        <w:rPr>
          <w:rFonts w:eastAsia="Calibri"/>
          <w:sz w:val="22"/>
          <w:szCs w:val="22"/>
        </w:rPr>
        <w:lastRenderedPageBreak/>
        <w:t>a</w:t>
      </w:r>
      <w:r w:rsidR="00A83294" w:rsidRPr="00D37A3F">
        <w:rPr>
          <w:rFonts w:eastAsia="Calibri"/>
          <w:sz w:val="22"/>
          <w:szCs w:val="22"/>
        </w:rPr>
        <w:t>n increase in the variability of precipitation patterns (</w:t>
      </w:r>
      <w:proofErr w:type="spellStart"/>
      <w:r w:rsidR="00A83294" w:rsidRPr="00D37A3F">
        <w:rPr>
          <w:rFonts w:eastAsia="Calibri"/>
          <w:sz w:val="22"/>
          <w:szCs w:val="22"/>
        </w:rPr>
        <w:t>Diff</w:t>
      </w:r>
      <w:r>
        <w:rPr>
          <w:rFonts w:eastAsia="Calibri"/>
          <w:sz w:val="22"/>
          <w:szCs w:val="22"/>
        </w:rPr>
        <w:t>enbaugh</w:t>
      </w:r>
      <w:proofErr w:type="spellEnd"/>
      <w:r>
        <w:rPr>
          <w:rFonts w:eastAsia="Calibri"/>
          <w:sz w:val="22"/>
          <w:szCs w:val="22"/>
        </w:rPr>
        <w:t xml:space="preserve"> et al. 2008; Kerr 2008); and</w:t>
      </w:r>
    </w:p>
    <w:p w:rsidR="00A83294" w:rsidRPr="00D37A3F" w:rsidRDefault="00F4555A" w:rsidP="00DD6E35">
      <w:pPr>
        <w:pStyle w:val="nrpsNormal"/>
        <w:numPr>
          <w:ilvl w:val="0"/>
          <w:numId w:val="28"/>
        </w:numPr>
        <w:spacing w:after="0" w:line="240" w:lineRule="auto"/>
        <w:ind w:left="720"/>
        <w:rPr>
          <w:rFonts w:eastAsia="Calibri"/>
          <w:sz w:val="22"/>
          <w:szCs w:val="22"/>
        </w:rPr>
      </w:pPr>
      <w:proofErr w:type="gramStart"/>
      <w:r>
        <w:rPr>
          <w:rFonts w:eastAsia="Calibri"/>
          <w:sz w:val="22"/>
          <w:szCs w:val="22"/>
        </w:rPr>
        <w:t>a</w:t>
      </w:r>
      <w:r w:rsidR="00A83294" w:rsidRPr="00D37A3F">
        <w:rPr>
          <w:rFonts w:eastAsia="Calibri"/>
          <w:sz w:val="22"/>
          <w:szCs w:val="22"/>
        </w:rPr>
        <w:t>n</w:t>
      </w:r>
      <w:proofErr w:type="gramEnd"/>
      <w:r w:rsidR="00A83294" w:rsidRPr="00D37A3F">
        <w:rPr>
          <w:rFonts w:eastAsia="Calibri"/>
          <w:sz w:val="22"/>
          <w:szCs w:val="22"/>
        </w:rPr>
        <w:t xml:space="preserve"> increase in wildfire frequency and intensity (</w:t>
      </w:r>
      <w:proofErr w:type="spellStart"/>
      <w:r w:rsidR="00A83294" w:rsidRPr="00D37A3F">
        <w:rPr>
          <w:rFonts w:eastAsia="Calibri"/>
          <w:sz w:val="22"/>
          <w:szCs w:val="22"/>
        </w:rPr>
        <w:t>Westerling</w:t>
      </w:r>
      <w:proofErr w:type="spellEnd"/>
      <w:r w:rsidR="00A83294" w:rsidRPr="00D37A3F">
        <w:rPr>
          <w:rFonts w:eastAsia="Calibri"/>
          <w:sz w:val="22"/>
          <w:szCs w:val="22"/>
        </w:rPr>
        <w:t xml:space="preserve"> et al. 2006)</w:t>
      </w:r>
      <w:r w:rsidR="00A4703B">
        <w:rPr>
          <w:rFonts w:eastAsia="Calibri"/>
          <w:sz w:val="22"/>
          <w:szCs w:val="22"/>
        </w:rPr>
        <w:t>,</w:t>
      </w:r>
      <w:r w:rsidR="00A83294" w:rsidRPr="00D37A3F">
        <w:rPr>
          <w:rFonts w:eastAsia="Calibri"/>
          <w:sz w:val="22"/>
          <w:szCs w:val="22"/>
        </w:rPr>
        <w:t xml:space="preserve"> which is a function of fuel buildup (exotic grasses) due to nitrogen deposition and water availability.</w:t>
      </w:r>
    </w:p>
    <w:p w:rsidR="00A83294" w:rsidRPr="00D37A3F" w:rsidRDefault="00A83294" w:rsidP="00A83294">
      <w:pPr>
        <w:pStyle w:val="nrpsNormal"/>
        <w:spacing w:after="0" w:line="240" w:lineRule="auto"/>
        <w:rPr>
          <w:rFonts w:eastAsia="Calibri"/>
          <w:sz w:val="22"/>
          <w:szCs w:val="22"/>
        </w:rPr>
      </w:pPr>
    </w:p>
    <w:p w:rsidR="00A83294" w:rsidRPr="00D37A3F" w:rsidRDefault="00193F48" w:rsidP="00A83294">
      <w:pPr>
        <w:pStyle w:val="nrpsNormal"/>
        <w:spacing w:after="0" w:line="240" w:lineRule="auto"/>
        <w:rPr>
          <w:rStyle w:val="HTMLTypewriter"/>
          <w:rFonts w:ascii="Times New Roman" w:eastAsia="Calibri" w:hAnsi="Times New Roman" w:cs="Times New Roman"/>
          <w:sz w:val="22"/>
          <w:szCs w:val="22"/>
        </w:rPr>
      </w:pPr>
      <w:r w:rsidRPr="00D37A3F">
        <w:rPr>
          <w:sz w:val="22"/>
          <w:szCs w:val="22"/>
        </w:rPr>
        <w:t>Identifying</w:t>
      </w:r>
      <w:r w:rsidR="00A83294" w:rsidRPr="00D37A3F">
        <w:rPr>
          <w:sz w:val="22"/>
          <w:szCs w:val="22"/>
        </w:rPr>
        <w:t xml:space="preserve"> species to be the focus of a monitoring framework</w:t>
      </w:r>
      <w:r w:rsidR="003F6976">
        <w:rPr>
          <w:sz w:val="22"/>
          <w:szCs w:val="22"/>
        </w:rPr>
        <w:t xml:space="preserve"> addressing impacts of climate change</w:t>
      </w:r>
      <w:r w:rsidR="00A83294" w:rsidRPr="00D37A3F">
        <w:rPr>
          <w:sz w:val="22"/>
          <w:szCs w:val="22"/>
        </w:rPr>
        <w:t xml:space="preserve"> includes assessing potential extirpation risks specific to an upward shift in temperature. Vulnerability assessments have a numerical risk ranking system which is integral to their construction. Within each of the categories, species were given a negative, positive</w:t>
      </w:r>
      <w:r w:rsidRPr="00D37A3F">
        <w:rPr>
          <w:sz w:val="22"/>
          <w:szCs w:val="22"/>
        </w:rPr>
        <w:t>,</w:t>
      </w:r>
      <w:r w:rsidR="00A83294" w:rsidRPr="00D37A3F">
        <w:rPr>
          <w:sz w:val="22"/>
          <w:szCs w:val="22"/>
        </w:rPr>
        <w:t xml:space="preserve"> or neutral score to quantify their expected response to each variable based on available information. </w:t>
      </w:r>
      <w:r w:rsidR="00A83294" w:rsidRPr="00D37A3F">
        <w:rPr>
          <w:rFonts w:eastAsia="Calibri"/>
          <w:sz w:val="22"/>
          <w:szCs w:val="22"/>
        </w:rPr>
        <w:t>Questions assigned positive score values indicate an expected vulnerability o</w:t>
      </w:r>
      <w:r w:rsidR="00945863" w:rsidRPr="00D37A3F">
        <w:rPr>
          <w:rFonts w:eastAsia="Calibri"/>
          <w:sz w:val="22"/>
          <w:szCs w:val="22"/>
        </w:rPr>
        <w:t>f the species to climate change;</w:t>
      </w:r>
      <w:r w:rsidR="00A83294" w:rsidRPr="00D37A3F">
        <w:rPr>
          <w:rFonts w:eastAsia="Calibri"/>
          <w:sz w:val="22"/>
          <w:szCs w:val="22"/>
        </w:rPr>
        <w:t xml:space="preserve"> a neutral or unknown impact to the species</w:t>
      </w:r>
      <w:r w:rsidR="00945863" w:rsidRPr="00D37A3F">
        <w:rPr>
          <w:rFonts w:eastAsia="Calibri"/>
          <w:sz w:val="22"/>
          <w:szCs w:val="22"/>
        </w:rPr>
        <w:t xml:space="preserve"> received a point value of zero;</w:t>
      </w:r>
      <w:r w:rsidR="00A83294" w:rsidRPr="00D37A3F">
        <w:rPr>
          <w:rFonts w:eastAsia="Calibri"/>
          <w:sz w:val="22"/>
          <w:szCs w:val="22"/>
        </w:rPr>
        <w:t xml:space="preserve"> and expected resiliency to climate change by a species received a negative score value. Conservation factors were scored as being either 1 (conservation priority) or zero (not a conservation priority). </w:t>
      </w:r>
      <w:r w:rsidR="00A83294" w:rsidRPr="00D37A3F">
        <w:rPr>
          <w:rStyle w:val="HTMLTypewriter"/>
          <w:rFonts w:ascii="Times New Roman" w:eastAsia="Calibri" w:hAnsi="Times New Roman" w:cs="Times New Roman"/>
          <w:sz w:val="22"/>
          <w:szCs w:val="22"/>
        </w:rPr>
        <w:t>Total vulnerability assessment scores were broken down as follows:</w:t>
      </w:r>
    </w:p>
    <w:p w:rsidR="00A83294" w:rsidRPr="00D37A3F" w:rsidRDefault="00A83294" w:rsidP="00A83294">
      <w:pPr>
        <w:pStyle w:val="nrpsNormal"/>
        <w:spacing w:after="0" w:line="240" w:lineRule="auto"/>
        <w:rPr>
          <w:sz w:val="22"/>
          <w:szCs w:val="22"/>
        </w:rPr>
      </w:pPr>
    </w:p>
    <w:p w:rsidR="00A83294" w:rsidRPr="00D37A3F" w:rsidRDefault="00A83294" w:rsidP="00945863">
      <w:pPr>
        <w:pStyle w:val="nrpsNormal"/>
        <w:spacing w:after="0" w:line="240" w:lineRule="auto"/>
        <w:ind w:left="360"/>
        <w:rPr>
          <w:sz w:val="22"/>
          <w:szCs w:val="22"/>
        </w:rPr>
      </w:pPr>
      <w:r w:rsidRPr="00D37A3F">
        <w:rPr>
          <w:sz w:val="22"/>
          <w:szCs w:val="22"/>
        </w:rPr>
        <w:t>21 to 13</w:t>
      </w:r>
      <w:r w:rsidR="00945863" w:rsidRPr="00D37A3F">
        <w:rPr>
          <w:sz w:val="22"/>
          <w:szCs w:val="22"/>
        </w:rPr>
        <w:tab/>
        <w:t>h</w:t>
      </w:r>
      <w:r w:rsidRPr="00D37A3F">
        <w:rPr>
          <w:sz w:val="22"/>
          <w:szCs w:val="22"/>
        </w:rPr>
        <w:t>ighly vulnerable</w:t>
      </w:r>
    </w:p>
    <w:p w:rsidR="00A83294" w:rsidRPr="00D37A3F" w:rsidRDefault="00A83294" w:rsidP="00945863">
      <w:pPr>
        <w:pStyle w:val="nrpsNormal"/>
        <w:spacing w:after="0" w:line="240" w:lineRule="auto"/>
        <w:ind w:left="360"/>
        <w:rPr>
          <w:sz w:val="22"/>
          <w:szCs w:val="22"/>
        </w:rPr>
      </w:pPr>
      <w:r w:rsidRPr="00D37A3F">
        <w:rPr>
          <w:sz w:val="22"/>
          <w:szCs w:val="22"/>
        </w:rPr>
        <w:t>12 to 6</w:t>
      </w:r>
      <w:r w:rsidR="00945863" w:rsidRPr="00D37A3F">
        <w:rPr>
          <w:sz w:val="22"/>
          <w:szCs w:val="22"/>
        </w:rPr>
        <w:tab/>
        <w:t>l</w:t>
      </w:r>
      <w:r w:rsidRPr="00D37A3F">
        <w:rPr>
          <w:sz w:val="22"/>
          <w:szCs w:val="22"/>
        </w:rPr>
        <w:t>ikely vulnerable</w:t>
      </w:r>
    </w:p>
    <w:p w:rsidR="00A83294" w:rsidRPr="00D37A3F" w:rsidRDefault="00A83294" w:rsidP="00945863">
      <w:pPr>
        <w:pStyle w:val="nrpsNormal"/>
        <w:spacing w:after="0" w:line="240" w:lineRule="auto"/>
        <w:ind w:left="360"/>
        <w:rPr>
          <w:sz w:val="22"/>
          <w:szCs w:val="22"/>
        </w:rPr>
      </w:pPr>
      <w:r w:rsidRPr="00D37A3F">
        <w:rPr>
          <w:sz w:val="22"/>
          <w:szCs w:val="22"/>
        </w:rPr>
        <w:t>5 to -1</w:t>
      </w:r>
      <w:r w:rsidR="00945863" w:rsidRPr="00D37A3F">
        <w:rPr>
          <w:sz w:val="22"/>
          <w:szCs w:val="22"/>
        </w:rPr>
        <w:tab/>
        <w:t>n</w:t>
      </w:r>
      <w:r w:rsidRPr="00D37A3F">
        <w:rPr>
          <w:sz w:val="22"/>
          <w:szCs w:val="22"/>
        </w:rPr>
        <w:t>eutral / impact unknown</w:t>
      </w:r>
    </w:p>
    <w:p w:rsidR="00A83294" w:rsidRPr="00D37A3F" w:rsidRDefault="00A83294" w:rsidP="00945863">
      <w:pPr>
        <w:pStyle w:val="nrpsNormal"/>
        <w:spacing w:after="0" w:line="240" w:lineRule="auto"/>
        <w:ind w:left="360"/>
        <w:rPr>
          <w:sz w:val="22"/>
          <w:szCs w:val="22"/>
        </w:rPr>
      </w:pPr>
      <w:r w:rsidRPr="00D37A3F">
        <w:rPr>
          <w:sz w:val="22"/>
          <w:szCs w:val="22"/>
        </w:rPr>
        <w:t>-2 to -8</w:t>
      </w:r>
      <w:r w:rsidR="00945863" w:rsidRPr="00D37A3F">
        <w:rPr>
          <w:sz w:val="22"/>
          <w:szCs w:val="22"/>
        </w:rPr>
        <w:tab/>
        <w:t>l</w:t>
      </w:r>
      <w:r w:rsidRPr="00D37A3F">
        <w:rPr>
          <w:sz w:val="22"/>
          <w:szCs w:val="22"/>
        </w:rPr>
        <w:t>ikely resilient</w:t>
      </w:r>
    </w:p>
    <w:p w:rsidR="00A83294" w:rsidRPr="00D37A3F" w:rsidRDefault="00A83294" w:rsidP="00945863">
      <w:pPr>
        <w:pStyle w:val="nrpsNormal"/>
        <w:spacing w:after="0" w:line="240" w:lineRule="auto"/>
        <w:ind w:left="360"/>
        <w:rPr>
          <w:sz w:val="22"/>
          <w:szCs w:val="22"/>
        </w:rPr>
      </w:pPr>
      <w:r w:rsidRPr="00D37A3F">
        <w:rPr>
          <w:sz w:val="22"/>
          <w:szCs w:val="22"/>
        </w:rPr>
        <w:t>-9 to -15</w:t>
      </w:r>
      <w:r w:rsidR="00945863" w:rsidRPr="00D37A3F">
        <w:rPr>
          <w:sz w:val="22"/>
          <w:szCs w:val="22"/>
        </w:rPr>
        <w:tab/>
        <w:t>r</w:t>
      </w:r>
      <w:r w:rsidRPr="00D37A3F">
        <w:rPr>
          <w:sz w:val="22"/>
          <w:szCs w:val="22"/>
        </w:rPr>
        <w:t>esilient</w:t>
      </w:r>
    </w:p>
    <w:p w:rsidR="00A83294" w:rsidRPr="00D37A3F" w:rsidRDefault="00A83294" w:rsidP="00A83294">
      <w:pPr>
        <w:pStyle w:val="nrpsHeading2"/>
        <w:rPr>
          <w:rFonts w:ascii="Times New Roman" w:hAnsi="Times New Roman" w:cs="Times New Roman"/>
          <w:b w:val="0"/>
          <w:sz w:val="22"/>
          <w:szCs w:val="22"/>
        </w:rPr>
      </w:pPr>
    </w:p>
    <w:p w:rsidR="00A83294" w:rsidRPr="003F6976" w:rsidRDefault="00A83294" w:rsidP="00A83294">
      <w:pPr>
        <w:rPr>
          <w:sz w:val="22"/>
          <w:szCs w:val="22"/>
        </w:rPr>
      </w:pPr>
      <w:r w:rsidRPr="00D37A3F">
        <w:rPr>
          <w:sz w:val="22"/>
          <w:szCs w:val="22"/>
        </w:rPr>
        <w:t xml:space="preserve">A constraint in using VAs is that the available literature is uneven in providing answers </w:t>
      </w:r>
      <w:r w:rsidR="002C01FF" w:rsidRPr="00D37A3F">
        <w:rPr>
          <w:sz w:val="22"/>
          <w:szCs w:val="22"/>
        </w:rPr>
        <w:t>regarding</w:t>
      </w:r>
      <w:r w:rsidRPr="00D37A3F">
        <w:rPr>
          <w:sz w:val="22"/>
          <w:szCs w:val="22"/>
        </w:rPr>
        <w:t xml:space="preserve"> how each species might respond to a warming and more arid climate. For this reason</w:t>
      </w:r>
      <w:r w:rsidR="002C01FF" w:rsidRPr="00D37A3F">
        <w:rPr>
          <w:sz w:val="22"/>
          <w:szCs w:val="22"/>
        </w:rPr>
        <w:t>,</w:t>
      </w:r>
      <w:r w:rsidRPr="00D37A3F">
        <w:rPr>
          <w:sz w:val="22"/>
          <w:szCs w:val="22"/>
        </w:rPr>
        <w:t xml:space="preserve"> scoring how a species will respond to future conditions can be subjective. </w:t>
      </w:r>
      <w:r w:rsidR="002C01FF" w:rsidRPr="00D37A3F">
        <w:rPr>
          <w:sz w:val="22"/>
          <w:szCs w:val="22"/>
        </w:rPr>
        <w:t>T</w:t>
      </w:r>
      <w:r w:rsidRPr="00D37A3F">
        <w:rPr>
          <w:sz w:val="22"/>
          <w:szCs w:val="22"/>
        </w:rPr>
        <w:t xml:space="preserve">his limitation </w:t>
      </w:r>
      <w:r w:rsidR="002C01FF" w:rsidRPr="00D37A3F">
        <w:rPr>
          <w:sz w:val="22"/>
          <w:szCs w:val="22"/>
        </w:rPr>
        <w:t xml:space="preserve">is mitigated </w:t>
      </w:r>
      <w:r w:rsidRPr="00D37A3F">
        <w:rPr>
          <w:sz w:val="22"/>
          <w:szCs w:val="22"/>
        </w:rPr>
        <w:t>by having the VAs</w:t>
      </w:r>
      <w:r w:rsidR="002C01FF" w:rsidRPr="00D37A3F">
        <w:rPr>
          <w:sz w:val="22"/>
          <w:szCs w:val="22"/>
        </w:rPr>
        <w:t xml:space="preserve"> prepared by a single biologist</w:t>
      </w:r>
      <w:r w:rsidRPr="00D37A3F">
        <w:rPr>
          <w:sz w:val="22"/>
          <w:szCs w:val="22"/>
        </w:rPr>
        <w:t xml:space="preserve"> familiar with the species; whatever inherent biases were introduced, they should be consistent across all species considered here.  Species for which there was not sufficient published information to assess the risk criteria were not analyzed. Scoring sheets and literature used to support</w:t>
      </w:r>
      <w:r w:rsidR="003F6976">
        <w:rPr>
          <w:sz w:val="22"/>
          <w:szCs w:val="22"/>
        </w:rPr>
        <w:t xml:space="preserve"> those</w:t>
      </w:r>
      <w:r w:rsidR="002C01FF" w:rsidRPr="00D37A3F">
        <w:rPr>
          <w:sz w:val="22"/>
          <w:szCs w:val="22"/>
        </w:rPr>
        <w:t xml:space="preserve"> scores </w:t>
      </w:r>
      <w:r w:rsidR="003F6976">
        <w:rPr>
          <w:sz w:val="22"/>
          <w:szCs w:val="22"/>
        </w:rPr>
        <w:t>for</w:t>
      </w:r>
      <w:r w:rsidR="002C01FF" w:rsidRPr="00D37A3F">
        <w:rPr>
          <w:sz w:val="22"/>
          <w:szCs w:val="22"/>
        </w:rPr>
        <w:t xml:space="preserve"> the 20 species </w:t>
      </w:r>
      <w:r w:rsidRPr="00D37A3F">
        <w:rPr>
          <w:sz w:val="22"/>
          <w:szCs w:val="22"/>
        </w:rPr>
        <w:t xml:space="preserve">analyzed are </w:t>
      </w:r>
      <w:r w:rsidR="00C5400C" w:rsidRPr="00D37A3F">
        <w:rPr>
          <w:sz w:val="22"/>
          <w:szCs w:val="22"/>
        </w:rPr>
        <w:t>provided</w:t>
      </w:r>
      <w:r w:rsidRPr="00D37A3F">
        <w:rPr>
          <w:sz w:val="22"/>
          <w:szCs w:val="22"/>
        </w:rPr>
        <w:t xml:space="preserve"> </w:t>
      </w:r>
      <w:r w:rsidRPr="003F6976">
        <w:rPr>
          <w:sz w:val="22"/>
          <w:szCs w:val="22"/>
        </w:rPr>
        <w:t xml:space="preserve">in </w:t>
      </w:r>
      <w:r w:rsidRPr="003F6976">
        <w:rPr>
          <w:b/>
          <w:sz w:val="22"/>
          <w:szCs w:val="22"/>
        </w:rPr>
        <w:t xml:space="preserve">Appendix </w:t>
      </w:r>
      <w:r w:rsidR="00C5400C" w:rsidRPr="003F6976">
        <w:rPr>
          <w:b/>
          <w:sz w:val="22"/>
          <w:szCs w:val="22"/>
        </w:rPr>
        <w:t>C</w:t>
      </w:r>
      <w:r w:rsidRPr="003F6976">
        <w:rPr>
          <w:sz w:val="22"/>
          <w:szCs w:val="22"/>
        </w:rPr>
        <w:t xml:space="preserve">. A summary for all 20 species is </w:t>
      </w:r>
      <w:r w:rsidR="00C5400C" w:rsidRPr="003F6976">
        <w:rPr>
          <w:sz w:val="22"/>
          <w:szCs w:val="22"/>
        </w:rPr>
        <w:t>provided</w:t>
      </w:r>
      <w:r w:rsidRPr="003F6976">
        <w:rPr>
          <w:sz w:val="22"/>
          <w:szCs w:val="22"/>
        </w:rPr>
        <w:t xml:space="preserve"> in </w:t>
      </w:r>
      <w:bookmarkStart w:id="2" w:name="_GoBack"/>
      <w:r w:rsidRPr="003F6976">
        <w:rPr>
          <w:b/>
          <w:sz w:val="22"/>
          <w:szCs w:val="22"/>
        </w:rPr>
        <w:t>Table</w:t>
      </w:r>
      <w:bookmarkEnd w:id="2"/>
      <w:r w:rsidRPr="003F6976">
        <w:rPr>
          <w:b/>
          <w:sz w:val="22"/>
          <w:szCs w:val="22"/>
        </w:rPr>
        <w:t xml:space="preserve">s </w:t>
      </w:r>
      <w:r w:rsidR="008017B4" w:rsidRPr="003F6976">
        <w:rPr>
          <w:b/>
          <w:sz w:val="22"/>
          <w:szCs w:val="22"/>
        </w:rPr>
        <w:t>3, 4</w:t>
      </w:r>
      <w:r w:rsidR="00E07AC8" w:rsidRPr="003F6976">
        <w:rPr>
          <w:b/>
          <w:sz w:val="22"/>
          <w:szCs w:val="22"/>
        </w:rPr>
        <w:t>,</w:t>
      </w:r>
      <w:r w:rsidR="008017B4" w:rsidRPr="003F6976">
        <w:rPr>
          <w:b/>
          <w:sz w:val="22"/>
          <w:szCs w:val="22"/>
        </w:rPr>
        <w:t xml:space="preserve"> and 5</w:t>
      </w:r>
      <w:r w:rsidRPr="003F6976">
        <w:rPr>
          <w:sz w:val="22"/>
          <w:szCs w:val="22"/>
        </w:rPr>
        <w:t>. The questionnaire includes “0” for none known, unknown</w:t>
      </w:r>
      <w:r w:rsidR="002C01FF" w:rsidRPr="003F6976">
        <w:rPr>
          <w:sz w:val="22"/>
          <w:szCs w:val="22"/>
        </w:rPr>
        <w:t>,</w:t>
      </w:r>
      <w:r w:rsidRPr="003F6976">
        <w:rPr>
          <w:sz w:val="22"/>
          <w:szCs w:val="22"/>
        </w:rPr>
        <w:t xml:space="preserve"> or no consensus. If with additional research those questions were answered with an indication of high vulnerability</w:t>
      </w:r>
      <w:r w:rsidR="002C01FF" w:rsidRPr="003F6976">
        <w:rPr>
          <w:sz w:val="22"/>
          <w:szCs w:val="22"/>
        </w:rPr>
        <w:t>,</w:t>
      </w:r>
      <w:r w:rsidRPr="003F6976">
        <w:rPr>
          <w:sz w:val="22"/>
          <w:szCs w:val="22"/>
        </w:rPr>
        <w:t xml:space="preserve"> the VA scores would need to be adjusted. That potential adjustment is shown in </w:t>
      </w:r>
      <w:r w:rsidRPr="003F6976">
        <w:rPr>
          <w:b/>
          <w:sz w:val="22"/>
          <w:szCs w:val="22"/>
        </w:rPr>
        <w:t xml:space="preserve">Tables </w:t>
      </w:r>
      <w:r w:rsidR="008017B4" w:rsidRPr="003F6976">
        <w:rPr>
          <w:b/>
          <w:sz w:val="22"/>
          <w:szCs w:val="22"/>
        </w:rPr>
        <w:t>4</w:t>
      </w:r>
      <w:r w:rsidRPr="003F6976">
        <w:rPr>
          <w:b/>
          <w:sz w:val="22"/>
          <w:szCs w:val="22"/>
        </w:rPr>
        <w:t xml:space="preserve"> </w:t>
      </w:r>
      <w:r w:rsidR="002C01FF" w:rsidRPr="003F6976">
        <w:rPr>
          <w:b/>
          <w:sz w:val="22"/>
          <w:szCs w:val="22"/>
        </w:rPr>
        <w:t>and</w:t>
      </w:r>
      <w:r w:rsidRPr="003F6976">
        <w:rPr>
          <w:b/>
          <w:sz w:val="22"/>
          <w:szCs w:val="22"/>
        </w:rPr>
        <w:t xml:space="preserve"> </w:t>
      </w:r>
      <w:r w:rsidR="008017B4" w:rsidRPr="003F6976">
        <w:rPr>
          <w:b/>
          <w:sz w:val="22"/>
          <w:szCs w:val="22"/>
        </w:rPr>
        <w:t>5</w:t>
      </w:r>
      <w:r w:rsidRPr="003F6976">
        <w:rPr>
          <w:sz w:val="22"/>
          <w:szCs w:val="22"/>
        </w:rPr>
        <w:t>.</w:t>
      </w:r>
    </w:p>
    <w:p w:rsidR="00A83294" w:rsidRPr="003F6976" w:rsidRDefault="00A83294" w:rsidP="00A83294">
      <w:pPr>
        <w:rPr>
          <w:sz w:val="22"/>
          <w:szCs w:val="22"/>
        </w:rPr>
      </w:pPr>
    </w:p>
    <w:p w:rsidR="00C624FE" w:rsidRDefault="00C624FE">
      <w:pPr>
        <w:rPr>
          <w:b/>
          <w:sz w:val="22"/>
          <w:szCs w:val="22"/>
        </w:rPr>
      </w:pPr>
    </w:p>
    <w:p w:rsidR="00C624FE" w:rsidRDefault="00C624FE">
      <w:pPr>
        <w:rPr>
          <w:b/>
          <w:sz w:val="22"/>
          <w:szCs w:val="22"/>
        </w:rPr>
      </w:pPr>
    </w:p>
    <w:p w:rsidR="00C624FE" w:rsidRDefault="00C624FE">
      <w:pPr>
        <w:rPr>
          <w:b/>
          <w:sz w:val="22"/>
          <w:szCs w:val="22"/>
        </w:rPr>
      </w:pPr>
    </w:p>
    <w:p w:rsidR="00C624FE" w:rsidRDefault="00C624FE">
      <w:pPr>
        <w:rPr>
          <w:b/>
          <w:sz w:val="22"/>
          <w:szCs w:val="22"/>
        </w:rPr>
      </w:pPr>
    </w:p>
    <w:p w:rsidR="00C624FE" w:rsidRDefault="00C624FE">
      <w:pPr>
        <w:rPr>
          <w:b/>
          <w:sz w:val="22"/>
          <w:szCs w:val="22"/>
        </w:rPr>
      </w:pPr>
    </w:p>
    <w:p w:rsidR="00C624FE" w:rsidRDefault="00C624FE">
      <w:pPr>
        <w:rPr>
          <w:b/>
          <w:sz w:val="22"/>
          <w:szCs w:val="22"/>
        </w:rPr>
      </w:pPr>
    </w:p>
    <w:p w:rsidR="00C624FE" w:rsidRDefault="00C624FE">
      <w:pPr>
        <w:rPr>
          <w:b/>
          <w:sz w:val="22"/>
          <w:szCs w:val="22"/>
        </w:rPr>
      </w:pPr>
    </w:p>
    <w:p w:rsidR="00C624FE" w:rsidRDefault="00C624FE">
      <w:pPr>
        <w:rPr>
          <w:b/>
          <w:sz w:val="22"/>
          <w:szCs w:val="22"/>
        </w:rPr>
      </w:pPr>
    </w:p>
    <w:p w:rsidR="00C624FE" w:rsidRPr="00C624FE" w:rsidRDefault="00C624FE" w:rsidP="00C624FE">
      <w:pPr>
        <w:jc w:val="center"/>
        <w:rPr>
          <w:i/>
          <w:sz w:val="22"/>
          <w:szCs w:val="22"/>
        </w:rPr>
      </w:pPr>
      <w:r w:rsidRPr="00C624FE">
        <w:rPr>
          <w:i/>
          <w:sz w:val="22"/>
          <w:szCs w:val="22"/>
        </w:rPr>
        <w:t>The remainder of this page is intentionally blank.</w:t>
      </w:r>
      <w:r w:rsidRPr="00C624FE">
        <w:rPr>
          <w:i/>
          <w:sz w:val="22"/>
          <w:szCs w:val="22"/>
        </w:rPr>
        <w:br w:type="page"/>
      </w:r>
    </w:p>
    <w:p w:rsidR="00A83294" w:rsidRPr="00D37A3F" w:rsidRDefault="008017B4" w:rsidP="00A83294">
      <w:pPr>
        <w:rPr>
          <w:sz w:val="22"/>
          <w:szCs w:val="22"/>
        </w:rPr>
      </w:pPr>
      <w:r w:rsidRPr="003F6976">
        <w:rPr>
          <w:b/>
          <w:sz w:val="22"/>
          <w:szCs w:val="22"/>
        </w:rPr>
        <w:lastRenderedPageBreak/>
        <w:t>Table 3</w:t>
      </w:r>
      <w:r w:rsidR="00A83294" w:rsidRPr="003F6976">
        <w:rPr>
          <w:b/>
          <w:sz w:val="22"/>
          <w:szCs w:val="22"/>
        </w:rPr>
        <w:t>.</w:t>
      </w:r>
      <w:r w:rsidR="00A83294" w:rsidRPr="00D37A3F">
        <w:rPr>
          <w:sz w:val="22"/>
          <w:szCs w:val="22"/>
        </w:rPr>
        <w:t xml:space="preserve"> VA </w:t>
      </w:r>
      <w:r w:rsidR="002C01FF" w:rsidRPr="00D37A3F">
        <w:rPr>
          <w:sz w:val="22"/>
          <w:szCs w:val="22"/>
        </w:rPr>
        <w:t>s</w:t>
      </w:r>
      <w:r w:rsidR="00A83294" w:rsidRPr="00D37A3F">
        <w:rPr>
          <w:sz w:val="22"/>
          <w:szCs w:val="22"/>
        </w:rPr>
        <w:t>core summary ranked from greatest to least risk due to climate change.</w:t>
      </w:r>
      <w:r w:rsidR="00101D5F" w:rsidRPr="00D37A3F">
        <w:rPr>
          <w:sz w:val="22"/>
          <w:szCs w:val="22"/>
          <w:vertAlign w:val="superscript"/>
        </w:rPr>
        <w:t>1</w:t>
      </w:r>
      <w:r w:rsidR="00A83294" w:rsidRPr="00D37A3F">
        <w:rPr>
          <w:sz w:val="22"/>
          <w:szCs w:val="22"/>
        </w:rPr>
        <w:t xml:space="preserve"> </w:t>
      </w:r>
    </w:p>
    <w:tbl>
      <w:tblPr>
        <w:tblStyle w:val="TableGrid"/>
        <w:tblW w:w="0" w:type="auto"/>
        <w:tblLook w:val="04A0" w:firstRow="1" w:lastRow="0" w:firstColumn="1" w:lastColumn="0" w:noHBand="0" w:noVBand="1"/>
      </w:tblPr>
      <w:tblGrid>
        <w:gridCol w:w="7488"/>
        <w:gridCol w:w="2088"/>
      </w:tblGrid>
      <w:tr w:rsidR="00140845" w:rsidTr="00551AE2">
        <w:trPr>
          <w:tblHeader/>
        </w:trPr>
        <w:tc>
          <w:tcPr>
            <w:tcW w:w="7488" w:type="dxa"/>
            <w:tcBorders>
              <w:top w:val="single" w:sz="18" w:space="0" w:color="auto"/>
              <w:left w:val="single" w:sz="18" w:space="0" w:color="auto"/>
              <w:bottom w:val="single" w:sz="18" w:space="0" w:color="auto"/>
              <w:right w:val="nil"/>
            </w:tcBorders>
            <w:shd w:val="clear" w:color="auto" w:fill="F2F2F2" w:themeFill="background1" w:themeFillShade="F2"/>
            <w:vAlign w:val="center"/>
          </w:tcPr>
          <w:p w:rsidR="00140845" w:rsidRPr="00A828E7" w:rsidRDefault="00140845" w:rsidP="0027209D">
            <w:pPr>
              <w:spacing w:before="120" w:after="120"/>
              <w:rPr>
                <w:b/>
                <w:sz w:val="20"/>
                <w:szCs w:val="20"/>
              </w:rPr>
            </w:pPr>
            <w:r w:rsidRPr="00A828E7">
              <w:rPr>
                <w:b/>
                <w:sz w:val="20"/>
                <w:szCs w:val="20"/>
              </w:rPr>
              <w:t>Species</w:t>
            </w:r>
          </w:p>
        </w:tc>
        <w:tc>
          <w:tcPr>
            <w:tcW w:w="2088" w:type="dxa"/>
            <w:tcBorders>
              <w:top w:val="single" w:sz="18" w:space="0" w:color="auto"/>
              <w:left w:val="nil"/>
              <w:bottom w:val="single" w:sz="18" w:space="0" w:color="auto"/>
              <w:right w:val="single" w:sz="18" w:space="0" w:color="auto"/>
            </w:tcBorders>
            <w:shd w:val="clear" w:color="auto" w:fill="F2F2F2" w:themeFill="background1" w:themeFillShade="F2"/>
            <w:vAlign w:val="center"/>
          </w:tcPr>
          <w:p w:rsidR="00140845" w:rsidRPr="00A828E7" w:rsidRDefault="00140845" w:rsidP="00A828E7">
            <w:pPr>
              <w:spacing w:before="120" w:after="120"/>
              <w:jc w:val="center"/>
              <w:rPr>
                <w:b/>
                <w:sz w:val="20"/>
                <w:szCs w:val="20"/>
              </w:rPr>
            </w:pPr>
            <w:r w:rsidRPr="00A828E7">
              <w:rPr>
                <w:b/>
                <w:sz w:val="20"/>
                <w:szCs w:val="20"/>
              </w:rPr>
              <w:t>Score</w:t>
            </w:r>
          </w:p>
        </w:tc>
      </w:tr>
      <w:tr w:rsidR="00140845" w:rsidTr="0027209D">
        <w:tc>
          <w:tcPr>
            <w:tcW w:w="7488" w:type="dxa"/>
            <w:tcBorders>
              <w:top w:val="single" w:sz="18" w:space="0" w:color="auto"/>
              <w:bottom w:val="single" w:sz="4" w:space="0" w:color="auto"/>
              <w:right w:val="nil"/>
            </w:tcBorders>
            <w:shd w:val="clear" w:color="auto" w:fill="CCFFCC"/>
            <w:vAlign w:val="center"/>
          </w:tcPr>
          <w:p w:rsidR="00140845" w:rsidRPr="00A828E7" w:rsidRDefault="00140845" w:rsidP="006A7494">
            <w:pPr>
              <w:spacing w:before="120" w:after="120"/>
              <w:rPr>
                <w:sz w:val="20"/>
                <w:szCs w:val="20"/>
              </w:rPr>
            </w:pPr>
            <w:proofErr w:type="spellStart"/>
            <w:r w:rsidRPr="002C5824">
              <w:rPr>
                <w:i/>
                <w:sz w:val="20"/>
                <w:szCs w:val="20"/>
              </w:rPr>
              <w:t>Pinus</w:t>
            </w:r>
            <w:proofErr w:type="spellEnd"/>
            <w:r w:rsidRPr="002C5824">
              <w:rPr>
                <w:i/>
                <w:sz w:val="20"/>
                <w:szCs w:val="20"/>
              </w:rPr>
              <w:t xml:space="preserve"> </w:t>
            </w:r>
            <w:proofErr w:type="spellStart"/>
            <w:r w:rsidRPr="002C5824">
              <w:rPr>
                <w:i/>
                <w:sz w:val="20"/>
                <w:szCs w:val="20"/>
              </w:rPr>
              <w:t>monophylla</w:t>
            </w:r>
            <w:proofErr w:type="spellEnd"/>
            <w:r w:rsidRPr="00A828E7">
              <w:rPr>
                <w:sz w:val="20"/>
                <w:szCs w:val="20"/>
              </w:rPr>
              <w:t xml:space="preserve"> (</w:t>
            </w:r>
            <w:r w:rsidR="006A7494">
              <w:rPr>
                <w:sz w:val="20"/>
                <w:szCs w:val="20"/>
              </w:rPr>
              <w:t>S</w:t>
            </w:r>
            <w:r w:rsidRPr="00A828E7">
              <w:rPr>
                <w:sz w:val="20"/>
                <w:szCs w:val="20"/>
              </w:rPr>
              <w:t>ingle-leaf pinyon pine)</w:t>
            </w:r>
          </w:p>
        </w:tc>
        <w:tc>
          <w:tcPr>
            <w:tcW w:w="2088" w:type="dxa"/>
            <w:tcBorders>
              <w:top w:val="single" w:sz="18" w:space="0" w:color="auto"/>
              <w:left w:val="nil"/>
              <w:bottom w:val="single" w:sz="4" w:space="0" w:color="auto"/>
            </w:tcBorders>
            <w:shd w:val="clear" w:color="auto" w:fill="CCFFCC"/>
            <w:vAlign w:val="center"/>
          </w:tcPr>
          <w:p w:rsidR="00140845" w:rsidRPr="00A828E7" w:rsidRDefault="00492FBD" w:rsidP="00A828E7">
            <w:pPr>
              <w:spacing w:before="120" w:after="120"/>
              <w:jc w:val="center"/>
              <w:rPr>
                <w:sz w:val="20"/>
                <w:szCs w:val="20"/>
              </w:rPr>
            </w:pPr>
            <w:r w:rsidRPr="00A828E7">
              <w:rPr>
                <w:sz w:val="20"/>
                <w:szCs w:val="20"/>
              </w:rPr>
              <w:t>15</w:t>
            </w:r>
          </w:p>
        </w:tc>
      </w:tr>
      <w:tr w:rsidR="00140845" w:rsidTr="0027209D">
        <w:tc>
          <w:tcPr>
            <w:tcW w:w="7488" w:type="dxa"/>
            <w:tcBorders>
              <w:bottom w:val="single" w:sz="4" w:space="0" w:color="auto"/>
              <w:right w:val="nil"/>
            </w:tcBorders>
            <w:shd w:val="clear" w:color="auto" w:fill="FFFF99"/>
            <w:vAlign w:val="center"/>
          </w:tcPr>
          <w:p w:rsidR="00140845" w:rsidRPr="00A828E7" w:rsidRDefault="00140845" w:rsidP="00A828E7">
            <w:pPr>
              <w:spacing w:before="120" w:after="120"/>
              <w:rPr>
                <w:sz w:val="20"/>
                <w:szCs w:val="20"/>
              </w:rPr>
            </w:pPr>
            <w:proofErr w:type="spellStart"/>
            <w:r w:rsidRPr="002C5824">
              <w:rPr>
                <w:i/>
                <w:sz w:val="20"/>
                <w:szCs w:val="20"/>
              </w:rPr>
              <w:t>Ovis</w:t>
            </w:r>
            <w:proofErr w:type="spellEnd"/>
            <w:r w:rsidRPr="002C5824">
              <w:rPr>
                <w:i/>
                <w:sz w:val="20"/>
                <w:szCs w:val="20"/>
              </w:rPr>
              <w:t xml:space="preserve"> </w:t>
            </w:r>
            <w:proofErr w:type="spellStart"/>
            <w:r w:rsidRPr="002C5824">
              <w:rPr>
                <w:i/>
                <w:sz w:val="20"/>
                <w:szCs w:val="20"/>
              </w:rPr>
              <w:t>canadensis</w:t>
            </w:r>
            <w:proofErr w:type="spellEnd"/>
            <w:r w:rsidRPr="002C5824">
              <w:rPr>
                <w:i/>
                <w:sz w:val="20"/>
                <w:szCs w:val="20"/>
              </w:rPr>
              <w:t xml:space="preserve"> </w:t>
            </w:r>
            <w:proofErr w:type="spellStart"/>
            <w:r w:rsidRPr="002C5824">
              <w:rPr>
                <w:i/>
                <w:sz w:val="20"/>
                <w:szCs w:val="20"/>
              </w:rPr>
              <w:t>nelsoni</w:t>
            </w:r>
            <w:proofErr w:type="spellEnd"/>
            <w:r w:rsidRPr="00A828E7">
              <w:rPr>
                <w:sz w:val="20"/>
                <w:szCs w:val="20"/>
              </w:rPr>
              <w:t xml:space="preserve"> (Peninsular bighorn sheep)</w:t>
            </w:r>
          </w:p>
        </w:tc>
        <w:tc>
          <w:tcPr>
            <w:tcW w:w="2088" w:type="dxa"/>
            <w:tcBorders>
              <w:left w:val="nil"/>
              <w:bottom w:val="single" w:sz="4" w:space="0" w:color="auto"/>
            </w:tcBorders>
            <w:shd w:val="clear" w:color="auto" w:fill="FFFF99"/>
            <w:vAlign w:val="center"/>
          </w:tcPr>
          <w:p w:rsidR="00140845" w:rsidRPr="00A828E7" w:rsidRDefault="00492FBD" w:rsidP="00A828E7">
            <w:pPr>
              <w:spacing w:before="120" w:after="120"/>
              <w:jc w:val="center"/>
              <w:rPr>
                <w:sz w:val="20"/>
                <w:szCs w:val="20"/>
              </w:rPr>
            </w:pPr>
            <w:r w:rsidRPr="00A828E7">
              <w:rPr>
                <w:sz w:val="20"/>
                <w:szCs w:val="20"/>
              </w:rPr>
              <w:t>12</w:t>
            </w:r>
          </w:p>
        </w:tc>
      </w:tr>
      <w:tr w:rsidR="00140845" w:rsidTr="0027209D">
        <w:tc>
          <w:tcPr>
            <w:tcW w:w="7488" w:type="dxa"/>
            <w:tcBorders>
              <w:bottom w:val="single" w:sz="4" w:space="0" w:color="auto"/>
              <w:right w:val="nil"/>
            </w:tcBorders>
            <w:shd w:val="clear" w:color="auto" w:fill="F2DBDB" w:themeFill="accent2" w:themeFillTint="33"/>
            <w:vAlign w:val="center"/>
          </w:tcPr>
          <w:p w:rsidR="00140845" w:rsidRPr="00A828E7" w:rsidRDefault="00140845" w:rsidP="00A828E7">
            <w:pPr>
              <w:spacing w:before="120" w:after="120"/>
              <w:rPr>
                <w:sz w:val="20"/>
                <w:szCs w:val="20"/>
              </w:rPr>
            </w:pPr>
            <w:proofErr w:type="spellStart"/>
            <w:r w:rsidRPr="002C5824">
              <w:rPr>
                <w:i/>
                <w:sz w:val="20"/>
                <w:szCs w:val="20"/>
              </w:rPr>
              <w:t>Gopherus</w:t>
            </w:r>
            <w:proofErr w:type="spellEnd"/>
            <w:r w:rsidRPr="002C5824">
              <w:rPr>
                <w:i/>
                <w:sz w:val="20"/>
                <w:szCs w:val="20"/>
              </w:rPr>
              <w:t xml:space="preserve"> </w:t>
            </w:r>
            <w:proofErr w:type="spellStart"/>
            <w:r w:rsidRPr="002C5824">
              <w:rPr>
                <w:i/>
                <w:sz w:val="20"/>
                <w:szCs w:val="20"/>
              </w:rPr>
              <w:t>agassizii</w:t>
            </w:r>
            <w:proofErr w:type="spellEnd"/>
            <w:r w:rsidRPr="00A828E7">
              <w:rPr>
                <w:sz w:val="20"/>
                <w:szCs w:val="20"/>
              </w:rPr>
              <w:t xml:space="preserve"> (Mojave desert tortoise)</w:t>
            </w:r>
          </w:p>
        </w:tc>
        <w:tc>
          <w:tcPr>
            <w:tcW w:w="2088" w:type="dxa"/>
            <w:tcBorders>
              <w:left w:val="nil"/>
              <w:bottom w:val="single" w:sz="4" w:space="0" w:color="auto"/>
            </w:tcBorders>
            <w:shd w:val="clear" w:color="auto" w:fill="F2DBDB" w:themeFill="accent2" w:themeFillTint="33"/>
            <w:vAlign w:val="center"/>
          </w:tcPr>
          <w:p w:rsidR="00140845" w:rsidRPr="00A828E7" w:rsidRDefault="00492FBD" w:rsidP="00A828E7">
            <w:pPr>
              <w:spacing w:before="120" w:after="120"/>
              <w:jc w:val="center"/>
              <w:rPr>
                <w:sz w:val="20"/>
                <w:szCs w:val="20"/>
              </w:rPr>
            </w:pPr>
            <w:r w:rsidRPr="00A828E7">
              <w:rPr>
                <w:sz w:val="20"/>
                <w:szCs w:val="20"/>
              </w:rPr>
              <w:t>11</w:t>
            </w:r>
          </w:p>
        </w:tc>
      </w:tr>
      <w:tr w:rsidR="00140845" w:rsidTr="0027209D">
        <w:tc>
          <w:tcPr>
            <w:tcW w:w="7488" w:type="dxa"/>
            <w:tcBorders>
              <w:bottom w:val="single" w:sz="4" w:space="0" w:color="auto"/>
              <w:right w:val="nil"/>
            </w:tcBorders>
            <w:shd w:val="clear" w:color="auto" w:fill="CCFFCC"/>
            <w:vAlign w:val="center"/>
          </w:tcPr>
          <w:p w:rsidR="00140845" w:rsidRPr="00A828E7" w:rsidRDefault="00140845" w:rsidP="006A7494">
            <w:pPr>
              <w:spacing w:before="120" w:after="120"/>
              <w:rPr>
                <w:sz w:val="20"/>
                <w:szCs w:val="20"/>
              </w:rPr>
            </w:pPr>
            <w:proofErr w:type="spellStart"/>
            <w:r w:rsidRPr="002C5824">
              <w:rPr>
                <w:i/>
                <w:sz w:val="20"/>
                <w:szCs w:val="20"/>
              </w:rPr>
              <w:t>Adenostoma</w:t>
            </w:r>
            <w:proofErr w:type="spellEnd"/>
            <w:r w:rsidRPr="002C5824">
              <w:rPr>
                <w:i/>
                <w:sz w:val="20"/>
                <w:szCs w:val="20"/>
              </w:rPr>
              <w:t xml:space="preserve"> </w:t>
            </w:r>
            <w:proofErr w:type="spellStart"/>
            <w:r w:rsidRPr="002C5824">
              <w:rPr>
                <w:i/>
                <w:sz w:val="20"/>
                <w:szCs w:val="20"/>
              </w:rPr>
              <w:t>sparsifolium</w:t>
            </w:r>
            <w:proofErr w:type="spellEnd"/>
            <w:r w:rsidRPr="002C5824">
              <w:rPr>
                <w:i/>
                <w:sz w:val="20"/>
                <w:szCs w:val="20"/>
              </w:rPr>
              <w:t xml:space="preserve"> </w:t>
            </w:r>
            <w:r w:rsidRPr="00A828E7">
              <w:rPr>
                <w:sz w:val="20"/>
                <w:szCs w:val="20"/>
              </w:rPr>
              <w:t>(</w:t>
            </w:r>
            <w:r w:rsidR="006A7494">
              <w:rPr>
                <w:sz w:val="20"/>
                <w:szCs w:val="20"/>
              </w:rPr>
              <w:t>R</w:t>
            </w:r>
            <w:r w:rsidRPr="00A828E7">
              <w:rPr>
                <w:sz w:val="20"/>
                <w:szCs w:val="20"/>
              </w:rPr>
              <w:t>ed shark)</w:t>
            </w:r>
          </w:p>
        </w:tc>
        <w:tc>
          <w:tcPr>
            <w:tcW w:w="2088" w:type="dxa"/>
            <w:tcBorders>
              <w:left w:val="nil"/>
              <w:bottom w:val="single" w:sz="4" w:space="0" w:color="auto"/>
            </w:tcBorders>
            <w:shd w:val="clear" w:color="auto" w:fill="CCFFCC"/>
            <w:vAlign w:val="center"/>
          </w:tcPr>
          <w:p w:rsidR="00140845" w:rsidRPr="00A828E7" w:rsidRDefault="00492FBD" w:rsidP="00A828E7">
            <w:pPr>
              <w:spacing w:before="120" w:after="120"/>
              <w:jc w:val="center"/>
              <w:rPr>
                <w:sz w:val="20"/>
                <w:szCs w:val="20"/>
              </w:rPr>
            </w:pPr>
            <w:r w:rsidRPr="00A828E7">
              <w:rPr>
                <w:sz w:val="20"/>
                <w:szCs w:val="20"/>
              </w:rPr>
              <w:t>11</w:t>
            </w:r>
          </w:p>
        </w:tc>
      </w:tr>
      <w:tr w:rsidR="00140845" w:rsidTr="0027209D">
        <w:tc>
          <w:tcPr>
            <w:tcW w:w="7488" w:type="dxa"/>
            <w:tcBorders>
              <w:bottom w:val="single" w:sz="4" w:space="0" w:color="auto"/>
              <w:right w:val="nil"/>
            </w:tcBorders>
            <w:shd w:val="clear" w:color="auto" w:fill="F2DBDB" w:themeFill="accent2" w:themeFillTint="33"/>
            <w:vAlign w:val="center"/>
          </w:tcPr>
          <w:p w:rsidR="00140845" w:rsidRPr="00A828E7" w:rsidRDefault="00140845" w:rsidP="006A7494">
            <w:pPr>
              <w:spacing w:before="120" w:after="120"/>
              <w:rPr>
                <w:sz w:val="20"/>
                <w:szCs w:val="20"/>
              </w:rPr>
            </w:pPr>
            <w:proofErr w:type="spellStart"/>
            <w:r w:rsidRPr="002C5824">
              <w:rPr>
                <w:i/>
                <w:sz w:val="20"/>
                <w:szCs w:val="20"/>
              </w:rPr>
              <w:t>Phrynosoma</w:t>
            </w:r>
            <w:proofErr w:type="spellEnd"/>
            <w:r w:rsidRPr="002C5824">
              <w:rPr>
                <w:i/>
                <w:sz w:val="20"/>
                <w:szCs w:val="20"/>
              </w:rPr>
              <w:t xml:space="preserve"> </w:t>
            </w:r>
            <w:proofErr w:type="spellStart"/>
            <w:r w:rsidRPr="002C5824">
              <w:rPr>
                <w:i/>
                <w:sz w:val="20"/>
                <w:szCs w:val="20"/>
              </w:rPr>
              <w:t>blainvillii</w:t>
            </w:r>
            <w:proofErr w:type="spellEnd"/>
            <w:r w:rsidRPr="00A828E7">
              <w:rPr>
                <w:sz w:val="20"/>
                <w:szCs w:val="20"/>
              </w:rPr>
              <w:t xml:space="preserve"> (</w:t>
            </w:r>
            <w:r w:rsidR="006A7494">
              <w:rPr>
                <w:sz w:val="20"/>
                <w:szCs w:val="20"/>
              </w:rPr>
              <w:t>C</w:t>
            </w:r>
            <w:r w:rsidRPr="00A828E7">
              <w:rPr>
                <w:sz w:val="20"/>
                <w:szCs w:val="20"/>
              </w:rPr>
              <w:t>oast horned lizard)</w:t>
            </w:r>
          </w:p>
        </w:tc>
        <w:tc>
          <w:tcPr>
            <w:tcW w:w="2088" w:type="dxa"/>
            <w:tcBorders>
              <w:left w:val="nil"/>
              <w:bottom w:val="single" w:sz="4" w:space="0" w:color="auto"/>
            </w:tcBorders>
            <w:shd w:val="clear" w:color="auto" w:fill="F2DBDB" w:themeFill="accent2" w:themeFillTint="33"/>
            <w:vAlign w:val="center"/>
          </w:tcPr>
          <w:p w:rsidR="00140845" w:rsidRPr="00A828E7" w:rsidRDefault="00492FBD" w:rsidP="00A828E7">
            <w:pPr>
              <w:spacing w:before="120" w:after="120"/>
              <w:jc w:val="center"/>
              <w:rPr>
                <w:sz w:val="20"/>
                <w:szCs w:val="20"/>
              </w:rPr>
            </w:pPr>
            <w:r w:rsidRPr="00A828E7">
              <w:rPr>
                <w:sz w:val="20"/>
                <w:szCs w:val="20"/>
              </w:rPr>
              <w:t>10</w:t>
            </w:r>
          </w:p>
        </w:tc>
      </w:tr>
      <w:tr w:rsidR="00140845" w:rsidTr="0027209D">
        <w:tc>
          <w:tcPr>
            <w:tcW w:w="7488" w:type="dxa"/>
            <w:tcBorders>
              <w:right w:val="nil"/>
            </w:tcBorders>
            <w:shd w:val="clear" w:color="auto" w:fill="CCFFCC"/>
            <w:vAlign w:val="center"/>
          </w:tcPr>
          <w:p w:rsidR="00140845" w:rsidRPr="00A828E7" w:rsidRDefault="00140845" w:rsidP="006A7494">
            <w:pPr>
              <w:spacing w:before="120" w:after="120"/>
              <w:rPr>
                <w:sz w:val="20"/>
                <w:szCs w:val="20"/>
              </w:rPr>
            </w:pPr>
            <w:proofErr w:type="spellStart"/>
            <w:r w:rsidRPr="002C5824">
              <w:rPr>
                <w:i/>
                <w:sz w:val="20"/>
                <w:szCs w:val="20"/>
              </w:rPr>
              <w:t>Arctostaphylos</w:t>
            </w:r>
            <w:proofErr w:type="spellEnd"/>
            <w:r w:rsidRPr="002C5824">
              <w:rPr>
                <w:i/>
                <w:sz w:val="20"/>
                <w:szCs w:val="20"/>
              </w:rPr>
              <w:t xml:space="preserve"> </w:t>
            </w:r>
            <w:proofErr w:type="spellStart"/>
            <w:r w:rsidRPr="002C5824">
              <w:rPr>
                <w:i/>
                <w:sz w:val="20"/>
                <w:szCs w:val="20"/>
              </w:rPr>
              <w:t>glauca</w:t>
            </w:r>
            <w:proofErr w:type="spellEnd"/>
            <w:r w:rsidRPr="00A828E7">
              <w:rPr>
                <w:sz w:val="20"/>
                <w:szCs w:val="20"/>
              </w:rPr>
              <w:t xml:space="preserve"> (</w:t>
            </w:r>
            <w:r w:rsidR="006A7494">
              <w:rPr>
                <w:sz w:val="20"/>
                <w:szCs w:val="20"/>
              </w:rPr>
              <w:t>B</w:t>
            </w:r>
            <w:r w:rsidRPr="00A828E7">
              <w:rPr>
                <w:sz w:val="20"/>
                <w:szCs w:val="20"/>
              </w:rPr>
              <w:t>igberry manzanita)</w:t>
            </w:r>
          </w:p>
        </w:tc>
        <w:tc>
          <w:tcPr>
            <w:tcW w:w="2088" w:type="dxa"/>
            <w:tcBorders>
              <w:left w:val="nil"/>
            </w:tcBorders>
            <w:shd w:val="clear" w:color="auto" w:fill="CCFFCC"/>
            <w:vAlign w:val="center"/>
          </w:tcPr>
          <w:p w:rsidR="00140845" w:rsidRPr="00A828E7" w:rsidRDefault="00492FBD" w:rsidP="00A828E7">
            <w:pPr>
              <w:spacing w:before="120" w:after="120"/>
              <w:jc w:val="center"/>
              <w:rPr>
                <w:sz w:val="20"/>
                <w:szCs w:val="20"/>
              </w:rPr>
            </w:pPr>
            <w:r w:rsidRPr="00A828E7">
              <w:rPr>
                <w:sz w:val="20"/>
                <w:szCs w:val="20"/>
              </w:rPr>
              <w:t>10</w:t>
            </w:r>
          </w:p>
        </w:tc>
      </w:tr>
      <w:tr w:rsidR="00140845" w:rsidTr="0027209D">
        <w:tc>
          <w:tcPr>
            <w:tcW w:w="7488" w:type="dxa"/>
            <w:tcBorders>
              <w:right w:val="nil"/>
            </w:tcBorders>
            <w:shd w:val="clear" w:color="auto" w:fill="CCFFCC"/>
            <w:vAlign w:val="center"/>
          </w:tcPr>
          <w:p w:rsidR="00140845" w:rsidRPr="00A828E7" w:rsidRDefault="000A386C" w:rsidP="00A828E7">
            <w:pPr>
              <w:spacing w:before="120" w:after="120"/>
              <w:rPr>
                <w:sz w:val="20"/>
                <w:szCs w:val="20"/>
              </w:rPr>
            </w:pPr>
            <w:proofErr w:type="spellStart"/>
            <w:r w:rsidRPr="002C5824">
              <w:rPr>
                <w:i/>
                <w:sz w:val="20"/>
                <w:szCs w:val="20"/>
              </w:rPr>
              <w:t>Juniperus</w:t>
            </w:r>
            <w:proofErr w:type="spellEnd"/>
            <w:r w:rsidRPr="002C5824">
              <w:rPr>
                <w:i/>
                <w:sz w:val="20"/>
                <w:szCs w:val="20"/>
              </w:rPr>
              <w:t xml:space="preserve"> </w:t>
            </w:r>
            <w:proofErr w:type="spellStart"/>
            <w:r w:rsidRPr="002C5824">
              <w:rPr>
                <w:i/>
                <w:sz w:val="20"/>
                <w:szCs w:val="20"/>
              </w:rPr>
              <w:t>californica</w:t>
            </w:r>
            <w:proofErr w:type="spellEnd"/>
            <w:r w:rsidRPr="00A828E7">
              <w:rPr>
                <w:sz w:val="20"/>
                <w:szCs w:val="20"/>
              </w:rPr>
              <w:t xml:space="preserve"> (California juniper)</w:t>
            </w:r>
          </w:p>
        </w:tc>
        <w:tc>
          <w:tcPr>
            <w:tcW w:w="2088" w:type="dxa"/>
            <w:tcBorders>
              <w:left w:val="nil"/>
            </w:tcBorders>
            <w:shd w:val="clear" w:color="auto" w:fill="CCFFCC"/>
            <w:vAlign w:val="center"/>
          </w:tcPr>
          <w:p w:rsidR="00140845" w:rsidRPr="00A828E7" w:rsidRDefault="00492FBD" w:rsidP="00A828E7">
            <w:pPr>
              <w:spacing w:before="120" w:after="120"/>
              <w:jc w:val="center"/>
              <w:rPr>
                <w:sz w:val="20"/>
                <w:szCs w:val="20"/>
              </w:rPr>
            </w:pPr>
            <w:r w:rsidRPr="00A828E7">
              <w:rPr>
                <w:sz w:val="20"/>
                <w:szCs w:val="20"/>
              </w:rPr>
              <w:t>10</w:t>
            </w:r>
          </w:p>
        </w:tc>
      </w:tr>
      <w:tr w:rsidR="00140845" w:rsidTr="0027209D">
        <w:tc>
          <w:tcPr>
            <w:tcW w:w="7488" w:type="dxa"/>
            <w:tcBorders>
              <w:bottom w:val="single" w:sz="4" w:space="0" w:color="auto"/>
              <w:right w:val="nil"/>
            </w:tcBorders>
            <w:shd w:val="clear" w:color="auto" w:fill="CCFFCC"/>
            <w:vAlign w:val="center"/>
          </w:tcPr>
          <w:p w:rsidR="00140845" w:rsidRPr="00A828E7" w:rsidRDefault="000A386C" w:rsidP="00A828E7">
            <w:pPr>
              <w:spacing w:before="120" w:after="120"/>
              <w:rPr>
                <w:sz w:val="20"/>
                <w:szCs w:val="20"/>
              </w:rPr>
            </w:pPr>
            <w:proofErr w:type="spellStart"/>
            <w:r w:rsidRPr="002C5824">
              <w:rPr>
                <w:i/>
                <w:sz w:val="20"/>
                <w:szCs w:val="20"/>
              </w:rPr>
              <w:t>Pinus</w:t>
            </w:r>
            <w:proofErr w:type="spellEnd"/>
            <w:r w:rsidRPr="002C5824">
              <w:rPr>
                <w:i/>
                <w:sz w:val="20"/>
                <w:szCs w:val="20"/>
              </w:rPr>
              <w:t xml:space="preserve"> </w:t>
            </w:r>
            <w:proofErr w:type="spellStart"/>
            <w:r w:rsidRPr="002C5824">
              <w:rPr>
                <w:i/>
                <w:sz w:val="20"/>
                <w:szCs w:val="20"/>
              </w:rPr>
              <w:t>jeffreyi</w:t>
            </w:r>
            <w:proofErr w:type="spellEnd"/>
            <w:r w:rsidRPr="00A828E7">
              <w:rPr>
                <w:sz w:val="20"/>
                <w:szCs w:val="20"/>
              </w:rPr>
              <w:t xml:space="preserve"> (Jeffrey pine)</w:t>
            </w:r>
          </w:p>
        </w:tc>
        <w:tc>
          <w:tcPr>
            <w:tcW w:w="2088" w:type="dxa"/>
            <w:tcBorders>
              <w:left w:val="nil"/>
              <w:bottom w:val="single" w:sz="4" w:space="0" w:color="auto"/>
            </w:tcBorders>
            <w:shd w:val="clear" w:color="auto" w:fill="CCFFCC"/>
            <w:vAlign w:val="center"/>
          </w:tcPr>
          <w:p w:rsidR="00140845" w:rsidRPr="00A828E7" w:rsidRDefault="00492FBD" w:rsidP="00A828E7">
            <w:pPr>
              <w:spacing w:before="120" w:after="120"/>
              <w:jc w:val="center"/>
              <w:rPr>
                <w:sz w:val="20"/>
                <w:szCs w:val="20"/>
              </w:rPr>
            </w:pPr>
            <w:r w:rsidRPr="00A828E7">
              <w:rPr>
                <w:sz w:val="20"/>
                <w:szCs w:val="20"/>
              </w:rPr>
              <w:t>10</w:t>
            </w:r>
          </w:p>
        </w:tc>
      </w:tr>
      <w:tr w:rsidR="00140845" w:rsidTr="0027209D">
        <w:tc>
          <w:tcPr>
            <w:tcW w:w="7488" w:type="dxa"/>
            <w:tcBorders>
              <w:bottom w:val="single" w:sz="4" w:space="0" w:color="auto"/>
              <w:right w:val="nil"/>
            </w:tcBorders>
            <w:shd w:val="clear" w:color="auto" w:fill="F2DBDB" w:themeFill="accent2" w:themeFillTint="33"/>
            <w:vAlign w:val="center"/>
          </w:tcPr>
          <w:p w:rsidR="00140845" w:rsidRPr="00A828E7" w:rsidRDefault="000A386C" w:rsidP="006A7494">
            <w:pPr>
              <w:spacing w:before="120" w:after="120"/>
              <w:rPr>
                <w:sz w:val="20"/>
                <w:szCs w:val="20"/>
              </w:rPr>
            </w:pPr>
            <w:proofErr w:type="spellStart"/>
            <w:r w:rsidRPr="002C5824">
              <w:rPr>
                <w:i/>
                <w:sz w:val="20"/>
                <w:szCs w:val="20"/>
              </w:rPr>
              <w:t>Petrosaurus</w:t>
            </w:r>
            <w:proofErr w:type="spellEnd"/>
            <w:r w:rsidRPr="002C5824">
              <w:rPr>
                <w:i/>
                <w:sz w:val="20"/>
                <w:szCs w:val="20"/>
              </w:rPr>
              <w:t xml:space="preserve"> </w:t>
            </w:r>
            <w:proofErr w:type="spellStart"/>
            <w:r w:rsidRPr="002C5824">
              <w:rPr>
                <w:i/>
                <w:sz w:val="20"/>
                <w:szCs w:val="20"/>
              </w:rPr>
              <w:t>mearnsi</w:t>
            </w:r>
            <w:proofErr w:type="spellEnd"/>
            <w:r w:rsidRPr="00A828E7">
              <w:rPr>
                <w:sz w:val="20"/>
                <w:szCs w:val="20"/>
              </w:rPr>
              <w:t xml:space="preserve"> (</w:t>
            </w:r>
            <w:r w:rsidR="006A7494">
              <w:rPr>
                <w:sz w:val="20"/>
                <w:szCs w:val="20"/>
              </w:rPr>
              <w:t>B</w:t>
            </w:r>
            <w:r w:rsidRPr="00A828E7">
              <w:rPr>
                <w:sz w:val="20"/>
                <w:szCs w:val="20"/>
              </w:rPr>
              <w:t>anded rock lizard)</w:t>
            </w:r>
          </w:p>
        </w:tc>
        <w:tc>
          <w:tcPr>
            <w:tcW w:w="2088" w:type="dxa"/>
            <w:tcBorders>
              <w:left w:val="nil"/>
              <w:bottom w:val="single" w:sz="4" w:space="0" w:color="auto"/>
            </w:tcBorders>
            <w:shd w:val="clear" w:color="auto" w:fill="F2DBDB" w:themeFill="accent2" w:themeFillTint="33"/>
            <w:vAlign w:val="center"/>
          </w:tcPr>
          <w:p w:rsidR="00140845" w:rsidRPr="00A828E7" w:rsidRDefault="00492FBD" w:rsidP="00A828E7">
            <w:pPr>
              <w:spacing w:before="120" w:after="120"/>
              <w:jc w:val="center"/>
              <w:rPr>
                <w:sz w:val="20"/>
                <w:szCs w:val="20"/>
              </w:rPr>
            </w:pPr>
            <w:r w:rsidRPr="00A828E7">
              <w:rPr>
                <w:sz w:val="20"/>
                <w:szCs w:val="20"/>
              </w:rPr>
              <w:t>8</w:t>
            </w:r>
          </w:p>
        </w:tc>
      </w:tr>
      <w:tr w:rsidR="00140845" w:rsidTr="0027209D">
        <w:tc>
          <w:tcPr>
            <w:tcW w:w="7488" w:type="dxa"/>
            <w:tcBorders>
              <w:bottom w:val="single" w:sz="4" w:space="0" w:color="auto"/>
              <w:right w:val="nil"/>
            </w:tcBorders>
            <w:shd w:val="clear" w:color="auto" w:fill="DAEEF3" w:themeFill="accent5" w:themeFillTint="33"/>
            <w:vAlign w:val="center"/>
          </w:tcPr>
          <w:p w:rsidR="00140845" w:rsidRPr="00A828E7" w:rsidRDefault="000A386C" w:rsidP="002C5824">
            <w:pPr>
              <w:spacing w:before="120" w:after="120"/>
              <w:rPr>
                <w:sz w:val="20"/>
                <w:szCs w:val="20"/>
              </w:rPr>
            </w:pPr>
            <w:proofErr w:type="spellStart"/>
            <w:r w:rsidRPr="002C5824">
              <w:rPr>
                <w:i/>
                <w:sz w:val="20"/>
                <w:szCs w:val="20"/>
              </w:rPr>
              <w:t>Gymn</w:t>
            </w:r>
            <w:r w:rsidR="002C5824" w:rsidRPr="002C5824">
              <w:rPr>
                <w:i/>
                <w:sz w:val="20"/>
                <w:szCs w:val="20"/>
              </w:rPr>
              <w:t>o</w:t>
            </w:r>
            <w:r w:rsidRPr="002C5824">
              <w:rPr>
                <w:i/>
                <w:sz w:val="20"/>
                <w:szCs w:val="20"/>
              </w:rPr>
              <w:t>rhinus</w:t>
            </w:r>
            <w:proofErr w:type="spellEnd"/>
            <w:r w:rsidRPr="002C5824">
              <w:rPr>
                <w:i/>
                <w:sz w:val="20"/>
                <w:szCs w:val="20"/>
              </w:rPr>
              <w:t xml:space="preserve"> </w:t>
            </w:r>
            <w:proofErr w:type="spellStart"/>
            <w:r w:rsidRPr="002C5824">
              <w:rPr>
                <w:i/>
                <w:sz w:val="20"/>
                <w:szCs w:val="20"/>
              </w:rPr>
              <w:t>cyanocephalus</w:t>
            </w:r>
            <w:proofErr w:type="spellEnd"/>
            <w:r w:rsidRPr="00A828E7">
              <w:rPr>
                <w:sz w:val="20"/>
                <w:szCs w:val="20"/>
              </w:rPr>
              <w:t xml:space="preserve"> (</w:t>
            </w:r>
            <w:r w:rsidR="006A7494">
              <w:rPr>
                <w:sz w:val="20"/>
                <w:szCs w:val="20"/>
              </w:rPr>
              <w:t>P</w:t>
            </w:r>
            <w:r w:rsidRPr="00A828E7">
              <w:rPr>
                <w:sz w:val="20"/>
                <w:szCs w:val="20"/>
              </w:rPr>
              <w:t>inyon jay)</w:t>
            </w:r>
          </w:p>
        </w:tc>
        <w:tc>
          <w:tcPr>
            <w:tcW w:w="2088" w:type="dxa"/>
            <w:tcBorders>
              <w:left w:val="nil"/>
              <w:bottom w:val="single" w:sz="4" w:space="0" w:color="auto"/>
            </w:tcBorders>
            <w:shd w:val="clear" w:color="auto" w:fill="DAEEF3" w:themeFill="accent5" w:themeFillTint="33"/>
            <w:vAlign w:val="center"/>
          </w:tcPr>
          <w:p w:rsidR="00140845" w:rsidRPr="00A828E7" w:rsidRDefault="00492FBD" w:rsidP="00A828E7">
            <w:pPr>
              <w:spacing w:before="120" w:after="120"/>
              <w:jc w:val="center"/>
              <w:rPr>
                <w:sz w:val="20"/>
                <w:szCs w:val="20"/>
              </w:rPr>
            </w:pPr>
            <w:r w:rsidRPr="00A828E7">
              <w:rPr>
                <w:sz w:val="20"/>
                <w:szCs w:val="20"/>
              </w:rPr>
              <w:t>7</w:t>
            </w:r>
          </w:p>
        </w:tc>
      </w:tr>
      <w:tr w:rsidR="00140845" w:rsidTr="0027209D">
        <w:tc>
          <w:tcPr>
            <w:tcW w:w="7488" w:type="dxa"/>
            <w:tcBorders>
              <w:bottom w:val="single" w:sz="4" w:space="0" w:color="auto"/>
              <w:right w:val="nil"/>
            </w:tcBorders>
            <w:shd w:val="clear" w:color="auto" w:fill="DAEEF3" w:themeFill="accent5" w:themeFillTint="33"/>
            <w:vAlign w:val="center"/>
          </w:tcPr>
          <w:p w:rsidR="00140845" w:rsidRPr="00A828E7" w:rsidRDefault="000A386C" w:rsidP="006A7494">
            <w:pPr>
              <w:spacing w:before="120" w:after="120"/>
              <w:rPr>
                <w:sz w:val="20"/>
                <w:szCs w:val="20"/>
              </w:rPr>
            </w:pPr>
            <w:r w:rsidRPr="002C5824">
              <w:rPr>
                <w:i/>
                <w:sz w:val="20"/>
                <w:szCs w:val="20"/>
              </w:rPr>
              <w:t xml:space="preserve">Vireo </w:t>
            </w:r>
            <w:proofErr w:type="spellStart"/>
            <w:r w:rsidRPr="002C5824">
              <w:rPr>
                <w:i/>
                <w:sz w:val="20"/>
                <w:szCs w:val="20"/>
              </w:rPr>
              <w:t>vicinior</w:t>
            </w:r>
            <w:proofErr w:type="spellEnd"/>
            <w:r w:rsidRPr="00A828E7">
              <w:rPr>
                <w:sz w:val="20"/>
                <w:szCs w:val="20"/>
              </w:rPr>
              <w:t xml:space="preserve"> (</w:t>
            </w:r>
            <w:r w:rsidR="006A7494">
              <w:rPr>
                <w:sz w:val="20"/>
                <w:szCs w:val="20"/>
              </w:rPr>
              <w:t>G</w:t>
            </w:r>
            <w:r w:rsidRPr="00A828E7">
              <w:rPr>
                <w:sz w:val="20"/>
                <w:szCs w:val="20"/>
              </w:rPr>
              <w:t>ray vireo)</w:t>
            </w:r>
          </w:p>
        </w:tc>
        <w:tc>
          <w:tcPr>
            <w:tcW w:w="2088" w:type="dxa"/>
            <w:tcBorders>
              <w:left w:val="nil"/>
              <w:bottom w:val="single" w:sz="4" w:space="0" w:color="auto"/>
            </w:tcBorders>
            <w:shd w:val="clear" w:color="auto" w:fill="DAEEF3" w:themeFill="accent5" w:themeFillTint="33"/>
            <w:vAlign w:val="center"/>
          </w:tcPr>
          <w:p w:rsidR="00140845" w:rsidRPr="00A828E7" w:rsidRDefault="00492FBD" w:rsidP="00A828E7">
            <w:pPr>
              <w:spacing w:before="120" w:after="120"/>
              <w:jc w:val="center"/>
              <w:rPr>
                <w:sz w:val="20"/>
                <w:szCs w:val="20"/>
              </w:rPr>
            </w:pPr>
            <w:r w:rsidRPr="00A828E7">
              <w:rPr>
                <w:sz w:val="20"/>
                <w:szCs w:val="20"/>
              </w:rPr>
              <w:t>7</w:t>
            </w:r>
          </w:p>
        </w:tc>
      </w:tr>
      <w:tr w:rsidR="00140845" w:rsidTr="0027209D">
        <w:tc>
          <w:tcPr>
            <w:tcW w:w="7488" w:type="dxa"/>
            <w:tcBorders>
              <w:bottom w:val="single" w:sz="4" w:space="0" w:color="auto"/>
              <w:right w:val="nil"/>
            </w:tcBorders>
            <w:shd w:val="clear" w:color="auto" w:fill="F2DBDB" w:themeFill="accent2" w:themeFillTint="33"/>
            <w:vAlign w:val="center"/>
          </w:tcPr>
          <w:p w:rsidR="00140845" w:rsidRPr="00A828E7" w:rsidRDefault="000A386C" w:rsidP="006A7494">
            <w:pPr>
              <w:spacing w:before="120" w:after="120"/>
              <w:rPr>
                <w:sz w:val="20"/>
                <w:szCs w:val="20"/>
              </w:rPr>
            </w:pPr>
            <w:proofErr w:type="spellStart"/>
            <w:r w:rsidRPr="002C5824">
              <w:rPr>
                <w:i/>
                <w:sz w:val="20"/>
                <w:szCs w:val="20"/>
              </w:rPr>
              <w:t>Sceloporus</w:t>
            </w:r>
            <w:proofErr w:type="spellEnd"/>
            <w:r w:rsidRPr="002C5824">
              <w:rPr>
                <w:i/>
                <w:sz w:val="20"/>
                <w:szCs w:val="20"/>
              </w:rPr>
              <w:t xml:space="preserve"> </w:t>
            </w:r>
            <w:proofErr w:type="spellStart"/>
            <w:r w:rsidRPr="002C5824">
              <w:rPr>
                <w:i/>
                <w:sz w:val="20"/>
                <w:szCs w:val="20"/>
              </w:rPr>
              <w:t>vandenburgianus</w:t>
            </w:r>
            <w:proofErr w:type="spellEnd"/>
            <w:r w:rsidRPr="00A828E7">
              <w:rPr>
                <w:sz w:val="20"/>
                <w:szCs w:val="20"/>
              </w:rPr>
              <w:t xml:space="preserve"> (</w:t>
            </w:r>
            <w:r w:rsidR="006A7494">
              <w:rPr>
                <w:sz w:val="20"/>
                <w:szCs w:val="20"/>
              </w:rPr>
              <w:t>S</w:t>
            </w:r>
            <w:r w:rsidRPr="00A828E7">
              <w:rPr>
                <w:sz w:val="20"/>
                <w:szCs w:val="20"/>
              </w:rPr>
              <w:t>outhern sagebrush lizard)</w:t>
            </w:r>
          </w:p>
        </w:tc>
        <w:tc>
          <w:tcPr>
            <w:tcW w:w="2088" w:type="dxa"/>
            <w:tcBorders>
              <w:left w:val="nil"/>
              <w:bottom w:val="single" w:sz="4" w:space="0" w:color="auto"/>
            </w:tcBorders>
            <w:shd w:val="clear" w:color="auto" w:fill="F2DBDB" w:themeFill="accent2" w:themeFillTint="33"/>
            <w:vAlign w:val="center"/>
          </w:tcPr>
          <w:p w:rsidR="00140845" w:rsidRPr="00A828E7" w:rsidRDefault="00492FBD" w:rsidP="00A828E7">
            <w:pPr>
              <w:spacing w:before="120" w:after="120"/>
              <w:jc w:val="center"/>
              <w:rPr>
                <w:sz w:val="20"/>
                <w:szCs w:val="20"/>
              </w:rPr>
            </w:pPr>
            <w:r w:rsidRPr="00A828E7">
              <w:rPr>
                <w:sz w:val="20"/>
                <w:szCs w:val="20"/>
              </w:rPr>
              <w:t>7</w:t>
            </w:r>
          </w:p>
        </w:tc>
      </w:tr>
      <w:tr w:rsidR="00140845" w:rsidTr="0027209D">
        <w:tc>
          <w:tcPr>
            <w:tcW w:w="7488" w:type="dxa"/>
            <w:tcBorders>
              <w:bottom w:val="single" w:sz="4" w:space="0" w:color="auto"/>
              <w:right w:val="nil"/>
            </w:tcBorders>
            <w:shd w:val="clear" w:color="auto" w:fill="CCFFCC"/>
            <w:vAlign w:val="center"/>
          </w:tcPr>
          <w:p w:rsidR="00140845" w:rsidRPr="00A828E7" w:rsidRDefault="000A386C" w:rsidP="006A7494">
            <w:pPr>
              <w:spacing w:before="120" w:after="120"/>
              <w:rPr>
                <w:sz w:val="20"/>
                <w:szCs w:val="20"/>
              </w:rPr>
            </w:pPr>
            <w:proofErr w:type="spellStart"/>
            <w:r w:rsidRPr="002C5824">
              <w:rPr>
                <w:i/>
                <w:sz w:val="20"/>
                <w:szCs w:val="20"/>
              </w:rPr>
              <w:t>Washingtonia</w:t>
            </w:r>
            <w:proofErr w:type="spellEnd"/>
            <w:r w:rsidRPr="002C5824">
              <w:rPr>
                <w:i/>
                <w:sz w:val="20"/>
                <w:szCs w:val="20"/>
              </w:rPr>
              <w:t xml:space="preserve"> </w:t>
            </w:r>
            <w:proofErr w:type="spellStart"/>
            <w:r w:rsidRPr="002C5824">
              <w:rPr>
                <w:i/>
                <w:sz w:val="20"/>
                <w:szCs w:val="20"/>
              </w:rPr>
              <w:t>filifera</w:t>
            </w:r>
            <w:proofErr w:type="spellEnd"/>
            <w:r w:rsidRPr="00A828E7">
              <w:rPr>
                <w:sz w:val="20"/>
                <w:szCs w:val="20"/>
              </w:rPr>
              <w:t xml:space="preserve"> (California fan palm, </w:t>
            </w:r>
            <w:r w:rsidR="006A7494">
              <w:rPr>
                <w:sz w:val="20"/>
                <w:szCs w:val="20"/>
              </w:rPr>
              <w:t>D</w:t>
            </w:r>
            <w:r w:rsidRPr="00A828E7">
              <w:rPr>
                <w:sz w:val="20"/>
                <w:szCs w:val="20"/>
              </w:rPr>
              <w:t>esert fan palm)</w:t>
            </w:r>
          </w:p>
        </w:tc>
        <w:tc>
          <w:tcPr>
            <w:tcW w:w="2088" w:type="dxa"/>
            <w:tcBorders>
              <w:left w:val="nil"/>
              <w:bottom w:val="single" w:sz="4" w:space="0" w:color="auto"/>
            </w:tcBorders>
            <w:shd w:val="clear" w:color="auto" w:fill="CCFFCC"/>
            <w:vAlign w:val="center"/>
          </w:tcPr>
          <w:p w:rsidR="00140845" w:rsidRPr="00A828E7" w:rsidRDefault="00492FBD" w:rsidP="00A828E7">
            <w:pPr>
              <w:spacing w:before="120" w:after="120"/>
              <w:jc w:val="center"/>
              <w:rPr>
                <w:sz w:val="20"/>
                <w:szCs w:val="20"/>
              </w:rPr>
            </w:pPr>
            <w:r w:rsidRPr="00A828E7">
              <w:rPr>
                <w:sz w:val="20"/>
                <w:szCs w:val="20"/>
              </w:rPr>
              <w:t>7</w:t>
            </w:r>
          </w:p>
        </w:tc>
      </w:tr>
      <w:tr w:rsidR="00140845" w:rsidTr="0027209D">
        <w:tc>
          <w:tcPr>
            <w:tcW w:w="7488" w:type="dxa"/>
            <w:tcBorders>
              <w:bottom w:val="single" w:sz="4" w:space="0" w:color="auto"/>
              <w:right w:val="nil"/>
            </w:tcBorders>
            <w:shd w:val="clear" w:color="auto" w:fill="DAEEF3" w:themeFill="accent5" w:themeFillTint="33"/>
            <w:vAlign w:val="center"/>
          </w:tcPr>
          <w:p w:rsidR="00140845" w:rsidRPr="00A828E7" w:rsidRDefault="000A386C" w:rsidP="006A7494">
            <w:pPr>
              <w:spacing w:before="120" w:after="120"/>
              <w:rPr>
                <w:sz w:val="20"/>
                <w:szCs w:val="20"/>
              </w:rPr>
            </w:pPr>
            <w:proofErr w:type="spellStart"/>
            <w:r w:rsidRPr="002C5824">
              <w:rPr>
                <w:i/>
                <w:sz w:val="20"/>
                <w:szCs w:val="20"/>
              </w:rPr>
              <w:t>Picoides</w:t>
            </w:r>
            <w:proofErr w:type="spellEnd"/>
            <w:r w:rsidRPr="002C5824">
              <w:rPr>
                <w:i/>
                <w:sz w:val="20"/>
                <w:szCs w:val="20"/>
              </w:rPr>
              <w:t xml:space="preserve"> </w:t>
            </w:r>
            <w:proofErr w:type="spellStart"/>
            <w:r w:rsidRPr="002C5824">
              <w:rPr>
                <w:i/>
                <w:sz w:val="20"/>
                <w:szCs w:val="20"/>
              </w:rPr>
              <w:t>albolarvatus</w:t>
            </w:r>
            <w:proofErr w:type="spellEnd"/>
            <w:r w:rsidRPr="00A828E7">
              <w:rPr>
                <w:sz w:val="20"/>
                <w:szCs w:val="20"/>
              </w:rPr>
              <w:t xml:space="preserve"> (</w:t>
            </w:r>
            <w:r w:rsidR="006A7494">
              <w:rPr>
                <w:sz w:val="20"/>
                <w:szCs w:val="20"/>
              </w:rPr>
              <w:t>W</w:t>
            </w:r>
            <w:r w:rsidRPr="00A828E7">
              <w:rPr>
                <w:sz w:val="20"/>
                <w:szCs w:val="20"/>
              </w:rPr>
              <w:t>hite-headed woodpecker)</w:t>
            </w:r>
          </w:p>
        </w:tc>
        <w:tc>
          <w:tcPr>
            <w:tcW w:w="2088" w:type="dxa"/>
            <w:tcBorders>
              <w:left w:val="nil"/>
              <w:bottom w:val="single" w:sz="4" w:space="0" w:color="auto"/>
            </w:tcBorders>
            <w:shd w:val="clear" w:color="auto" w:fill="DAEEF3" w:themeFill="accent5" w:themeFillTint="33"/>
            <w:vAlign w:val="center"/>
          </w:tcPr>
          <w:p w:rsidR="00140845" w:rsidRPr="00A828E7" w:rsidRDefault="00492FBD" w:rsidP="00A828E7">
            <w:pPr>
              <w:spacing w:before="120" w:after="120"/>
              <w:jc w:val="center"/>
              <w:rPr>
                <w:sz w:val="20"/>
                <w:szCs w:val="20"/>
              </w:rPr>
            </w:pPr>
            <w:r w:rsidRPr="00A828E7">
              <w:rPr>
                <w:sz w:val="20"/>
                <w:szCs w:val="20"/>
              </w:rPr>
              <w:t>6</w:t>
            </w:r>
          </w:p>
        </w:tc>
      </w:tr>
      <w:tr w:rsidR="00140845" w:rsidTr="0027209D">
        <w:tc>
          <w:tcPr>
            <w:tcW w:w="7488" w:type="dxa"/>
            <w:tcBorders>
              <w:right w:val="nil"/>
            </w:tcBorders>
            <w:shd w:val="clear" w:color="auto" w:fill="CCFFCC"/>
            <w:vAlign w:val="center"/>
          </w:tcPr>
          <w:p w:rsidR="00140845" w:rsidRPr="00A828E7" w:rsidRDefault="000A386C" w:rsidP="006A7494">
            <w:pPr>
              <w:spacing w:before="120" w:after="120"/>
              <w:rPr>
                <w:sz w:val="20"/>
                <w:szCs w:val="20"/>
              </w:rPr>
            </w:pPr>
            <w:r w:rsidRPr="002C5824">
              <w:rPr>
                <w:i/>
                <w:sz w:val="20"/>
                <w:szCs w:val="20"/>
              </w:rPr>
              <w:t xml:space="preserve">Agave </w:t>
            </w:r>
            <w:proofErr w:type="spellStart"/>
            <w:r w:rsidRPr="002C5824">
              <w:rPr>
                <w:i/>
                <w:sz w:val="20"/>
                <w:szCs w:val="20"/>
              </w:rPr>
              <w:t>deserti</w:t>
            </w:r>
            <w:proofErr w:type="spellEnd"/>
            <w:r w:rsidRPr="00A828E7">
              <w:rPr>
                <w:sz w:val="20"/>
                <w:szCs w:val="20"/>
              </w:rPr>
              <w:t xml:space="preserve"> (</w:t>
            </w:r>
            <w:r w:rsidR="006A7494">
              <w:rPr>
                <w:sz w:val="20"/>
                <w:szCs w:val="20"/>
              </w:rPr>
              <w:t>D</w:t>
            </w:r>
            <w:r w:rsidRPr="00A828E7">
              <w:rPr>
                <w:sz w:val="20"/>
                <w:szCs w:val="20"/>
              </w:rPr>
              <w:t>esert agave)</w:t>
            </w:r>
          </w:p>
        </w:tc>
        <w:tc>
          <w:tcPr>
            <w:tcW w:w="2088" w:type="dxa"/>
            <w:tcBorders>
              <w:left w:val="nil"/>
            </w:tcBorders>
            <w:shd w:val="clear" w:color="auto" w:fill="CCFFCC"/>
            <w:vAlign w:val="center"/>
          </w:tcPr>
          <w:p w:rsidR="00140845" w:rsidRPr="00A828E7" w:rsidRDefault="00492FBD" w:rsidP="00A828E7">
            <w:pPr>
              <w:spacing w:before="120" w:after="120"/>
              <w:jc w:val="center"/>
              <w:rPr>
                <w:sz w:val="20"/>
                <w:szCs w:val="20"/>
              </w:rPr>
            </w:pPr>
            <w:r w:rsidRPr="00A828E7">
              <w:rPr>
                <w:sz w:val="20"/>
                <w:szCs w:val="20"/>
              </w:rPr>
              <w:t>6</w:t>
            </w:r>
          </w:p>
        </w:tc>
      </w:tr>
      <w:tr w:rsidR="00140845" w:rsidTr="0027209D">
        <w:tc>
          <w:tcPr>
            <w:tcW w:w="7488" w:type="dxa"/>
            <w:tcBorders>
              <w:right w:val="nil"/>
            </w:tcBorders>
            <w:shd w:val="clear" w:color="auto" w:fill="CCFFCC"/>
            <w:vAlign w:val="center"/>
          </w:tcPr>
          <w:p w:rsidR="00140845" w:rsidRPr="00A828E7" w:rsidRDefault="00492FBD" w:rsidP="006A7494">
            <w:pPr>
              <w:spacing w:before="120" w:after="120"/>
              <w:rPr>
                <w:sz w:val="20"/>
                <w:szCs w:val="20"/>
              </w:rPr>
            </w:pPr>
            <w:proofErr w:type="spellStart"/>
            <w:r w:rsidRPr="00204CE4">
              <w:rPr>
                <w:i/>
                <w:sz w:val="20"/>
                <w:szCs w:val="20"/>
              </w:rPr>
              <w:t>Senegalia</w:t>
            </w:r>
            <w:proofErr w:type="spellEnd"/>
            <w:r w:rsidR="000A386C" w:rsidRPr="00204CE4">
              <w:rPr>
                <w:i/>
                <w:sz w:val="20"/>
                <w:szCs w:val="20"/>
              </w:rPr>
              <w:t xml:space="preserve"> </w:t>
            </w:r>
            <w:proofErr w:type="spellStart"/>
            <w:r w:rsidR="000A386C" w:rsidRPr="00204CE4">
              <w:rPr>
                <w:i/>
                <w:sz w:val="20"/>
                <w:szCs w:val="20"/>
              </w:rPr>
              <w:t>g</w:t>
            </w:r>
            <w:r w:rsidR="000A386C" w:rsidRPr="002C5824">
              <w:rPr>
                <w:i/>
                <w:sz w:val="20"/>
                <w:szCs w:val="20"/>
              </w:rPr>
              <w:t>reggii</w:t>
            </w:r>
            <w:proofErr w:type="spellEnd"/>
            <w:r w:rsidR="000A386C" w:rsidRPr="00A828E7">
              <w:rPr>
                <w:sz w:val="20"/>
                <w:szCs w:val="20"/>
              </w:rPr>
              <w:t xml:space="preserve"> (</w:t>
            </w:r>
            <w:r w:rsidR="006A7494">
              <w:rPr>
                <w:sz w:val="20"/>
                <w:szCs w:val="20"/>
              </w:rPr>
              <w:t>C</w:t>
            </w:r>
            <w:r w:rsidR="000A386C" w:rsidRPr="00A828E7">
              <w:rPr>
                <w:sz w:val="20"/>
                <w:szCs w:val="20"/>
              </w:rPr>
              <w:t>atclaw acacia)</w:t>
            </w:r>
          </w:p>
        </w:tc>
        <w:tc>
          <w:tcPr>
            <w:tcW w:w="2088" w:type="dxa"/>
            <w:tcBorders>
              <w:left w:val="nil"/>
            </w:tcBorders>
            <w:shd w:val="clear" w:color="auto" w:fill="CCFFCC"/>
            <w:vAlign w:val="center"/>
          </w:tcPr>
          <w:p w:rsidR="00140845" w:rsidRPr="00A828E7" w:rsidRDefault="00492FBD" w:rsidP="00A828E7">
            <w:pPr>
              <w:spacing w:before="120" w:after="120"/>
              <w:jc w:val="center"/>
              <w:rPr>
                <w:sz w:val="20"/>
                <w:szCs w:val="20"/>
              </w:rPr>
            </w:pPr>
            <w:r w:rsidRPr="00A828E7">
              <w:rPr>
                <w:sz w:val="20"/>
                <w:szCs w:val="20"/>
              </w:rPr>
              <w:t>6</w:t>
            </w:r>
          </w:p>
        </w:tc>
      </w:tr>
      <w:tr w:rsidR="00140845" w:rsidTr="0027209D">
        <w:tc>
          <w:tcPr>
            <w:tcW w:w="7488" w:type="dxa"/>
            <w:tcBorders>
              <w:bottom w:val="single" w:sz="4" w:space="0" w:color="auto"/>
              <w:right w:val="nil"/>
            </w:tcBorders>
            <w:shd w:val="clear" w:color="auto" w:fill="CCFFCC"/>
            <w:vAlign w:val="center"/>
          </w:tcPr>
          <w:p w:rsidR="00140845" w:rsidRPr="00A828E7" w:rsidRDefault="00492FBD" w:rsidP="00A828E7">
            <w:pPr>
              <w:spacing w:before="120" w:after="120"/>
              <w:rPr>
                <w:sz w:val="20"/>
                <w:szCs w:val="20"/>
              </w:rPr>
            </w:pPr>
            <w:r w:rsidRPr="002C5824">
              <w:rPr>
                <w:i/>
                <w:sz w:val="20"/>
                <w:szCs w:val="20"/>
              </w:rPr>
              <w:t xml:space="preserve">Encelia </w:t>
            </w:r>
            <w:proofErr w:type="spellStart"/>
            <w:r w:rsidRPr="002C5824">
              <w:rPr>
                <w:i/>
                <w:sz w:val="20"/>
                <w:szCs w:val="20"/>
              </w:rPr>
              <w:t>actoni</w:t>
            </w:r>
            <w:proofErr w:type="spellEnd"/>
            <w:r w:rsidRPr="00A828E7">
              <w:rPr>
                <w:sz w:val="20"/>
                <w:szCs w:val="20"/>
              </w:rPr>
              <w:t xml:space="preserve"> (Acton encelia)</w:t>
            </w:r>
          </w:p>
        </w:tc>
        <w:tc>
          <w:tcPr>
            <w:tcW w:w="2088" w:type="dxa"/>
            <w:tcBorders>
              <w:left w:val="nil"/>
              <w:bottom w:val="single" w:sz="4" w:space="0" w:color="auto"/>
            </w:tcBorders>
            <w:shd w:val="clear" w:color="auto" w:fill="CCFFCC"/>
            <w:vAlign w:val="center"/>
          </w:tcPr>
          <w:p w:rsidR="00140845" w:rsidRPr="00A828E7" w:rsidRDefault="00492FBD" w:rsidP="00A828E7">
            <w:pPr>
              <w:spacing w:before="120" w:after="120"/>
              <w:jc w:val="center"/>
              <w:rPr>
                <w:sz w:val="20"/>
                <w:szCs w:val="20"/>
              </w:rPr>
            </w:pPr>
            <w:r w:rsidRPr="00A828E7">
              <w:rPr>
                <w:sz w:val="20"/>
                <w:szCs w:val="20"/>
              </w:rPr>
              <w:t>6</w:t>
            </w:r>
          </w:p>
        </w:tc>
      </w:tr>
      <w:tr w:rsidR="000A386C" w:rsidTr="0027209D">
        <w:tc>
          <w:tcPr>
            <w:tcW w:w="7488" w:type="dxa"/>
            <w:tcBorders>
              <w:bottom w:val="single" w:sz="4" w:space="0" w:color="auto"/>
              <w:right w:val="nil"/>
            </w:tcBorders>
            <w:shd w:val="clear" w:color="auto" w:fill="DAEEF3" w:themeFill="accent5" w:themeFillTint="33"/>
            <w:vAlign w:val="center"/>
          </w:tcPr>
          <w:p w:rsidR="000A386C" w:rsidRPr="00A828E7" w:rsidRDefault="00492FBD" w:rsidP="006A7494">
            <w:pPr>
              <w:spacing w:before="120" w:after="120"/>
              <w:rPr>
                <w:sz w:val="20"/>
                <w:szCs w:val="20"/>
              </w:rPr>
            </w:pPr>
            <w:proofErr w:type="spellStart"/>
            <w:r w:rsidRPr="002C5824">
              <w:rPr>
                <w:i/>
                <w:sz w:val="20"/>
                <w:szCs w:val="20"/>
              </w:rPr>
              <w:t>Picoides</w:t>
            </w:r>
            <w:proofErr w:type="spellEnd"/>
            <w:r w:rsidRPr="002C5824">
              <w:rPr>
                <w:i/>
                <w:sz w:val="20"/>
                <w:szCs w:val="20"/>
              </w:rPr>
              <w:t xml:space="preserve"> </w:t>
            </w:r>
            <w:proofErr w:type="spellStart"/>
            <w:r w:rsidRPr="002C5824">
              <w:rPr>
                <w:i/>
                <w:sz w:val="20"/>
                <w:szCs w:val="20"/>
              </w:rPr>
              <w:t>scalaris</w:t>
            </w:r>
            <w:proofErr w:type="spellEnd"/>
            <w:r w:rsidRPr="00A828E7">
              <w:rPr>
                <w:sz w:val="20"/>
                <w:szCs w:val="20"/>
              </w:rPr>
              <w:t xml:space="preserve"> (</w:t>
            </w:r>
            <w:r w:rsidR="006A7494">
              <w:rPr>
                <w:sz w:val="20"/>
                <w:szCs w:val="20"/>
              </w:rPr>
              <w:t>L</w:t>
            </w:r>
            <w:r w:rsidRPr="00A828E7">
              <w:rPr>
                <w:sz w:val="20"/>
                <w:szCs w:val="20"/>
              </w:rPr>
              <w:t>adder-backed woodpecker)</w:t>
            </w:r>
          </w:p>
        </w:tc>
        <w:tc>
          <w:tcPr>
            <w:tcW w:w="2088" w:type="dxa"/>
            <w:tcBorders>
              <w:left w:val="nil"/>
              <w:bottom w:val="single" w:sz="4" w:space="0" w:color="auto"/>
            </w:tcBorders>
            <w:shd w:val="clear" w:color="auto" w:fill="DAEEF3" w:themeFill="accent5" w:themeFillTint="33"/>
            <w:vAlign w:val="center"/>
          </w:tcPr>
          <w:p w:rsidR="000A386C" w:rsidRPr="00A828E7" w:rsidRDefault="00492FBD" w:rsidP="00A828E7">
            <w:pPr>
              <w:spacing w:before="120" w:after="120"/>
              <w:jc w:val="center"/>
              <w:rPr>
                <w:sz w:val="20"/>
                <w:szCs w:val="20"/>
              </w:rPr>
            </w:pPr>
            <w:r w:rsidRPr="00A828E7">
              <w:rPr>
                <w:sz w:val="20"/>
                <w:szCs w:val="20"/>
              </w:rPr>
              <w:t>5</w:t>
            </w:r>
          </w:p>
        </w:tc>
      </w:tr>
      <w:tr w:rsidR="000A386C" w:rsidTr="0027209D">
        <w:tc>
          <w:tcPr>
            <w:tcW w:w="7488" w:type="dxa"/>
            <w:tcBorders>
              <w:bottom w:val="single" w:sz="4" w:space="0" w:color="auto"/>
              <w:right w:val="nil"/>
            </w:tcBorders>
            <w:shd w:val="clear" w:color="auto" w:fill="F2DBDB" w:themeFill="accent2" w:themeFillTint="33"/>
            <w:vAlign w:val="center"/>
          </w:tcPr>
          <w:p w:rsidR="000A386C" w:rsidRPr="00A828E7" w:rsidRDefault="00492FBD" w:rsidP="006A7494">
            <w:pPr>
              <w:spacing w:before="120" w:after="120"/>
              <w:rPr>
                <w:sz w:val="20"/>
                <w:szCs w:val="20"/>
              </w:rPr>
            </w:pPr>
            <w:proofErr w:type="spellStart"/>
            <w:r w:rsidRPr="002C5824">
              <w:rPr>
                <w:i/>
                <w:sz w:val="20"/>
                <w:szCs w:val="20"/>
              </w:rPr>
              <w:t>Sceloperus</w:t>
            </w:r>
            <w:proofErr w:type="spellEnd"/>
            <w:r w:rsidRPr="002C5824">
              <w:rPr>
                <w:i/>
                <w:sz w:val="20"/>
                <w:szCs w:val="20"/>
              </w:rPr>
              <w:t xml:space="preserve"> magister</w:t>
            </w:r>
            <w:r w:rsidRPr="00A828E7">
              <w:rPr>
                <w:sz w:val="20"/>
                <w:szCs w:val="20"/>
              </w:rPr>
              <w:t xml:space="preserve"> (</w:t>
            </w:r>
            <w:r w:rsidR="006A7494">
              <w:rPr>
                <w:sz w:val="20"/>
                <w:szCs w:val="20"/>
              </w:rPr>
              <w:t>D</w:t>
            </w:r>
            <w:r w:rsidRPr="00A828E7">
              <w:rPr>
                <w:sz w:val="20"/>
                <w:szCs w:val="20"/>
              </w:rPr>
              <w:t>esert spiny lizard)</w:t>
            </w:r>
          </w:p>
        </w:tc>
        <w:tc>
          <w:tcPr>
            <w:tcW w:w="2088" w:type="dxa"/>
            <w:tcBorders>
              <w:left w:val="nil"/>
              <w:bottom w:val="single" w:sz="4" w:space="0" w:color="auto"/>
            </w:tcBorders>
            <w:shd w:val="clear" w:color="auto" w:fill="F2DBDB" w:themeFill="accent2" w:themeFillTint="33"/>
            <w:vAlign w:val="center"/>
          </w:tcPr>
          <w:p w:rsidR="000A386C" w:rsidRPr="00A828E7" w:rsidRDefault="00492FBD" w:rsidP="00A828E7">
            <w:pPr>
              <w:spacing w:before="120" w:after="120"/>
              <w:jc w:val="center"/>
              <w:rPr>
                <w:sz w:val="20"/>
                <w:szCs w:val="20"/>
              </w:rPr>
            </w:pPr>
            <w:r w:rsidRPr="00A828E7">
              <w:rPr>
                <w:sz w:val="20"/>
                <w:szCs w:val="20"/>
              </w:rPr>
              <w:t>4</w:t>
            </w:r>
          </w:p>
        </w:tc>
      </w:tr>
      <w:tr w:rsidR="000A386C" w:rsidTr="0027209D">
        <w:tc>
          <w:tcPr>
            <w:tcW w:w="7488" w:type="dxa"/>
            <w:tcBorders>
              <w:bottom w:val="single" w:sz="18" w:space="0" w:color="auto"/>
              <w:right w:val="nil"/>
            </w:tcBorders>
            <w:shd w:val="clear" w:color="auto" w:fill="CCFFCC"/>
            <w:vAlign w:val="center"/>
          </w:tcPr>
          <w:p w:rsidR="000A386C" w:rsidRPr="00A828E7" w:rsidRDefault="00492FBD" w:rsidP="006A7494">
            <w:pPr>
              <w:spacing w:before="120" w:after="120"/>
              <w:rPr>
                <w:sz w:val="20"/>
                <w:szCs w:val="20"/>
              </w:rPr>
            </w:pPr>
            <w:proofErr w:type="spellStart"/>
            <w:r w:rsidRPr="002C5824">
              <w:rPr>
                <w:i/>
                <w:sz w:val="20"/>
                <w:szCs w:val="20"/>
              </w:rPr>
              <w:t>Pennisetum</w:t>
            </w:r>
            <w:proofErr w:type="spellEnd"/>
            <w:r w:rsidRPr="002C5824">
              <w:rPr>
                <w:i/>
                <w:sz w:val="20"/>
                <w:szCs w:val="20"/>
              </w:rPr>
              <w:t xml:space="preserve"> </w:t>
            </w:r>
            <w:proofErr w:type="spellStart"/>
            <w:r w:rsidRPr="002C5824">
              <w:rPr>
                <w:i/>
                <w:sz w:val="20"/>
                <w:szCs w:val="20"/>
              </w:rPr>
              <w:t>setaceum</w:t>
            </w:r>
            <w:proofErr w:type="spellEnd"/>
            <w:r w:rsidRPr="002C5824">
              <w:rPr>
                <w:i/>
                <w:sz w:val="20"/>
                <w:szCs w:val="20"/>
              </w:rPr>
              <w:t xml:space="preserve"> </w:t>
            </w:r>
            <w:r w:rsidRPr="00A828E7">
              <w:rPr>
                <w:sz w:val="20"/>
                <w:szCs w:val="20"/>
              </w:rPr>
              <w:t>(</w:t>
            </w:r>
            <w:r w:rsidR="006A7494">
              <w:rPr>
                <w:sz w:val="20"/>
                <w:szCs w:val="20"/>
              </w:rPr>
              <w:t>F</w:t>
            </w:r>
            <w:r w:rsidRPr="00A828E7">
              <w:rPr>
                <w:sz w:val="20"/>
                <w:szCs w:val="20"/>
              </w:rPr>
              <w:t>ountain grass)</w:t>
            </w:r>
          </w:p>
        </w:tc>
        <w:tc>
          <w:tcPr>
            <w:tcW w:w="2088" w:type="dxa"/>
            <w:tcBorders>
              <w:left w:val="nil"/>
              <w:bottom w:val="single" w:sz="18" w:space="0" w:color="auto"/>
            </w:tcBorders>
            <w:shd w:val="clear" w:color="auto" w:fill="CCFFCC"/>
            <w:vAlign w:val="center"/>
          </w:tcPr>
          <w:p w:rsidR="000A386C" w:rsidRPr="00A828E7" w:rsidRDefault="00492FBD" w:rsidP="00A828E7">
            <w:pPr>
              <w:spacing w:before="120" w:after="120"/>
              <w:jc w:val="center"/>
              <w:rPr>
                <w:sz w:val="20"/>
                <w:szCs w:val="20"/>
              </w:rPr>
            </w:pPr>
            <w:r w:rsidRPr="00A828E7">
              <w:rPr>
                <w:sz w:val="20"/>
                <w:szCs w:val="20"/>
              </w:rPr>
              <w:t>-7</w:t>
            </w:r>
          </w:p>
        </w:tc>
      </w:tr>
    </w:tbl>
    <w:p w:rsidR="00140845" w:rsidRDefault="00101D5F" w:rsidP="00A83294">
      <w:r w:rsidRPr="00101D5F">
        <w:rPr>
          <w:sz w:val="20"/>
          <w:szCs w:val="20"/>
          <w:vertAlign w:val="superscript"/>
        </w:rPr>
        <w:t>1</w:t>
      </w:r>
      <w:r w:rsidR="008C00ED" w:rsidRPr="008C00ED">
        <w:rPr>
          <w:sz w:val="20"/>
          <w:szCs w:val="20"/>
        </w:rPr>
        <w:t>Colors denote species groups: green = plants, yellow = mammals, pink = reptiles, blue = birds.</w:t>
      </w:r>
    </w:p>
    <w:p w:rsidR="00941045" w:rsidRPr="00D37A3F" w:rsidRDefault="00941045" w:rsidP="00A83294">
      <w:pPr>
        <w:rPr>
          <w:sz w:val="22"/>
          <w:szCs w:val="22"/>
          <w:highlight w:val="yellow"/>
        </w:rPr>
      </w:pPr>
    </w:p>
    <w:p w:rsidR="002F2927" w:rsidRDefault="002F2927">
      <w:pPr>
        <w:rPr>
          <w:sz w:val="22"/>
          <w:szCs w:val="22"/>
          <w:highlight w:val="yellow"/>
        </w:rPr>
      </w:pPr>
    </w:p>
    <w:p w:rsidR="00C624FE" w:rsidRDefault="00C624FE">
      <w:pPr>
        <w:rPr>
          <w:b/>
          <w:sz w:val="22"/>
          <w:szCs w:val="22"/>
        </w:rPr>
      </w:pPr>
      <w:r>
        <w:rPr>
          <w:b/>
          <w:sz w:val="22"/>
          <w:szCs w:val="22"/>
        </w:rPr>
        <w:br w:type="page"/>
      </w:r>
    </w:p>
    <w:p w:rsidR="00A83294" w:rsidRPr="00D37A3F" w:rsidRDefault="00E56F5E" w:rsidP="00A83294">
      <w:pPr>
        <w:rPr>
          <w:sz w:val="22"/>
          <w:szCs w:val="22"/>
        </w:rPr>
      </w:pPr>
      <w:r w:rsidRPr="003F6976">
        <w:rPr>
          <w:b/>
          <w:sz w:val="22"/>
          <w:szCs w:val="22"/>
        </w:rPr>
        <w:lastRenderedPageBreak/>
        <w:t xml:space="preserve">Table </w:t>
      </w:r>
      <w:r w:rsidR="008017B4" w:rsidRPr="003F6976">
        <w:rPr>
          <w:b/>
          <w:sz w:val="22"/>
          <w:szCs w:val="22"/>
        </w:rPr>
        <w:t>4</w:t>
      </w:r>
      <w:r w:rsidRPr="003F6976">
        <w:rPr>
          <w:b/>
          <w:sz w:val="22"/>
          <w:szCs w:val="22"/>
        </w:rPr>
        <w:t>.</w:t>
      </w:r>
      <w:r w:rsidRPr="003F6976">
        <w:rPr>
          <w:sz w:val="22"/>
          <w:szCs w:val="22"/>
        </w:rPr>
        <w:t xml:space="preserve"> Summary v</w:t>
      </w:r>
      <w:r w:rsidR="00A83294" w:rsidRPr="003F6976">
        <w:rPr>
          <w:sz w:val="22"/>
          <w:szCs w:val="22"/>
        </w:rPr>
        <w:t>ulnerability</w:t>
      </w:r>
      <w:r w:rsidR="00A83294" w:rsidRPr="00D37A3F">
        <w:rPr>
          <w:sz w:val="22"/>
          <w:szCs w:val="22"/>
        </w:rPr>
        <w:t xml:space="preserve"> </w:t>
      </w:r>
      <w:r w:rsidRPr="00D37A3F">
        <w:rPr>
          <w:sz w:val="22"/>
          <w:szCs w:val="22"/>
        </w:rPr>
        <w:t>a</w:t>
      </w:r>
      <w:r w:rsidR="00A83294" w:rsidRPr="00D37A3F">
        <w:rPr>
          <w:sz w:val="22"/>
          <w:szCs w:val="22"/>
        </w:rPr>
        <w:t>ssessment scores for the 10 species of selected plants</w:t>
      </w:r>
      <w:r w:rsidR="005410DC" w:rsidRPr="00D37A3F">
        <w:rPr>
          <w:sz w:val="22"/>
          <w:szCs w:val="22"/>
        </w:rPr>
        <w:t>.</w:t>
      </w:r>
      <w:r w:rsidR="00A83294" w:rsidRPr="00D37A3F">
        <w:rPr>
          <w:sz w:val="22"/>
          <w:szCs w:val="22"/>
        </w:rPr>
        <w:t xml:space="preserve"> </w:t>
      </w:r>
    </w:p>
    <w:tbl>
      <w:tblPr>
        <w:tblStyle w:val="TableGrid"/>
        <w:tblW w:w="0" w:type="auto"/>
        <w:tblLook w:val="04A0" w:firstRow="1" w:lastRow="0" w:firstColumn="1" w:lastColumn="0" w:noHBand="0" w:noVBand="1"/>
      </w:tblPr>
      <w:tblGrid>
        <w:gridCol w:w="3258"/>
        <w:gridCol w:w="630"/>
        <w:gridCol w:w="630"/>
        <w:gridCol w:w="630"/>
        <w:gridCol w:w="630"/>
        <w:gridCol w:w="630"/>
        <w:gridCol w:w="630"/>
        <w:gridCol w:w="630"/>
        <w:gridCol w:w="630"/>
        <w:gridCol w:w="630"/>
        <w:gridCol w:w="648"/>
      </w:tblGrid>
      <w:tr w:rsidR="009D0216" w:rsidTr="00551AE2">
        <w:trPr>
          <w:cantSplit/>
          <w:trHeight w:val="1448"/>
          <w:tblHeader/>
        </w:trPr>
        <w:tc>
          <w:tcPr>
            <w:tcW w:w="3258" w:type="dxa"/>
            <w:tcBorders>
              <w:top w:val="single" w:sz="18" w:space="0" w:color="auto"/>
              <w:left w:val="single" w:sz="18" w:space="0" w:color="auto"/>
              <w:bottom w:val="single" w:sz="18" w:space="0" w:color="auto"/>
            </w:tcBorders>
            <w:shd w:val="clear" w:color="auto" w:fill="F2F2F2" w:themeFill="background1" w:themeFillShade="F2"/>
          </w:tcPr>
          <w:p w:rsidR="005410DC" w:rsidRPr="00941045" w:rsidRDefault="005410DC" w:rsidP="00A83294">
            <w:pPr>
              <w:rPr>
                <w:sz w:val="20"/>
                <w:szCs w:val="20"/>
              </w:rPr>
            </w:pP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5410DC" w:rsidRPr="00367EE7" w:rsidRDefault="006A7494" w:rsidP="00367EE7">
            <w:pPr>
              <w:ind w:left="113" w:right="113"/>
              <w:rPr>
                <w:sz w:val="20"/>
                <w:szCs w:val="20"/>
              </w:rPr>
            </w:pPr>
            <w:r>
              <w:rPr>
                <w:sz w:val="20"/>
                <w:szCs w:val="20"/>
              </w:rPr>
              <w:t>D</w:t>
            </w:r>
            <w:r w:rsidR="009D0216" w:rsidRPr="00367EE7">
              <w:rPr>
                <w:sz w:val="20"/>
                <w:szCs w:val="20"/>
              </w:rPr>
              <w:t>esert agave</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5410DC" w:rsidRPr="00367EE7" w:rsidRDefault="006A7494" w:rsidP="00367EE7">
            <w:pPr>
              <w:ind w:left="113" w:right="113"/>
              <w:rPr>
                <w:sz w:val="20"/>
                <w:szCs w:val="20"/>
              </w:rPr>
            </w:pPr>
            <w:r>
              <w:rPr>
                <w:sz w:val="20"/>
                <w:szCs w:val="20"/>
              </w:rPr>
              <w:t>C</w:t>
            </w:r>
            <w:r w:rsidR="009D0216" w:rsidRPr="00367EE7">
              <w:rPr>
                <w:sz w:val="20"/>
                <w:szCs w:val="20"/>
              </w:rPr>
              <w:t>atclaw acacia</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5410DC" w:rsidRPr="00367EE7" w:rsidRDefault="006A7494" w:rsidP="00367EE7">
            <w:pPr>
              <w:ind w:left="113" w:right="113"/>
              <w:rPr>
                <w:sz w:val="20"/>
                <w:szCs w:val="20"/>
              </w:rPr>
            </w:pPr>
            <w:r>
              <w:rPr>
                <w:sz w:val="20"/>
                <w:szCs w:val="20"/>
              </w:rPr>
              <w:t>R</w:t>
            </w:r>
            <w:r w:rsidR="009D0216" w:rsidRPr="00367EE7">
              <w:rPr>
                <w:sz w:val="20"/>
                <w:szCs w:val="20"/>
              </w:rPr>
              <w:t>ed shank</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5410DC" w:rsidRPr="00367EE7" w:rsidRDefault="006A7494" w:rsidP="00367EE7">
            <w:pPr>
              <w:ind w:left="113" w:right="113"/>
              <w:rPr>
                <w:sz w:val="20"/>
                <w:szCs w:val="20"/>
              </w:rPr>
            </w:pPr>
            <w:r>
              <w:rPr>
                <w:sz w:val="20"/>
                <w:szCs w:val="20"/>
              </w:rPr>
              <w:t>B</w:t>
            </w:r>
            <w:r w:rsidR="009D0216" w:rsidRPr="00367EE7">
              <w:rPr>
                <w:sz w:val="20"/>
                <w:szCs w:val="20"/>
              </w:rPr>
              <w:t>igberry manzanita</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5410DC" w:rsidRPr="00367EE7" w:rsidRDefault="009D0216" w:rsidP="00367EE7">
            <w:pPr>
              <w:ind w:left="113" w:right="113"/>
              <w:rPr>
                <w:sz w:val="20"/>
                <w:szCs w:val="20"/>
              </w:rPr>
            </w:pPr>
            <w:r w:rsidRPr="00367EE7">
              <w:rPr>
                <w:sz w:val="20"/>
                <w:szCs w:val="20"/>
              </w:rPr>
              <w:t>Acton encelia</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5410DC" w:rsidRPr="00367EE7" w:rsidRDefault="009D0216" w:rsidP="00367EE7">
            <w:pPr>
              <w:ind w:left="113" w:right="113"/>
              <w:rPr>
                <w:sz w:val="20"/>
                <w:szCs w:val="20"/>
              </w:rPr>
            </w:pPr>
            <w:r w:rsidRPr="00367EE7">
              <w:rPr>
                <w:sz w:val="20"/>
                <w:szCs w:val="20"/>
              </w:rPr>
              <w:t>California juniper</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5410DC" w:rsidRPr="00367EE7" w:rsidRDefault="006A7494" w:rsidP="00367EE7">
            <w:pPr>
              <w:ind w:left="113" w:right="113"/>
              <w:rPr>
                <w:sz w:val="20"/>
                <w:szCs w:val="20"/>
              </w:rPr>
            </w:pPr>
            <w:r>
              <w:rPr>
                <w:sz w:val="20"/>
                <w:szCs w:val="20"/>
              </w:rPr>
              <w:t>F</w:t>
            </w:r>
            <w:r w:rsidR="009D0216" w:rsidRPr="00367EE7">
              <w:rPr>
                <w:sz w:val="20"/>
                <w:szCs w:val="20"/>
              </w:rPr>
              <w:t>ountain grass</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5410DC" w:rsidRPr="00367EE7" w:rsidRDefault="009D0216" w:rsidP="00367EE7">
            <w:pPr>
              <w:ind w:left="113" w:right="113"/>
              <w:rPr>
                <w:sz w:val="20"/>
                <w:szCs w:val="20"/>
              </w:rPr>
            </w:pPr>
            <w:r w:rsidRPr="00367EE7">
              <w:rPr>
                <w:sz w:val="20"/>
                <w:szCs w:val="20"/>
              </w:rPr>
              <w:t>Jeffrey pine</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5410DC" w:rsidRPr="00367EE7" w:rsidRDefault="006A7494" w:rsidP="00367EE7">
            <w:pPr>
              <w:ind w:left="113" w:right="113"/>
              <w:rPr>
                <w:sz w:val="20"/>
                <w:szCs w:val="20"/>
              </w:rPr>
            </w:pPr>
            <w:r>
              <w:rPr>
                <w:sz w:val="20"/>
                <w:szCs w:val="20"/>
              </w:rPr>
              <w:t>S</w:t>
            </w:r>
            <w:r w:rsidR="009D0216" w:rsidRPr="00367EE7">
              <w:rPr>
                <w:sz w:val="20"/>
                <w:szCs w:val="20"/>
              </w:rPr>
              <w:t>ingle-leaf pinyon pine</w:t>
            </w:r>
          </w:p>
        </w:tc>
        <w:tc>
          <w:tcPr>
            <w:tcW w:w="648" w:type="dxa"/>
            <w:tcBorders>
              <w:top w:val="single" w:sz="18" w:space="0" w:color="auto"/>
              <w:bottom w:val="single" w:sz="18" w:space="0" w:color="auto"/>
              <w:right w:val="single" w:sz="18" w:space="0" w:color="auto"/>
            </w:tcBorders>
            <w:shd w:val="clear" w:color="auto" w:fill="F2F2F2" w:themeFill="background1" w:themeFillShade="F2"/>
            <w:textDirection w:val="btLr"/>
            <w:vAlign w:val="center"/>
          </w:tcPr>
          <w:p w:rsidR="005410DC" w:rsidRPr="00367EE7" w:rsidRDefault="009D0216" w:rsidP="00367EE7">
            <w:pPr>
              <w:ind w:left="113" w:right="113"/>
              <w:rPr>
                <w:sz w:val="20"/>
                <w:szCs w:val="20"/>
              </w:rPr>
            </w:pPr>
            <w:r w:rsidRPr="00367EE7">
              <w:rPr>
                <w:sz w:val="20"/>
                <w:szCs w:val="20"/>
              </w:rPr>
              <w:t>California fan palm</w:t>
            </w:r>
          </w:p>
        </w:tc>
      </w:tr>
      <w:tr w:rsidR="009D0216" w:rsidTr="00E37DED">
        <w:tc>
          <w:tcPr>
            <w:tcW w:w="3258" w:type="dxa"/>
            <w:tcBorders>
              <w:top w:val="single" w:sz="18" w:space="0" w:color="auto"/>
              <w:right w:val="nil"/>
            </w:tcBorders>
            <w:shd w:val="clear" w:color="auto" w:fill="F2F2F2" w:themeFill="background1" w:themeFillShade="F2"/>
            <w:vAlign w:val="center"/>
          </w:tcPr>
          <w:p w:rsidR="005410DC" w:rsidRPr="00A828E7" w:rsidRDefault="009D0216" w:rsidP="00A828E7">
            <w:pPr>
              <w:spacing w:before="120" w:after="120"/>
              <w:jc w:val="center"/>
              <w:rPr>
                <w:b/>
                <w:sz w:val="20"/>
                <w:szCs w:val="20"/>
              </w:rPr>
            </w:pPr>
            <w:r w:rsidRPr="00A828E7">
              <w:rPr>
                <w:b/>
                <w:sz w:val="20"/>
                <w:szCs w:val="20"/>
              </w:rPr>
              <w:t>Habitat</w:t>
            </w:r>
          </w:p>
        </w:tc>
        <w:tc>
          <w:tcPr>
            <w:tcW w:w="630" w:type="dxa"/>
            <w:tcBorders>
              <w:top w:val="single" w:sz="18" w:space="0" w:color="auto"/>
              <w:left w:val="nil"/>
              <w:right w:val="nil"/>
            </w:tcBorders>
            <w:shd w:val="clear" w:color="auto" w:fill="F2F2F2" w:themeFill="background1" w:themeFillShade="F2"/>
            <w:vAlign w:val="center"/>
          </w:tcPr>
          <w:p w:rsidR="005410DC" w:rsidRPr="00A828E7" w:rsidRDefault="005410DC" w:rsidP="00A828E7">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5410DC" w:rsidRPr="00A828E7" w:rsidRDefault="005410DC" w:rsidP="00A828E7">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5410DC" w:rsidRPr="00A828E7" w:rsidRDefault="005410DC" w:rsidP="00A828E7">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5410DC" w:rsidRPr="00A828E7" w:rsidRDefault="005410DC" w:rsidP="00A828E7">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5410DC" w:rsidRPr="00A828E7" w:rsidRDefault="005410DC" w:rsidP="00A828E7">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5410DC" w:rsidRPr="00A828E7" w:rsidRDefault="005410DC" w:rsidP="00A828E7">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5410DC" w:rsidRPr="00A828E7" w:rsidRDefault="005410DC" w:rsidP="00A828E7">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5410DC" w:rsidRPr="00A828E7" w:rsidRDefault="005410DC" w:rsidP="00A828E7">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5410DC" w:rsidRPr="00A828E7" w:rsidRDefault="005410DC" w:rsidP="00A828E7">
            <w:pPr>
              <w:jc w:val="center"/>
              <w:rPr>
                <w:sz w:val="20"/>
                <w:szCs w:val="20"/>
              </w:rPr>
            </w:pPr>
          </w:p>
        </w:tc>
        <w:tc>
          <w:tcPr>
            <w:tcW w:w="648" w:type="dxa"/>
            <w:tcBorders>
              <w:top w:val="single" w:sz="18" w:space="0" w:color="auto"/>
              <w:left w:val="nil"/>
            </w:tcBorders>
            <w:shd w:val="clear" w:color="auto" w:fill="F2F2F2" w:themeFill="background1" w:themeFillShade="F2"/>
            <w:vAlign w:val="center"/>
          </w:tcPr>
          <w:p w:rsidR="005410DC" w:rsidRPr="00A828E7" w:rsidRDefault="005410DC" w:rsidP="00A828E7">
            <w:pPr>
              <w:jc w:val="center"/>
              <w:rPr>
                <w:sz w:val="20"/>
                <w:szCs w:val="20"/>
              </w:rPr>
            </w:pPr>
          </w:p>
        </w:tc>
      </w:tr>
      <w:tr w:rsidR="009D0216" w:rsidTr="0094197B">
        <w:tc>
          <w:tcPr>
            <w:tcW w:w="3258" w:type="dxa"/>
            <w:tcBorders>
              <w:bottom w:val="nil"/>
            </w:tcBorders>
          </w:tcPr>
          <w:p w:rsidR="005410DC" w:rsidRPr="00A828E7" w:rsidRDefault="00367EE7" w:rsidP="00A828E7">
            <w:pPr>
              <w:spacing w:before="120" w:after="120"/>
              <w:rPr>
                <w:sz w:val="20"/>
                <w:szCs w:val="20"/>
              </w:rPr>
            </w:pPr>
            <w:r w:rsidRPr="00A828E7">
              <w:rPr>
                <w:b/>
                <w:sz w:val="20"/>
                <w:szCs w:val="20"/>
              </w:rPr>
              <w:t>H</w:t>
            </w:r>
            <w:r w:rsidR="00BE5E8F" w:rsidRPr="00A828E7">
              <w:rPr>
                <w:b/>
                <w:sz w:val="20"/>
                <w:szCs w:val="20"/>
              </w:rPr>
              <w:t>1:</w:t>
            </w:r>
            <w:r w:rsidR="00BE5E8F" w:rsidRPr="00A828E7">
              <w:rPr>
                <w:sz w:val="20"/>
                <w:szCs w:val="20"/>
              </w:rPr>
              <w:t xml:space="preserve">  </w:t>
            </w:r>
            <w:r w:rsidRPr="00A828E7">
              <w:rPr>
                <w:sz w:val="20"/>
                <w:szCs w:val="20"/>
              </w:rPr>
              <w:t>area and distribution</w:t>
            </w:r>
          </w:p>
        </w:tc>
        <w:tc>
          <w:tcPr>
            <w:tcW w:w="630" w:type="dxa"/>
            <w:tcBorders>
              <w:bottom w:val="nil"/>
            </w:tcBorders>
            <w:vAlign w:val="center"/>
          </w:tcPr>
          <w:p w:rsidR="005410DC" w:rsidRPr="00A828E7" w:rsidRDefault="00E37DED" w:rsidP="00A828E7">
            <w:pPr>
              <w:spacing w:before="120" w:after="120"/>
              <w:jc w:val="center"/>
              <w:rPr>
                <w:sz w:val="20"/>
                <w:szCs w:val="20"/>
              </w:rPr>
            </w:pPr>
            <w:r w:rsidRPr="00A828E7">
              <w:rPr>
                <w:sz w:val="20"/>
                <w:szCs w:val="20"/>
              </w:rPr>
              <w:t>0</w:t>
            </w:r>
          </w:p>
        </w:tc>
        <w:tc>
          <w:tcPr>
            <w:tcW w:w="630" w:type="dxa"/>
            <w:tcBorders>
              <w:bottom w:val="nil"/>
            </w:tcBorders>
            <w:vAlign w:val="center"/>
          </w:tcPr>
          <w:p w:rsidR="005410DC" w:rsidRPr="00A828E7" w:rsidRDefault="00E37DED" w:rsidP="00A828E7">
            <w:pPr>
              <w:spacing w:before="120" w:after="120"/>
              <w:jc w:val="center"/>
              <w:rPr>
                <w:sz w:val="20"/>
                <w:szCs w:val="20"/>
              </w:rPr>
            </w:pPr>
            <w:r w:rsidRPr="00A828E7">
              <w:rPr>
                <w:sz w:val="20"/>
                <w:szCs w:val="20"/>
              </w:rPr>
              <w:t>1</w:t>
            </w:r>
          </w:p>
        </w:tc>
        <w:tc>
          <w:tcPr>
            <w:tcW w:w="630" w:type="dxa"/>
            <w:tcBorders>
              <w:bottom w:val="nil"/>
            </w:tcBorders>
            <w:vAlign w:val="center"/>
          </w:tcPr>
          <w:p w:rsidR="005410DC" w:rsidRPr="00A828E7" w:rsidRDefault="00E37DED" w:rsidP="00A828E7">
            <w:pPr>
              <w:spacing w:before="120" w:after="120"/>
              <w:jc w:val="center"/>
              <w:rPr>
                <w:sz w:val="20"/>
                <w:szCs w:val="20"/>
              </w:rPr>
            </w:pPr>
            <w:r w:rsidRPr="00A828E7">
              <w:rPr>
                <w:sz w:val="20"/>
                <w:szCs w:val="20"/>
              </w:rPr>
              <w:t>1</w:t>
            </w:r>
          </w:p>
        </w:tc>
        <w:tc>
          <w:tcPr>
            <w:tcW w:w="630" w:type="dxa"/>
            <w:tcBorders>
              <w:bottom w:val="nil"/>
            </w:tcBorders>
            <w:vAlign w:val="center"/>
          </w:tcPr>
          <w:p w:rsidR="005410DC" w:rsidRPr="00A828E7" w:rsidRDefault="00E37DED" w:rsidP="00A828E7">
            <w:pPr>
              <w:spacing w:before="120" w:after="120"/>
              <w:jc w:val="center"/>
              <w:rPr>
                <w:sz w:val="20"/>
                <w:szCs w:val="20"/>
              </w:rPr>
            </w:pPr>
            <w:r w:rsidRPr="00A828E7">
              <w:rPr>
                <w:sz w:val="20"/>
                <w:szCs w:val="20"/>
              </w:rPr>
              <w:t>1</w:t>
            </w:r>
          </w:p>
        </w:tc>
        <w:tc>
          <w:tcPr>
            <w:tcW w:w="630" w:type="dxa"/>
            <w:tcBorders>
              <w:bottom w:val="nil"/>
            </w:tcBorders>
            <w:vAlign w:val="center"/>
          </w:tcPr>
          <w:p w:rsidR="005410DC" w:rsidRPr="00A828E7" w:rsidRDefault="00E37DED" w:rsidP="00A828E7">
            <w:pPr>
              <w:spacing w:before="120" w:after="120"/>
              <w:jc w:val="center"/>
              <w:rPr>
                <w:sz w:val="20"/>
                <w:szCs w:val="20"/>
              </w:rPr>
            </w:pPr>
            <w:r w:rsidRPr="00A828E7">
              <w:rPr>
                <w:sz w:val="20"/>
                <w:szCs w:val="20"/>
              </w:rPr>
              <w:t>1</w:t>
            </w:r>
          </w:p>
        </w:tc>
        <w:tc>
          <w:tcPr>
            <w:tcW w:w="630" w:type="dxa"/>
            <w:tcBorders>
              <w:bottom w:val="nil"/>
            </w:tcBorders>
            <w:vAlign w:val="center"/>
          </w:tcPr>
          <w:p w:rsidR="005410DC" w:rsidRPr="00A828E7" w:rsidRDefault="00E37DED" w:rsidP="00A828E7">
            <w:pPr>
              <w:spacing w:before="120" w:after="120"/>
              <w:jc w:val="center"/>
              <w:rPr>
                <w:sz w:val="20"/>
                <w:szCs w:val="20"/>
              </w:rPr>
            </w:pPr>
            <w:r w:rsidRPr="00A828E7">
              <w:rPr>
                <w:sz w:val="20"/>
                <w:szCs w:val="20"/>
              </w:rPr>
              <w:t>1</w:t>
            </w:r>
          </w:p>
        </w:tc>
        <w:tc>
          <w:tcPr>
            <w:tcW w:w="630" w:type="dxa"/>
            <w:tcBorders>
              <w:bottom w:val="nil"/>
            </w:tcBorders>
            <w:vAlign w:val="center"/>
          </w:tcPr>
          <w:p w:rsidR="005410DC" w:rsidRPr="00A828E7" w:rsidRDefault="00E37DED" w:rsidP="00A828E7">
            <w:pPr>
              <w:spacing w:before="120" w:after="120"/>
              <w:jc w:val="center"/>
              <w:rPr>
                <w:sz w:val="20"/>
                <w:szCs w:val="20"/>
              </w:rPr>
            </w:pPr>
            <w:r w:rsidRPr="00A828E7">
              <w:rPr>
                <w:sz w:val="20"/>
                <w:szCs w:val="20"/>
              </w:rPr>
              <w:t>-1</w:t>
            </w:r>
          </w:p>
        </w:tc>
        <w:tc>
          <w:tcPr>
            <w:tcW w:w="630" w:type="dxa"/>
            <w:tcBorders>
              <w:bottom w:val="nil"/>
            </w:tcBorders>
            <w:vAlign w:val="center"/>
          </w:tcPr>
          <w:p w:rsidR="005410DC" w:rsidRPr="00A828E7" w:rsidRDefault="00E37DED" w:rsidP="00A828E7">
            <w:pPr>
              <w:spacing w:before="120" w:after="120"/>
              <w:jc w:val="center"/>
              <w:rPr>
                <w:sz w:val="20"/>
                <w:szCs w:val="20"/>
              </w:rPr>
            </w:pPr>
            <w:r w:rsidRPr="00A828E7">
              <w:rPr>
                <w:sz w:val="20"/>
                <w:szCs w:val="20"/>
              </w:rPr>
              <w:t>1</w:t>
            </w:r>
          </w:p>
        </w:tc>
        <w:tc>
          <w:tcPr>
            <w:tcW w:w="630" w:type="dxa"/>
            <w:tcBorders>
              <w:bottom w:val="nil"/>
            </w:tcBorders>
            <w:vAlign w:val="center"/>
          </w:tcPr>
          <w:p w:rsidR="005410DC" w:rsidRPr="00A828E7" w:rsidRDefault="00E37DED" w:rsidP="00A828E7">
            <w:pPr>
              <w:spacing w:before="120" w:after="120"/>
              <w:jc w:val="center"/>
              <w:rPr>
                <w:sz w:val="20"/>
                <w:szCs w:val="20"/>
              </w:rPr>
            </w:pPr>
            <w:r w:rsidRPr="00A828E7">
              <w:rPr>
                <w:sz w:val="20"/>
                <w:szCs w:val="20"/>
              </w:rPr>
              <w:t>1</w:t>
            </w:r>
          </w:p>
        </w:tc>
        <w:tc>
          <w:tcPr>
            <w:tcW w:w="648" w:type="dxa"/>
            <w:tcBorders>
              <w:bottom w:val="nil"/>
            </w:tcBorders>
            <w:vAlign w:val="center"/>
          </w:tcPr>
          <w:p w:rsidR="005410DC" w:rsidRPr="00A828E7" w:rsidRDefault="00E37DED" w:rsidP="00A828E7">
            <w:pPr>
              <w:spacing w:before="120" w:after="120"/>
              <w:jc w:val="center"/>
              <w:rPr>
                <w:sz w:val="20"/>
                <w:szCs w:val="20"/>
              </w:rPr>
            </w:pPr>
            <w:r w:rsidRPr="00A828E7">
              <w:rPr>
                <w:sz w:val="20"/>
                <w:szCs w:val="20"/>
              </w:rPr>
              <w:t>1</w:t>
            </w:r>
          </w:p>
        </w:tc>
      </w:tr>
      <w:tr w:rsidR="00E37DED" w:rsidTr="0094197B">
        <w:tc>
          <w:tcPr>
            <w:tcW w:w="3258" w:type="dxa"/>
            <w:tcBorders>
              <w:top w:val="nil"/>
              <w:bottom w:val="nil"/>
            </w:tcBorders>
          </w:tcPr>
          <w:p w:rsidR="00E37DED" w:rsidRPr="00A828E7" w:rsidRDefault="00E37DED" w:rsidP="00A828E7">
            <w:pPr>
              <w:spacing w:before="120" w:after="120"/>
              <w:rPr>
                <w:sz w:val="20"/>
                <w:szCs w:val="20"/>
              </w:rPr>
            </w:pPr>
            <w:r w:rsidRPr="00A828E7">
              <w:rPr>
                <w:b/>
                <w:sz w:val="20"/>
                <w:szCs w:val="20"/>
              </w:rPr>
              <w:t>H2:</w:t>
            </w:r>
            <w:r w:rsidR="00BE5E8F" w:rsidRPr="00A828E7">
              <w:rPr>
                <w:sz w:val="20"/>
                <w:szCs w:val="20"/>
              </w:rPr>
              <w:t xml:space="preserve"> </w:t>
            </w:r>
            <w:r w:rsidRPr="00A828E7">
              <w:rPr>
                <w:sz w:val="20"/>
                <w:szCs w:val="20"/>
              </w:rPr>
              <w:t xml:space="preserve"> habitat specialization</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48"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r>
      <w:tr w:rsidR="00E37DED" w:rsidTr="0094197B">
        <w:tc>
          <w:tcPr>
            <w:tcW w:w="3258" w:type="dxa"/>
            <w:tcBorders>
              <w:top w:val="nil"/>
              <w:bottom w:val="nil"/>
            </w:tcBorders>
          </w:tcPr>
          <w:p w:rsidR="00E37DED" w:rsidRPr="00A828E7" w:rsidRDefault="00E37DED" w:rsidP="00A828E7">
            <w:pPr>
              <w:spacing w:before="120" w:after="120"/>
              <w:rPr>
                <w:sz w:val="20"/>
                <w:szCs w:val="20"/>
              </w:rPr>
            </w:pPr>
            <w:r w:rsidRPr="00A828E7">
              <w:rPr>
                <w:b/>
                <w:sz w:val="20"/>
                <w:szCs w:val="20"/>
              </w:rPr>
              <w:t>H3:</w:t>
            </w:r>
            <w:r w:rsidR="00BE5E8F" w:rsidRPr="00A828E7">
              <w:rPr>
                <w:sz w:val="20"/>
                <w:szCs w:val="20"/>
              </w:rPr>
              <w:t xml:space="preserve"> </w:t>
            </w:r>
            <w:r w:rsidRPr="00A828E7">
              <w:rPr>
                <w:sz w:val="20"/>
                <w:szCs w:val="20"/>
              </w:rPr>
              <w:t xml:space="preserve"> habitat quality</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48" w:type="dxa"/>
            <w:tcBorders>
              <w:top w:val="nil"/>
              <w:bottom w:val="nil"/>
            </w:tcBorders>
            <w:vAlign w:val="center"/>
          </w:tcPr>
          <w:p w:rsidR="00E37DED" w:rsidRPr="00A828E7" w:rsidRDefault="00E37DED" w:rsidP="00A828E7">
            <w:pPr>
              <w:spacing w:before="120" w:after="120"/>
              <w:jc w:val="center"/>
              <w:rPr>
                <w:sz w:val="20"/>
                <w:szCs w:val="20"/>
              </w:rPr>
            </w:pPr>
            <w:r w:rsidRPr="00A828E7">
              <w:rPr>
                <w:sz w:val="20"/>
                <w:szCs w:val="20"/>
              </w:rPr>
              <w:t>0</w:t>
            </w:r>
          </w:p>
        </w:tc>
      </w:tr>
      <w:tr w:rsidR="00E37DED" w:rsidTr="0094197B">
        <w:tc>
          <w:tcPr>
            <w:tcW w:w="3258" w:type="dxa"/>
            <w:tcBorders>
              <w:top w:val="nil"/>
              <w:bottom w:val="single" w:sz="4" w:space="0" w:color="auto"/>
            </w:tcBorders>
          </w:tcPr>
          <w:p w:rsidR="00E37DED" w:rsidRPr="00A828E7" w:rsidRDefault="00E37DED" w:rsidP="00C624FE">
            <w:pPr>
              <w:spacing w:before="120" w:after="360"/>
              <w:rPr>
                <w:sz w:val="20"/>
                <w:szCs w:val="20"/>
              </w:rPr>
            </w:pPr>
            <w:r w:rsidRPr="00A828E7">
              <w:rPr>
                <w:b/>
                <w:sz w:val="20"/>
                <w:szCs w:val="20"/>
              </w:rPr>
              <w:t>H4:</w:t>
            </w:r>
            <w:r w:rsidRPr="00A828E7">
              <w:rPr>
                <w:sz w:val="20"/>
                <w:szCs w:val="20"/>
              </w:rPr>
              <w:t xml:space="preserve"> </w:t>
            </w:r>
            <w:r w:rsidR="00BE5E8F" w:rsidRPr="00A828E7">
              <w:rPr>
                <w:sz w:val="20"/>
                <w:szCs w:val="20"/>
              </w:rPr>
              <w:t xml:space="preserve"> </w:t>
            </w:r>
            <w:r w:rsidRPr="00A828E7">
              <w:rPr>
                <w:sz w:val="20"/>
                <w:szCs w:val="20"/>
              </w:rPr>
              <w:t>ability to colonize new areas</w:t>
            </w:r>
          </w:p>
        </w:tc>
        <w:tc>
          <w:tcPr>
            <w:tcW w:w="630" w:type="dxa"/>
            <w:tcBorders>
              <w:top w:val="nil"/>
              <w:bottom w:val="single" w:sz="4" w:space="0" w:color="auto"/>
            </w:tcBorders>
            <w:vAlign w:val="center"/>
          </w:tcPr>
          <w:p w:rsidR="00E37DED" w:rsidRPr="00A828E7" w:rsidRDefault="00E37DED"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E37DED" w:rsidRPr="00A828E7" w:rsidRDefault="00E37DED"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E37DED" w:rsidRPr="00A828E7" w:rsidRDefault="00E37DED"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E37DED" w:rsidRPr="00A828E7" w:rsidRDefault="00E37DED" w:rsidP="00C624FE">
            <w:pPr>
              <w:spacing w:before="120" w:after="360"/>
              <w:jc w:val="center"/>
              <w:rPr>
                <w:sz w:val="20"/>
                <w:szCs w:val="20"/>
              </w:rPr>
            </w:pPr>
            <w:r w:rsidRPr="00A828E7">
              <w:rPr>
                <w:sz w:val="20"/>
                <w:szCs w:val="20"/>
              </w:rPr>
              <w:t>0</w:t>
            </w:r>
          </w:p>
        </w:tc>
        <w:tc>
          <w:tcPr>
            <w:tcW w:w="630" w:type="dxa"/>
            <w:tcBorders>
              <w:top w:val="nil"/>
              <w:bottom w:val="single" w:sz="4" w:space="0" w:color="auto"/>
            </w:tcBorders>
            <w:vAlign w:val="center"/>
          </w:tcPr>
          <w:p w:rsidR="00E37DED" w:rsidRPr="00A828E7" w:rsidRDefault="00E37DED"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E37DED" w:rsidRPr="00A828E7" w:rsidRDefault="00E37DED" w:rsidP="00C624FE">
            <w:pPr>
              <w:spacing w:before="120" w:after="360"/>
              <w:jc w:val="center"/>
              <w:rPr>
                <w:sz w:val="20"/>
                <w:szCs w:val="20"/>
              </w:rPr>
            </w:pPr>
            <w:r w:rsidRPr="00A828E7">
              <w:rPr>
                <w:sz w:val="20"/>
                <w:szCs w:val="20"/>
              </w:rPr>
              <w:t>0</w:t>
            </w:r>
          </w:p>
        </w:tc>
        <w:tc>
          <w:tcPr>
            <w:tcW w:w="630" w:type="dxa"/>
            <w:tcBorders>
              <w:top w:val="nil"/>
              <w:bottom w:val="single" w:sz="4" w:space="0" w:color="auto"/>
            </w:tcBorders>
            <w:vAlign w:val="center"/>
          </w:tcPr>
          <w:p w:rsidR="00E37DED" w:rsidRPr="00A828E7" w:rsidRDefault="00E37DED"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E37DED" w:rsidRPr="00A828E7" w:rsidRDefault="00E37DED" w:rsidP="00C624FE">
            <w:pPr>
              <w:spacing w:before="120" w:after="360"/>
              <w:jc w:val="center"/>
              <w:rPr>
                <w:sz w:val="20"/>
                <w:szCs w:val="20"/>
              </w:rPr>
            </w:pPr>
            <w:r w:rsidRPr="00A828E7">
              <w:rPr>
                <w:sz w:val="20"/>
                <w:szCs w:val="20"/>
              </w:rPr>
              <w:t>0</w:t>
            </w:r>
          </w:p>
        </w:tc>
        <w:tc>
          <w:tcPr>
            <w:tcW w:w="630" w:type="dxa"/>
            <w:tcBorders>
              <w:top w:val="nil"/>
              <w:bottom w:val="single" w:sz="4" w:space="0" w:color="auto"/>
            </w:tcBorders>
            <w:vAlign w:val="center"/>
          </w:tcPr>
          <w:p w:rsidR="00E37DED" w:rsidRPr="00A828E7" w:rsidRDefault="00E37DED" w:rsidP="00C624FE">
            <w:pPr>
              <w:spacing w:before="120" w:after="360"/>
              <w:jc w:val="center"/>
              <w:rPr>
                <w:sz w:val="20"/>
                <w:szCs w:val="20"/>
              </w:rPr>
            </w:pPr>
            <w:r w:rsidRPr="00A828E7">
              <w:rPr>
                <w:sz w:val="20"/>
                <w:szCs w:val="20"/>
              </w:rPr>
              <w:t>0</w:t>
            </w:r>
          </w:p>
        </w:tc>
        <w:tc>
          <w:tcPr>
            <w:tcW w:w="648" w:type="dxa"/>
            <w:tcBorders>
              <w:top w:val="nil"/>
              <w:bottom w:val="single" w:sz="4" w:space="0" w:color="auto"/>
            </w:tcBorders>
            <w:vAlign w:val="center"/>
          </w:tcPr>
          <w:p w:rsidR="00E37DED" w:rsidRPr="00A828E7" w:rsidRDefault="00E37DED" w:rsidP="00C624FE">
            <w:pPr>
              <w:spacing w:before="120" w:after="360"/>
              <w:jc w:val="center"/>
              <w:rPr>
                <w:sz w:val="20"/>
                <w:szCs w:val="20"/>
              </w:rPr>
            </w:pPr>
            <w:r w:rsidRPr="00A828E7">
              <w:rPr>
                <w:sz w:val="20"/>
                <w:szCs w:val="20"/>
              </w:rPr>
              <w:t>0</w:t>
            </w:r>
          </w:p>
        </w:tc>
      </w:tr>
      <w:tr w:rsidR="00E37DED" w:rsidTr="00367EE7">
        <w:tc>
          <w:tcPr>
            <w:tcW w:w="3258" w:type="dxa"/>
            <w:tcBorders>
              <w:right w:val="nil"/>
            </w:tcBorders>
            <w:shd w:val="clear" w:color="auto" w:fill="F2F2F2" w:themeFill="background1" w:themeFillShade="F2"/>
            <w:vAlign w:val="center"/>
          </w:tcPr>
          <w:p w:rsidR="00E37DED" w:rsidRPr="00A828E7" w:rsidRDefault="00E37DED" w:rsidP="00A828E7">
            <w:pPr>
              <w:spacing w:before="120" w:after="120"/>
              <w:jc w:val="center"/>
              <w:rPr>
                <w:b/>
                <w:sz w:val="20"/>
                <w:szCs w:val="20"/>
              </w:rPr>
            </w:pPr>
            <w:r w:rsidRPr="00A828E7">
              <w:rPr>
                <w:b/>
                <w:sz w:val="20"/>
                <w:szCs w:val="20"/>
              </w:rPr>
              <w:t>Physiology and Phenology</w:t>
            </w:r>
          </w:p>
        </w:tc>
        <w:tc>
          <w:tcPr>
            <w:tcW w:w="630" w:type="dxa"/>
            <w:tcBorders>
              <w:left w:val="nil"/>
              <w:right w:val="nil"/>
            </w:tcBorders>
            <w:shd w:val="clear" w:color="auto" w:fill="F2F2F2" w:themeFill="background1" w:themeFillShade="F2"/>
            <w:vAlign w:val="center"/>
          </w:tcPr>
          <w:p w:rsidR="00E37DED" w:rsidRPr="00A828E7" w:rsidRDefault="00E37DED" w:rsidP="00A828E7">
            <w:pPr>
              <w:jc w:val="center"/>
              <w:rPr>
                <w:sz w:val="20"/>
                <w:szCs w:val="20"/>
              </w:rPr>
            </w:pPr>
          </w:p>
        </w:tc>
        <w:tc>
          <w:tcPr>
            <w:tcW w:w="630" w:type="dxa"/>
            <w:tcBorders>
              <w:left w:val="nil"/>
              <w:right w:val="nil"/>
            </w:tcBorders>
            <w:shd w:val="clear" w:color="auto" w:fill="F2F2F2" w:themeFill="background1" w:themeFillShade="F2"/>
            <w:vAlign w:val="center"/>
          </w:tcPr>
          <w:p w:rsidR="00E37DED" w:rsidRPr="00A828E7" w:rsidRDefault="00E37DED" w:rsidP="00A828E7">
            <w:pPr>
              <w:jc w:val="center"/>
              <w:rPr>
                <w:sz w:val="20"/>
                <w:szCs w:val="20"/>
              </w:rPr>
            </w:pPr>
          </w:p>
        </w:tc>
        <w:tc>
          <w:tcPr>
            <w:tcW w:w="630" w:type="dxa"/>
            <w:tcBorders>
              <w:left w:val="nil"/>
              <w:right w:val="nil"/>
            </w:tcBorders>
            <w:shd w:val="clear" w:color="auto" w:fill="F2F2F2" w:themeFill="background1" w:themeFillShade="F2"/>
            <w:vAlign w:val="center"/>
          </w:tcPr>
          <w:p w:rsidR="00E37DED" w:rsidRPr="00A828E7" w:rsidRDefault="00E37DED" w:rsidP="00A828E7">
            <w:pPr>
              <w:jc w:val="center"/>
              <w:rPr>
                <w:sz w:val="20"/>
                <w:szCs w:val="20"/>
              </w:rPr>
            </w:pPr>
          </w:p>
        </w:tc>
        <w:tc>
          <w:tcPr>
            <w:tcW w:w="630" w:type="dxa"/>
            <w:tcBorders>
              <w:left w:val="nil"/>
              <w:right w:val="nil"/>
            </w:tcBorders>
            <w:shd w:val="clear" w:color="auto" w:fill="F2F2F2" w:themeFill="background1" w:themeFillShade="F2"/>
            <w:vAlign w:val="center"/>
          </w:tcPr>
          <w:p w:rsidR="00E37DED" w:rsidRPr="00A828E7" w:rsidRDefault="00E37DED" w:rsidP="00A828E7">
            <w:pPr>
              <w:jc w:val="center"/>
              <w:rPr>
                <w:sz w:val="20"/>
                <w:szCs w:val="20"/>
              </w:rPr>
            </w:pPr>
          </w:p>
        </w:tc>
        <w:tc>
          <w:tcPr>
            <w:tcW w:w="630" w:type="dxa"/>
            <w:tcBorders>
              <w:left w:val="nil"/>
              <w:right w:val="nil"/>
            </w:tcBorders>
            <w:shd w:val="clear" w:color="auto" w:fill="F2F2F2" w:themeFill="background1" w:themeFillShade="F2"/>
            <w:vAlign w:val="center"/>
          </w:tcPr>
          <w:p w:rsidR="00E37DED" w:rsidRPr="00A828E7" w:rsidRDefault="00E37DED" w:rsidP="00A828E7">
            <w:pPr>
              <w:jc w:val="center"/>
              <w:rPr>
                <w:sz w:val="20"/>
                <w:szCs w:val="20"/>
              </w:rPr>
            </w:pPr>
          </w:p>
        </w:tc>
        <w:tc>
          <w:tcPr>
            <w:tcW w:w="630" w:type="dxa"/>
            <w:tcBorders>
              <w:left w:val="nil"/>
              <w:right w:val="nil"/>
            </w:tcBorders>
            <w:shd w:val="clear" w:color="auto" w:fill="F2F2F2" w:themeFill="background1" w:themeFillShade="F2"/>
            <w:vAlign w:val="center"/>
          </w:tcPr>
          <w:p w:rsidR="00E37DED" w:rsidRPr="00A828E7" w:rsidRDefault="00E37DED" w:rsidP="00A828E7">
            <w:pPr>
              <w:jc w:val="center"/>
              <w:rPr>
                <w:sz w:val="20"/>
                <w:szCs w:val="20"/>
              </w:rPr>
            </w:pPr>
          </w:p>
        </w:tc>
        <w:tc>
          <w:tcPr>
            <w:tcW w:w="630" w:type="dxa"/>
            <w:tcBorders>
              <w:left w:val="nil"/>
              <w:right w:val="nil"/>
            </w:tcBorders>
            <w:shd w:val="clear" w:color="auto" w:fill="F2F2F2" w:themeFill="background1" w:themeFillShade="F2"/>
            <w:vAlign w:val="center"/>
          </w:tcPr>
          <w:p w:rsidR="00E37DED" w:rsidRPr="00A828E7" w:rsidRDefault="00E37DED" w:rsidP="00A828E7">
            <w:pPr>
              <w:jc w:val="center"/>
              <w:rPr>
                <w:sz w:val="20"/>
                <w:szCs w:val="20"/>
              </w:rPr>
            </w:pPr>
          </w:p>
        </w:tc>
        <w:tc>
          <w:tcPr>
            <w:tcW w:w="630" w:type="dxa"/>
            <w:tcBorders>
              <w:left w:val="nil"/>
              <w:right w:val="nil"/>
            </w:tcBorders>
            <w:shd w:val="clear" w:color="auto" w:fill="F2F2F2" w:themeFill="background1" w:themeFillShade="F2"/>
            <w:vAlign w:val="center"/>
          </w:tcPr>
          <w:p w:rsidR="00E37DED" w:rsidRPr="00A828E7" w:rsidRDefault="00E37DED" w:rsidP="00A828E7">
            <w:pPr>
              <w:jc w:val="center"/>
              <w:rPr>
                <w:sz w:val="20"/>
                <w:szCs w:val="20"/>
              </w:rPr>
            </w:pPr>
          </w:p>
        </w:tc>
        <w:tc>
          <w:tcPr>
            <w:tcW w:w="630" w:type="dxa"/>
            <w:tcBorders>
              <w:left w:val="nil"/>
              <w:right w:val="nil"/>
            </w:tcBorders>
            <w:shd w:val="clear" w:color="auto" w:fill="F2F2F2" w:themeFill="background1" w:themeFillShade="F2"/>
            <w:vAlign w:val="center"/>
          </w:tcPr>
          <w:p w:rsidR="00E37DED" w:rsidRPr="00A828E7" w:rsidRDefault="00E37DED" w:rsidP="00A828E7">
            <w:pPr>
              <w:jc w:val="center"/>
              <w:rPr>
                <w:sz w:val="20"/>
                <w:szCs w:val="20"/>
              </w:rPr>
            </w:pPr>
          </w:p>
        </w:tc>
        <w:tc>
          <w:tcPr>
            <w:tcW w:w="648" w:type="dxa"/>
            <w:tcBorders>
              <w:left w:val="nil"/>
            </w:tcBorders>
            <w:shd w:val="clear" w:color="auto" w:fill="F2F2F2" w:themeFill="background1" w:themeFillShade="F2"/>
            <w:vAlign w:val="center"/>
          </w:tcPr>
          <w:p w:rsidR="00E37DED" w:rsidRPr="00A828E7" w:rsidRDefault="00E37DED" w:rsidP="00A828E7">
            <w:pPr>
              <w:jc w:val="center"/>
              <w:rPr>
                <w:sz w:val="20"/>
                <w:szCs w:val="20"/>
              </w:rPr>
            </w:pPr>
          </w:p>
        </w:tc>
      </w:tr>
      <w:tr w:rsidR="00E37DED" w:rsidTr="0094197B">
        <w:tc>
          <w:tcPr>
            <w:tcW w:w="3258" w:type="dxa"/>
            <w:tcBorders>
              <w:bottom w:val="nil"/>
            </w:tcBorders>
          </w:tcPr>
          <w:p w:rsidR="00E37DED" w:rsidRPr="00A828E7" w:rsidRDefault="00E37DED" w:rsidP="00A828E7">
            <w:pPr>
              <w:spacing w:before="120" w:after="120"/>
              <w:rPr>
                <w:sz w:val="20"/>
                <w:szCs w:val="20"/>
              </w:rPr>
            </w:pPr>
            <w:r w:rsidRPr="00A828E7">
              <w:rPr>
                <w:b/>
                <w:sz w:val="20"/>
                <w:szCs w:val="20"/>
              </w:rPr>
              <w:t>PS1:</w:t>
            </w:r>
            <w:r w:rsidRPr="00A828E7">
              <w:rPr>
                <w:sz w:val="20"/>
                <w:szCs w:val="20"/>
              </w:rPr>
              <w:t xml:space="preserve"> </w:t>
            </w:r>
            <w:r w:rsidR="00BE5E8F" w:rsidRPr="00A828E7">
              <w:rPr>
                <w:sz w:val="20"/>
                <w:szCs w:val="20"/>
              </w:rPr>
              <w:t xml:space="preserve"> </w:t>
            </w:r>
            <w:r w:rsidRPr="00A828E7">
              <w:rPr>
                <w:sz w:val="20"/>
                <w:szCs w:val="20"/>
              </w:rPr>
              <w:t>physiological thresholds</w:t>
            </w:r>
          </w:p>
        </w:tc>
        <w:tc>
          <w:tcPr>
            <w:tcW w:w="630" w:type="dxa"/>
            <w:tcBorders>
              <w:bottom w:val="nil"/>
            </w:tcBorders>
            <w:vAlign w:val="center"/>
          </w:tcPr>
          <w:p w:rsidR="00E37DED" w:rsidRPr="00A828E7" w:rsidRDefault="00E37DED" w:rsidP="00A828E7">
            <w:pPr>
              <w:spacing w:before="120" w:after="120"/>
              <w:jc w:val="center"/>
              <w:rPr>
                <w:sz w:val="20"/>
                <w:szCs w:val="20"/>
              </w:rPr>
            </w:pPr>
            <w:r w:rsidRPr="00A828E7">
              <w:rPr>
                <w:sz w:val="20"/>
                <w:szCs w:val="20"/>
              </w:rPr>
              <w:t>0</w:t>
            </w:r>
          </w:p>
        </w:tc>
        <w:tc>
          <w:tcPr>
            <w:tcW w:w="630" w:type="dxa"/>
            <w:tcBorders>
              <w:bottom w:val="nil"/>
            </w:tcBorders>
            <w:vAlign w:val="center"/>
          </w:tcPr>
          <w:p w:rsidR="00E37DED" w:rsidRPr="00A828E7" w:rsidRDefault="00E37DED" w:rsidP="00A828E7">
            <w:pPr>
              <w:spacing w:before="120" w:after="120"/>
              <w:jc w:val="center"/>
              <w:rPr>
                <w:sz w:val="20"/>
                <w:szCs w:val="20"/>
              </w:rPr>
            </w:pPr>
            <w:r w:rsidRPr="00A828E7">
              <w:rPr>
                <w:sz w:val="20"/>
                <w:szCs w:val="20"/>
              </w:rPr>
              <w:t>0</w:t>
            </w:r>
          </w:p>
        </w:tc>
        <w:tc>
          <w:tcPr>
            <w:tcW w:w="630" w:type="dxa"/>
            <w:tcBorders>
              <w:bottom w:val="nil"/>
            </w:tcBorders>
            <w:vAlign w:val="center"/>
          </w:tcPr>
          <w:p w:rsidR="00E37DED" w:rsidRPr="00A828E7" w:rsidRDefault="00E37DED" w:rsidP="00A828E7">
            <w:pPr>
              <w:spacing w:before="120" w:after="120"/>
              <w:jc w:val="center"/>
              <w:rPr>
                <w:sz w:val="20"/>
                <w:szCs w:val="20"/>
              </w:rPr>
            </w:pPr>
            <w:r w:rsidRPr="00A828E7">
              <w:rPr>
                <w:sz w:val="20"/>
                <w:szCs w:val="20"/>
              </w:rPr>
              <w:t>0</w:t>
            </w:r>
          </w:p>
        </w:tc>
        <w:tc>
          <w:tcPr>
            <w:tcW w:w="630" w:type="dxa"/>
            <w:tcBorders>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30" w:type="dxa"/>
            <w:tcBorders>
              <w:bottom w:val="nil"/>
            </w:tcBorders>
            <w:vAlign w:val="center"/>
          </w:tcPr>
          <w:p w:rsidR="00E37DED" w:rsidRPr="00A828E7" w:rsidRDefault="00E37DED" w:rsidP="00A828E7">
            <w:pPr>
              <w:spacing w:before="120" w:after="120"/>
              <w:jc w:val="center"/>
              <w:rPr>
                <w:sz w:val="20"/>
                <w:szCs w:val="20"/>
              </w:rPr>
            </w:pPr>
            <w:r w:rsidRPr="00A828E7">
              <w:rPr>
                <w:sz w:val="20"/>
                <w:szCs w:val="20"/>
              </w:rPr>
              <w:t>0</w:t>
            </w:r>
          </w:p>
        </w:tc>
        <w:tc>
          <w:tcPr>
            <w:tcW w:w="630" w:type="dxa"/>
            <w:tcBorders>
              <w:bottom w:val="nil"/>
            </w:tcBorders>
            <w:vAlign w:val="center"/>
          </w:tcPr>
          <w:p w:rsidR="00E37DED" w:rsidRPr="00A828E7" w:rsidRDefault="00E37DED" w:rsidP="00A828E7">
            <w:pPr>
              <w:spacing w:before="120" w:after="120"/>
              <w:jc w:val="center"/>
              <w:rPr>
                <w:sz w:val="20"/>
                <w:szCs w:val="20"/>
              </w:rPr>
            </w:pPr>
            <w:r w:rsidRPr="00A828E7">
              <w:rPr>
                <w:sz w:val="20"/>
                <w:szCs w:val="20"/>
              </w:rPr>
              <w:t>0</w:t>
            </w:r>
          </w:p>
        </w:tc>
        <w:tc>
          <w:tcPr>
            <w:tcW w:w="630" w:type="dxa"/>
            <w:tcBorders>
              <w:bottom w:val="nil"/>
            </w:tcBorders>
            <w:vAlign w:val="center"/>
          </w:tcPr>
          <w:p w:rsidR="00E37DED" w:rsidRPr="00A828E7" w:rsidRDefault="00E37DED" w:rsidP="00A828E7">
            <w:pPr>
              <w:spacing w:before="120" w:after="120"/>
              <w:jc w:val="center"/>
              <w:rPr>
                <w:sz w:val="20"/>
                <w:szCs w:val="20"/>
              </w:rPr>
            </w:pPr>
            <w:r w:rsidRPr="00A828E7">
              <w:rPr>
                <w:sz w:val="20"/>
                <w:szCs w:val="20"/>
              </w:rPr>
              <w:t>1</w:t>
            </w:r>
          </w:p>
        </w:tc>
        <w:tc>
          <w:tcPr>
            <w:tcW w:w="648" w:type="dxa"/>
            <w:tcBorders>
              <w:bottom w:val="nil"/>
            </w:tcBorders>
            <w:vAlign w:val="center"/>
          </w:tcPr>
          <w:p w:rsidR="00E37DED" w:rsidRPr="00A828E7" w:rsidRDefault="00E37DED" w:rsidP="00A828E7">
            <w:pPr>
              <w:spacing w:before="120" w:after="120"/>
              <w:jc w:val="center"/>
              <w:rPr>
                <w:sz w:val="20"/>
                <w:szCs w:val="20"/>
              </w:rPr>
            </w:pPr>
            <w:r w:rsidRPr="00A828E7">
              <w:rPr>
                <w:sz w:val="20"/>
                <w:szCs w:val="20"/>
              </w:rPr>
              <w:t>0</w:t>
            </w:r>
          </w:p>
        </w:tc>
      </w:tr>
      <w:tr w:rsidR="00824C80" w:rsidTr="0094197B">
        <w:tc>
          <w:tcPr>
            <w:tcW w:w="3258" w:type="dxa"/>
            <w:tcBorders>
              <w:top w:val="nil"/>
              <w:bottom w:val="nil"/>
            </w:tcBorders>
          </w:tcPr>
          <w:p w:rsidR="00824C80" w:rsidRPr="00A828E7" w:rsidRDefault="00824C80" w:rsidP="00A828E7">
            <w:pPr>
              <w:spacing w:before="120" w:after="120"/>
              <w:rPr>
                <w:sz w:val="20"/>
                <w:szCs w:val="20"/>
              </w:rPr>
            </w:pPr>
            <w:r w:rsidRPr="00A828E7">
              <w:rPr>
                <w:b/>
                <w:sz w:val="20"/>
                <w:szCs w:val="20"/>
              </w:rPr>
              <w:t>PS2:</w:t>
            </w:r>
            <w:r w:rsidRPr="00A828E7">
              <w:rPr>
                <w:sz w:val="20"/>
                <w:szCs w:val="20"/>
              </w:rPr>
              <w:t xml:space="preserve"> </w:t>
            </w:r>
            <w:r w:rsidR="00BE5E8F" w:rsidRPr="00A828E7">
              <w:rPr>
                <w:sz w:val="20"/>
                <w:szCs w:val="20"/>
              </w:rPr>
              <w:t xml:space="preserve"> </w:t>
            </w:r>
            <w:r w:rsidRPr="00A828E7">
              <w:rPr>
                <w:sz w:val="20"/>
                <w:szCs w:val="20"/>
              </w:rPr>
              <w:t>exposure to weather-related disturbance</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48"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r>
      <w:tr w:rsidR="00824C80" w:rsidTr="0094197B">
        <w:tc>
          <w:tcPr>
            <w:tcW w:w="3258" w:type="dxa"/>
            <w:tcBorders>
              <w:top w:val="nil"/>
              <w:bottom w:val="nil"/>
            </w:tcBorders>
          </w:tcPr>
          <w:p w:rsidR="00824C80" w:rsidRPr="00A828E7" w:rsidRDefault="00824C80" w:rsidP="00A828E7">
            <w:pPr>
              <w:spacing w:before="120" w:after="120"/>
              <w:rPr>
                <w:sz w:val="20"/>
                <w:szCs w:val="20"/>
              </w:rPr>
            </w:pPr>
            <w:r w:rsidRPr="00A828E7">
              <w:rPr>
                <w:b/>
                <w:sz w:val="20"/>
                <w:szCs w:val="20"/>
              </w:rPr>
              <w:t>PS3:</w:t>
            </w:r>
            <w:r w:rsidRPr="00A828E7">
              <w:rPr>
                <w:sz w:val="20"/>
                <w:szCs w:val="20"/>
              </w:rPr>
              <w:t xml:space="preserve"> </w:t>
            </w:r>
            <w:r w:rsidR="00BE5E8F" w:rsidRPr="00A828E7">
              <w:rPr>
                <w:sz w:val="20"/>
                <w:szCs w:val="20"/>
              </w:rPr>
              <w:t xml:space="preserve"> </w:t>
            </w:r>
            <w:r w:rsidRPr="00A828E7">
              <w:rPr>
                <w:sz w:val="20"/>
                <w:szCs w:val="20"/>
              </w:rPr>
              <w:t>limitations to daily activity period</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48"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r>
      <w:tr w:rsidR="00824C80" w:rsidTr="0094197B">
        <w:tc>
          <w:tcPr>
            <w:tcW w:w="3258" w:type="dxa"/>
            <w:tcBorders>
              <w:top w:val="nil"/>
              <w:bottom w:val="nil"/>
            </w:tcBorders>
          </w:tcPr>
          <w:p w:rsidR="00824C80" w:rsidRPr="00A828E7" w:rsidRDefault="00824C80" w:rsidP="00A828E7">
            <w:pPr>
              <w:spacing w:before="120" w:after="120"/>
              <w:rPr>
                <w:sz w:val="20"/>
                <w:szCs w:val="20"/>
              </w:rPr>
            </w:pPr>
            <w:r w:rsidRPr="00A828E7">
              <w:rPr>
                <w:b/>
                <w:sz w:val="20"/>
                <w:szCs w:val="20"/>
              </w:rPr>
              <w:t>PS4:</w:t>
            </w:r>
            <w:r w:rsidR="00BE5E8F" w:rsidRPr="00A828E7">
              <w:rPr>
                <w:sz w:val="20"/>
                <w:szCs w:val="20"/>
              </w:rPr>
              <w:t xml:space="preserve"> </w:t>
            </w:r>
            <w:r w:rsidRPr="00A828E7">
              <w:rPr>
                <w:sz w:val="20"/>
                <w:szCs w:val="20"/>
              </w:rPr>
              <w:t xml:space="preserve"> survival during resource fluctuation</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48"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r>
      <w:tr w:rsidR="00824C80" w:rsidTr="0094197B">
        <w:tc>
          <w:tcPr>
            <w:tcW w:w="3258" w:type="dxa"/>
            <w:tcBorders>
              <w:top w:val="nil"/>
              <w:bottom w:val="nil"/>
            </w:tcBorders>
          </w:tcPr>
          <w:p w:rsidR="00824C80" w:rsidRPr="00A828E7" w:rsidRDefault="00824C80" w:rsidP="00A828E7">
            <w:pPr>
              <w:spacing w:before="120" w:after="120"/>
              <w:rPr>
                <w:sz w:val="20"/>
                <w:szCs w:val="20"/>
              </w:rPr>
            </w:pPr>
            <w:r w:rsidRPr="00A828E7">
              <w:rPr>
                <w:b/>
                <w:sz w:val="20"/>
                <w:szCs w:val="20"/>
              </w:rPr>
              <w:t>PS5:</w:t>
            </w:r>
            <w:r w:rsidRPr="00A828E7">
              <w:rPr>
                <w:sz w:val="20"/>
                <w:szCs w:val="20"/>
              </w:rPr>
              <w:t xml:space="preserve"> </w:t>
            </w:r>
            <w:r w:rsidR="00BE5E8F" w:rsidRPr="00A828E7">
              <w:rPr>
                <w:sz w:val="20"/>
                <w:szCs w:val="20"/>
              </w:rPr>
              <w:t xml:space="preserve"> </w:t>
            </w:r>
            <w:r w:rsidRPr="00A828E7">
              <w:rPr>
                <w:sz w:val="20"/>
                <w:szCs w:val="20"/>
              </w:rPr>
              <w:t>mismatch potential: cues</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48"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r>
      <w:tr w:rsidR="00824C80" w:rsidTr="0094197B">
        <w:tc>
          <w:tcPr>
            <w:tcW w:w="3258" w:type="dxa"/>
            <w:tcBorders>
              <w:top w:val="nil"/>
              <w:bottom w:val="nil"/>
            </w:tcBorders>
          </w:tcPr>
          <w:p w:rsidR="00824C80" w:rsidRPr="00A828E7" w:rsidRDefault="00824C80" w:rsidP="00A828E7">
            <w:pPr>
              <w:spacing w:before="120" w:after="120"/>
              <w:rPr>
                <w:sz w:val="20"/>
                <w:szCs w:val="20"/>
              </w:rPr>
            </w:pPr>
            <w:r w:rsidRPr="00A828E7">
              <w:rPr>
                <w:b/>
                <w:sz w:val="20"/>
                <w:szCs w:val="20"/>
              </w:rPr>
              <w:t>PS6:</w:t>
            </w:r>
            <w:r w:rsidRPr="00A828E7">
              <w:rPr>
                <w:sz w:val="20"/>
                <w:szCs w:val="20"/>
              </w:rPr>
              <w:t xml:space="preserve"> </w:t>
            </w:r>
            <w:r w:rsidR="00BE5E8F" w:rsidRPr="00A828E7">
              <w:rPr>
                <w:sz w:val="20"/>
                <w:szCs w:val="20"/>
              </w:rPr>
              <w:t xml:space="preserve"> </w:t>
            </w:r>
            <w:r w:rsidRPr="00A828E7">
              <w:rPr>
                <w:sz w:val="20"/>
                <w:szCs w:val="20"/>
              </w:rPr>
              <w:t>mismatch potential: event timing</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48"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r>
      <w:tr w:rsidR="00824C80" w:rsidTr="0094197B">
        <w:tc>
          <w:tcPr>
            <w:tcW w:w="3258" w:type="dxa"/>
            <w:tcBorders>
              <w:top w:val="nil"/>
              <w:bottom w:val="single" w:sz="4" w:space="0" w:color="auto"/>
            </w:tcBorders>
          </w:tcPr>
          <w:p w:rsidR="00824C80" w:rsidRPr="00A828E7" w:rsidRDefault="00824C80" w:rsidP="00C624FE">
            <w:pPr>
              <w:spacing w:before="120" w:after="360"/>
              <w:rPr>
                <w:sz w:val="20"/>
                <w:szCs w:val="20"/>
              </w:rPr>
            </w:pPr>
            <w:r w:rsidRPr="00A828E7">
              <w:rPr>
                <w:b/>
                <w:sz w:val="20"/>
                <w:szCs w:val="20"/>
              </w:rPr>
              <w:t>PS7:</w:t>
            </w:r>
            <w:r w:rsidRPr="00A828E7">
              <w:rPr>
                <w:sz w:val="20"/>
                <w:szCs w:val="20"/>
              </w:rPr>
              <w:t xml:space="preserve"> </w:t>
            </w:r>
            <w:r w:rsidR="00BE5E8F" w:rsidRPr="00A828E7">
              <w:rPr>
                <w:sz w:val="20"/>
                <w:szCs w:val="20"/>
              </w:rPr>
              <w:t xml:space="preserve"> </w:t>
            </w:r>
            <w:r w:rsidRPr="00A828E7">
              <w:rPr>
                <w:sz w:val="20"/>
                <w:szCs w:val="20"/>
              </w:rPr>
              <w:t>resilience to timing mismatch</w:t>
            </w:r>
          </w:p>
        </w:tc>
        <w:tc>
          <w:tcPr>
            <w:tcW w:w="630" w:type="dxa"/>
            <w:tcBorders>
              <w:top w:val="nil"/>
              <w:bottom w:val="single" w:sz="4" w:space="0" w:color="auto"/>
            </w:tcBorders>
            <w:vAlign w:val="center"/>
          </w:tcPr>
          <w:p w:rsidR="00824C80" w:rsidRPr="00A828E7" w:rsidRDefault="00824C80"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824C80" w:rsidRPr="00A828E7" w:rsidRDefault="00824C80"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824C80" w:rsidRPr="00A828E7" w:rsidRDefault="00824C80"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824C80" w:rsidRPr="00A828E7" w:rsidRDefault="00824C80"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824C80" w:rsidRPr="00A828E7" w:rsidRDefault="00824C80" w:rsidP="00C624FE">
            <w:pPr>
              <w:spacing w:before="120" w:after="360"/>
              <w:jc w:val="center"/>
              <w:rPr>
                <w:sz w:val="20"/>
                <w:szCs w:val="20"/>
              </w:rPr>
            </w:pPr>
            <w:r w:rsidRPr="00A828E7">
              <w:rPr>
                <w:sz w:val="20"/>
                <w:szCs w:val="20"/>
              </w:rPr>
              <w:t>0</w:t>
            </w:r>
          </w:p>
        </w:tc>
        <w:tc>
          <w:tcPr>
            <w:tcW w:w="630" w:type="dxa"/>
            <w:tcBorders>
              <w:top w:val="nil"/>
              <w:bottom w:val="single" w:sz="4" w:space="0" w:color="auto"/>
            </w:tcBorders>
            <w:vAlign w:val="center"/>
          </w:tcPr>
          <w:p w:rsidR="00824C80" w:rsidRPr="00A828E7" w:rsidRDefault="00824C80"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824C80" w:rsidRPr="00A828E7" w:rsidRDefault="00824C80"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824C80" w:rsidRPr="00A828E7" w:rsidRDefault="00824C80"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824C80" w:rsidRPr="00A828E7" w:rsidRDefault="00824C80" w:rsidP="00C624FE">
            <w:pPr>
              <w:spacing w:before="120" w:after="360"/>
              <w:jc w:val="center"/>
              <w:rPr>
                <w:sz w:val="20"/>
                <w:szCs w:val="20"/>
              </w:rPr>
            </w:pPr>
            <w:r w:rsidRPr="00A828E7">
              <w:rPr>
                <w:sz w:val="20"/>
                <w:szCs w:val="20"/>
              </w:rPr>
              <w:t>1</w:t>
            </w:r>
          </w:p>
        </w:tc>
        <w:tc>
          <w:tcPr>
            <w:tcW w:w="648" w:type="dxa"/>
            <w:tcBorders>
              <w:top w:val="nil"/>
              <w:bottom w:val="single" w:sz="4" w:space="0" w:color="auto"/>
            </w:tcBorders>
            <w:vAlign w:val="center"/>
          </w:tcPr>
          <w:p w:rsidR="00824C80" w:rsidRPr="00A828E7" w:rsidRDefault="00824C80" w:rsidP="00C624FE">
            <w:pPr>
              <w:spacing w:before="120" w:after="360"/>
              <w:jc w:val="center"/>
              <w:rPr>
                <w:sz w:val="20"/>
                <w:szCs w:val="20"/>
              </w:rPr>
            </w:pPr>
            <w:r w:rsidRPr="00A828E7">
              <w:rPr>
                <w:sz w:val="20"/>
                <w:szCs w:val="20"/>
              </w:rPr>
              <w:t>0</w:t>
            </w:r>
          </w:p>
        </w:tc>
      </w:tr>
      <w:tr w:rsidR="00824C80" w:rsidTr="00367EE7">
        <w:tc>
          <w:tcPr>
            <w:tcW w:w="3258" w:type="dxa"/>
            <w:tcBorders>
              <w:right w:val="nil"/>
            </w:tcBorders>
            <w:shd w:val="clear" w:color="auto" w:fill="F2F2F2" w:themeFill="background1" w:themeFillShade="F2"/>
            <w:vAlign w:val="center"/>
          </w:tcPr>
          <w:p w:rsidR="00824C80" w:rsidRPr="00A828E7" w:rsidRDefault="00824C80" w:rsidP="00A828E7">
            <w:pPr>
              <w:spacing w:before="120" w:after="120"/>
              <w:jc w:val="center"/>
              <w:rPr>
                <w:b/>
                <w:sz w:val="20"/>
                <w:szCs w:val="20"/>
              </w:rPr>
            </w:pPr>
            <w:r w:rsidRPr="00A828E7">
              <w:rPr>
                <w:b/>
                <w:sz w:val="20"/>
                <w:szCs w:val="20"/>
              </w:rPr>
              <w:t>Biotic Interactions</w:t>
            </w: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48" w:type="dxa"/>
            <w:tcBorders>
              <w:left w:val="nil"/>
            </w:tcBorders>
            <w:shd w:val="clear" w:color="auto" w:fill="F2F2F2" w:themeFill="background1" w:themeFillShade="F2"/>
            <w:vAlign w:val="center"/>
          </w:tcPr>
          <w:p w:rsidR="00824C80" w:rsidRPr="00A828E7" w:rsidRDefault="00824C80" w:rsidP="00A828E7">
            <w:pPr>
              <w:jc w:val="center"/>
              <w:rPr>
                <w:sz w:val="20"/>
                <w:szCs w:val="20"/>
              </w:rPr>
            </w:pPr>
          </w:p>
        </w:tc>
      </w:tr>
      <w:tr w:rsidR="00824C80" w:rsidTr="0094197B">
        <w:tc>
          <w:tcPr>
            <w:tcW w:w="3258" w:type="dxa"/>
            <w:tcBorders>
              <w:bottom w:val="nil"/>
            </w:tcBorders>
          </w:tcPr>
          <w:p w:rsidR="00824C80" w:rsidRPr="00A828E7" w:rsidRDefault="00824C80" w:rsidP="00A828E7">
            <w:pPr>
              <w:spacing w:before="120" w:after="120"/>
              <w:rPr>
                <w:sz w:val="20"/>
                <w:szCs w:val="20"/>
              </w:rPr>
            </w:pPr>
            <w:r w:rsidRPr="00A828E7">
              <w:rPr>
                <w:b/>
                <w:sz w:val="20"/>
                <w:szCs w:val="20"/>
              </w:rPr>
              <w:t>B1:</w:t>
            </w:r>
            <w:r w:rsidRPr="00A828E7">
              <w:rPr>
                <w:sz w:val="20"/>
                <w:szCs w:val="20"/>
              </w:rPr>
              <w:t xml:space="preserve"> </w:t>
            </w:r>
            <w:r w:rsidR="00BE5E8F" w:rsidRPr="00A828E7">
              <w:rPr>
                <w:sz w:val="20"/>
                <w:szCs w:val="20"/>
              </w:rPr>
              <w:t xml:space="preserve"> </w:t>
            </w:r>
            <w:r w:rsidRPr="00A828E7">
              <w:rPr>
                <w:sz w:val="20"/>
                <w:szCs w:val="20"/>
              </w:rPr>
              <w:t>predators/parasites/insect herbivores</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48"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r>
      <w:tr w:rsidR="00824C80" w:rsidTr="0094197B">
        <w:tc>
          <w:tcPr>
            <w:tcW w:w="3258" w:type="dxa"/>
            <w:tcBorders>
              <w:top w:val="nil"/>
              <w:bottom w:val="nil"/>
            </w:tcBorders>
          </w:tcPr>
          <w:p w:rsidR="00824C80" w:rsidRPr="00A828E7" w:rsidRDefault="00824C80" w:rsidP="00A828E7">
            <w:pPr>
              <w:spacing w:before="120" w:after="120"/>
              <w:rPr>
                <w:sz w:val="20"/>
                <w:szCs w:val="20"/>
              </w:rPr>
            </w:pPr>
            <w:r w:rsidRPr="00A828E7">
              <w:rPr>
                <w:b/>
                <w:sz w:val="20"/>
                <w:szCs w:val="20"/>
              </w:rPr>
              <w:t>B2:</w:t>
            </w:r>
            <w:r w:rsidRPr="00A828E7">
              <w:rPr>
                <w:sz w:val="20"/>
                <w:szCs w:val="20"/>
              </w:rPr>
              <w:t xml:space="preserve"> </w:t>
            </w:r>
            <w:r w:rsidR="00BE5E8F" w:rsidRPr="00A828E7">
              <w:rPr>
                <w:sz w:val="20"/>
                <w:szCs w:val="20"/>
              </w:rPr>
              <w:t xml:space="preserve"> </w:t>
            </w:r>
            <w:proofErr w:type="spellStart"/>
            <w:r w:rsidRPr="00A828E7">
              <w:rPr>
                <w:sz w:val="20"/>
                <w:szCs w:val="20"/>
              </w:rPr>
              <w:t>symbionts</w:t>
            </w:r>
            <w:proofErr w:type="spellEnd"/>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48"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r>
      <w:tr w:rsidR="00824C80" w:rsidTr="0094197B">
        <w:tc>
          <w:tcPr>
            <w:tcW w:w="3258" w:type="dxa"/>
            <w:tcBorders>
              <w:top w:val="nil"/>
              <w:bottom w:val="nil"/>
            </w:tcBorders>
          </w:tcPr>
          <w:p w:rsidR="00824C80" w:rsidRPr="00A828E7" w:rsidRDefault="00824C80" w:rsidP="00A828E7">
            <w:pPr>
              <w:spacing w:before="120" w:after="120"/>
              <w:rPr>
                <w:sz w:val="20"/>
                <w:szCs w:val="20"/>
              </w:rPr>
            </w:pPr>
            <w:r w:rsidRPr="00A828E7">
              <w:rPr>
                <w:b/>
                <w:sz w:val="20"/>
                <w:szCs w:val="20"/>
              </w:rPr>
              <w:t>B3:</w:t>
            </w:r>
            <w:r w:rsidRPr="00A828E7">
              <w:rPr>
                <w:sz w:val="20"/>
                <w:szCs w:val="20"/>
              </w:rPr>
              <w:t xml:space="preserve"> </w:t>
            </w:r>
            <w:r w:rsidR="00BE5E8F" w:rsidRPr="00A828E7">
              <w:rPr>
                <w:sz w:val="20"/>
                <w:szCs w:val="20"/>
              </w:rPr>
              <w:t xml:space="preserve"> </w:t>
            </w:r>
            <w:r w:rsidRPr="00A828E7">
              <w:rPr>
                <w:sz w:val="20"/>
                <w:szCs w:val="20"/>
              </w:rPr>
              <w:t>disease</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48"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r>
      <w:tr w:rsidR="00824C80" w:rsidTr="0094197B">
        <w:tc>
          <w:tcPr>
            <w:tcW w:w="3258" w:type="dxa"/>
            <w:tcBorders>
              <w:top w:val="nil"/>
              <w:bottom w:val="single" w:sz="4" w:space="0" w:color="auto"/>
            </w:tcBorders>
          </w:tcPr>
          <w:p w:rsidR="00824C80" w:rsidRPr="00A828E7" w:rsidRDefault="00824C80" w:rsidP="003F6976">
            <w:pPr>
              <w:spacing w:before="120" w:after="720"/>
              <w:rPr>
                <w:sz w:val="20"/>
                <w:szCs w:val="20"/>
              </w:rPr>
            </w:pPr>
            <w:r w:rsidRPr="00A828E7">
              <w:rPr>
                <w:b/>
                <w:sz w:val="20"/>
                <w:szCs w:val="20"/>
              </w:rPr>
              <w:t>B4:</w:t>
            </w:r>
            <w:r w:rsidRPr="00A828E7">
              <w:rPr>
                <w:sz w:val="20"/>
                <w:szCs w:val="20"/>
              </w:rPr>
              <w:t xml:space="preserve"> </w:t>
            </w:r>
            <w:r w:rsidR="00BE5E8F" w:rsidRPr="00A828E7">
              <w:rPr>
                <w:sz w:val="20"/>
                <w:szCs w:val="20"/>
              </w:rPr>
              <w:t xml:space="preserve"> </w:t>
            </w:r>
            <w:r w:rsidRPr="00A828E7">
              <w:rPr>
                <w:sz w:val="20"/>
                <w:szCs w:val="20"/>
              </w:rPr>
              <w:t>competitors/invasive species</w:t>
            </w:r>
          </w:p>
        </w:tc>
        <w:tc>
          <w:tcPr>
            <w:tcW w:w="630" w:type="dxa"/>
            <w:tcBorders>
              <w:top w:val="nil"/>
              <w:bottom w:val="single" w:sz="4" w:space="0" w:color="auto"/>
            </w:tcBorders>
            <w:vAlign w:val="center"/>
          </w:tcPr>
          <w:p w:rsidR="00824C80" w:rsidRPr="00A828E7" w:rsidRDefault="00824C80" w:rsidP="003F6976">
            <w:pPr>
              <w:spacing w:before="120" w:after="720"/>
              <w:jc w:val="center"/>
              <w:rPr>
                <w:sz w:val="20"/>
                <w:szCs w:val="20"/>
              </w:rPr>
            </w:pPr>
            <w:r w:rsidRPr="00A828E7">
              <w:rPr>
                <w:sz w:val="20"/>
                <w:szCs w:val="20"/>
              </w:rPr>
              <w:t>0</w:t>
            </w:r>
          </w:p>
        </w:tc>
        <w:tc>
          <w:tcPr>
            <w:tcW w:w="630" w:type="dxa"/>
            <w:tcBorders>
              <w:top w:val="nil"/>
              <w:bottom w:val="single" w:sz="4" w:space="0" w:color="auto"/>
            </w:tcBorders>
            <w:vAlign w:val="center"/>
          </w:tcPr>
          <w:p w:rsidR="00824C80" w:rsidRPr="00A828E7" w:rsidRDefault="00824C80" w:rsidP="003F6976">
            <w:pPr>
              <w:spacing w:before="120" w:after="720"/>
              <w:jc w:val="center"/>
              <w:rPr>
                <w:sz w:val="20"/>
                <w:szCs w:val="20"/>
              </w:rPr>
            </w:pPr>
            <w:r w:rsidRPr="00A828E7">
              <w:rPr>
                <w:sz w:val="20"/>
                <w:szCs w:val="20"/>
              </w:rPr>
              <w:t>0</w:t>
            </w:r>
          </w:p>
        </w:tc>
        <w:tc>
          <w:tcPr>
            <w:tcW w:w="630" w:type="dxa"/>
            <w:tcBorders>
              <w:top w:val="nil"/>
              <w:bottom w:val="single" w:sz="4" w:space="0" w:color="auto"/>
            </w:tcBorders>
            <w:vAlign w:val="center"/>
          </w:tcPr>
          <w:p w:rsidR="00824C80" w:rsidRPr="00A828E7" w:rsidRDefault="00824C80" w:rsidP="003F6976">
            <w:pPr>
              <w:spacing w:before="120" w:after="720"/>
              <w:jc w:val="center"/>
              <w:rPr>
                <w:sz w:val="20"/>
                <w:szCs w:val="20"/>
              </w:rPr>
            </w:pPr>
            <w:r w:rsidRPr="00A828E7">
              <w:rPr>
                <w:sz w:val="20"/>
                <w:szCs w:val="20"/>
              </w:rPr>
              <w:t>0</w:t>
            </w:r>
          </w:p>
        </w:tc>
        <w:tc>
          <w:tcPr>
            <w:tcW w:w="630" w:type="dxa"/>
            <w:tcBorders>
              <w:top w:val="nil"/>
              <w:bottom w:val="single" w:sz="4" w:space="0" w:color="auto"/>
            </w:tcBorders>
            <w:vAlign w:val="center"/>
          </w:tcPr>
          <w:p w:rsidR="00824C80" w:rsidRPr="00A828E7" w:rsidRDefault="00824C80" w:rsidP="003F6976">
            <w:pPr>
              <w:spacing w:before="120" w:after="720"/>
              <w:jc w:val="center"/>
              <w:rPr>
                <w:sz w:val="20"/>
                <w:szCs w:val="20"/>
              </w:rPr>
            </w:pPr>
            <w:r w:rsidRPr="00A828E7">
              <w:rPr>
                <w:sz w:val="20"/>
                <w:szCs w:val="20"/>
              </w:rPr>
              <w:t>1</w:t>
            </w:r>
          </w:p>
        </w:tc>
        <w:tc>
          <w:tcPr>
            <w:tcW w:w="630" w:type="dxa"/>
            <w:tcBorders>
              <w:top w:val="nil"/>
              <w:bottom w:val="single" w:sz="4" w:space="0" w:color="auto"/>
            </w:tcBorders>
            <w:vAlign w:val="center"/>
          </w:tcPr>
          <w:p w:rsidR="00824C80" w:rsidRPr="00A828E7" w:rsidRDefault="00824C80" w:rsidP="003F6976">
            <w:pPr>
              <w:spacing w:before="120" w:after="720"/>
              <w:jc w:val="center"/>
              <w:rPr>
                <w:sz w:val="20"/>
                <w:szCs w:val="20"/>
              </w:rPr>
            </w:pPr>
            <w:r w:rsidRPr="00A828E7">
              <w:rPr>
                <w:sz w:val="20"/>
                <w:szCs w:val="20"/>
              </w:rPr>
              <w:t>0</w:t>
            </w:r>
          </w:p>
        </w:tc>
        <w:tc>
          <w:tcPr>
            <w:tcW w:w="630" w:type="dxa"/>
            <w:tcBorders>
              <w:top w:val="nil"/>
              <w:bottom w:val="single" w:sz="4" w:space="0" w:color="auto"/>
            </w:tcBorders>
            <w:vAlign w:val="center"/>
          </w:tcPr>
          <w:p w:rsidR="00824C80" w:rsidRPr="00A828E7" w:rsidRDefault="00824C80" w:rsidP="003F6976">
            <w:pPr>
              <w:spacing w:before="120" w:after="720"/>
              <w:jc w:val="center"/>
              <w:rPr>
                <w:sz w:val="20"/>
                <w:szCs w:val="20"/>
              </w:rPr>
            </w:pPr>
            <w:r w:rsidRPr="00A828E7">
              <w:rPr>
                <w:sz w:val="20"/>
                <w:szCs w:val="20"/>
              </w:rPr>
              <w:t>1</w:t>
            </w:r>
          </w:p>
        </w:tc>
        <w:tc>
          <w:tcPr>
            <w:tcW w:w="630" w:type="dxa"/>
            <w:tcBorders>
              <w:top w:val="nil"/>
              <w:bottom w:val="single" w:sz="4" w:space="0" w:color="auto"/>
            </w:tcBorders>
            <w:vAlign w:val="center"/>
          </w:tcPr>
          <w:p w:rsidR="00824C80" w:rsidRPr="00A828E7" w:rsidRDefault="00824C80" w:rsidP="003F6976">
            <w:pPr>
              <w:spacing w:before="120" w:after="720"/>
              <w:jc w:val="center"/>
              <w:rPr>
                <w:sz w:val="20"/>
                <w:szCs w:val="20"/>
              </w:rPr>
            </w:pPr>
            <w:r w:rsidRPr="00A828E7">
              <w:rPr>
                <w:sz w:val="20"/>
                <w:szCs w:val="20"/>
              </w:rPr>
              <w:t>-1</w:t>
            </w:r>
          </w:p>
        </w:tc>
        <w:tc>
          <w:tcPr>
            <w:tcW w:w="630" w:type="dxa"/>
            <w:tcBorders>
              <w:top w:val="nil"/>
              <w:bottom w:val="single" w:sz="4" w:space="0" w:color="auto"/>
            </w:tcBorders>
            <w:vAlign w:val="center"/>
          </w:tcPr>
          <w:p w:rsidR="00824C80" w:rsidRPr="00A828E7" w:rsidRDefault="00824C80" w:rsidP="003F6976">
            <w:pPr>
              <w:spacing w:before="120" w:after="720"/>
              <w:jc w:val="center"/>
              <w:rPr>
                <w:sz w:val="20"/>
                <w:szCs w:val="20"/>
              </w:rPr>
            </w:pPr>
            <w:r w:rsidRPr="00A828E7">
              <w:rPr>
                <w:sz w:val="20"/>
                <w:szCs w:val="20"/>
              </w:rPr>
              <w:t>0</w:t>
            </w:r>
          </w:p>
        </w:tc>
        <w:tc>
          <w:tcPr>
            <w:tcW w:w="630" w:type="dxa"/>
            <w:tcBorders>
              <w:top w:val="nil"/>
              <w:bottom w:val="single" w:sz="4" w:space="0" w:color="auto"/>
            </w:tcBorders>
            <w:vAlign w:val="center"/>
          </w:tcPr>
          <w:p w:rsidR="00824C80" w:rsidRPr="00A828E7" w:rsidRDefault="00824C80" w:rsidP="003F6976">
            <w:pPr>
              <w:spacing w:before="120" w:after="720"/>
              <w:jc w:val="center"/>
              <w:rPr>
                <w:sz w:val="20"/>
                <w:szCs w:val="20"/>
              </w:rPr>
            </w:pPr>
            <w:r w:rsidRPr="00A828E7">
              <w:rPr>
                <w:sz w:val="20"/>
                <w:szCs w:val="20"/>
              </w:rPr>
              <w:t>1</w:t>
            </w:r>
          </w:p>
        </w:tc>
        <w:tc>
          <w:tcPr>
            <w:tcW w:w="648" w:type="dxa"/>
            <w:tcBorders>
              <w:top w:val="nil"/>
              <w:bottom w:val="single" w:sz="4" w:space="0" w:color="auto"/>
            </w:tcBorders>
            <w:vAlign w:val="center"/>
          </w:tcPr>
          <w:p w:rsidR="00824C80" w:rsidRPr="00A828E7" w:rsidRDefault="00824C80" w:rsidP="003F6976">
            <w:pPr>
              <w:spacing w:before="120" w:after="720"/>
              <w:jc w:val="center"/>
              <w:rPr>
                <w:sz w:val="20"/>
                <w:szCs w:val="20"/>
              </w:rPr>
            </w:pPr>
            <w:r w:rsidRPr="00A828E7">
              <w:rPr>
                <w:sz w:val="20"/>
                <w:szCs w:val="20"/>
              </w:rPr>
              <w:t>1</w:t>
            </w:r>
          </w:p>
        </w:tc>
      </w:tr>
      <w:tr w:rsidR="00824C80" w:rsidTr="00367EE7">
        <w:tc>
          <w:tcPr>
            <w:tcW w:w="3258" w:type="dxa"/>
            <w:tcBorders>
              <w:right w:val="nil"/>
            </w:tcBorders>
            <w:shd w:val="clear" w:color="auto" w:fill="F2F2F2" w:themeFill="background1" w:themeFillShade="F2"/>
            <w:vAlign w:val="center"/>
          </w:tcPr>
          <w:p w:rsidR="00824C80" w:rsidRPr="00A828E7" w:rsidRDefault="00824C80" w:rsidP="00A828E7">
            <w:pPr>
              <w:spacing w:before="120" w:after="120"/>
              <w:jc w:val="center"/>
              <w:rPr>
                <w:b/>
                <w:sz w:val="20"/>
                <w:szCs w:val="20"/>
              </w:rPr>
            </w:pPr>
            <w:r w:rsidRPr="00A828E7">
              <w:rPr>
                <w:b/>
                <w:sz w:val="20"/>
                <w:szCs w:val="20"/>
              </w:rPr>
              <w:lastRenderedPageBreak/>
              <w:t>Conservation Factors</w:t>
            </w: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48" w:type="dxa"/>
            <w:tcBorders>
              <w:left w:val="nil"/>
            </w:tcBorders>
            <w:shd w:val="clear" w:color="auto" w:fill="F2F2F2" w:themeFill="background1" w:themeFillShade="F2"/>
            <w:vAlign w:val="center"/>
          </w:tcPr>
          <w:p w:rsidR="00824C80" w:rsidRPr="00A828E7" w:rsidRDefault="00824C80" w:rsidP="00A828E7">
            <w:pPr>
              <w:jc w:val="center"/>
              <w:rPr>
                <w:sz w:val="20"/>
                <w:szCs w:val="20"/>
              </w:rPr>
            </w:pPr>
          </w:p>
        </w:tc>
      </w:tr>
      <w:tr w:rsidR="00824C80" w:rsidTr="002F2927">
        <w:tc>
          <w:tcPr>
            <w:tcW w:w="3258" w:type="dxa"/>
            <w:tcBorders>
              <w:bottom w:val="nil"/>
            </w:tcBorders>
          </w:tcPr>
          <w:p w:rsidR="00824C80" w:rsidRPr="00A828E7" w:rsidRDefault="00824C80" w:rsidP="00A828E7">
            <w:pPr>
              <w:spacing w:before="120" w:after="120"/>
              <w:rPr>
                <w:sz w:val="20"/>
                <w:szCs w:val="20"/>
              </w:rPr>
            </w:pPr>
            <w:r w:rsidRPr="00A828E7">
              <w:rPr>
                <w:b/>
                <w:sz w:val="20"/>
                <w:szCs w:val="20"/>
              </w:rPr>
              <w:t>C1:</w:t>
            </w:r>
            <w:r w:rsidRPr="00A828E7">
              <w:rPr>
                <w:sz w:val="20"/>
                <w:szCs w:val="20"/>
              </w:rPr>
              <w:t xml:space="preserve"> </w:t>
            </w:r>
            <w:r w:rsidR="00BE5E8F" w:rsidRPr="00A828E7">
              <w:rPr>
                <w:sz w:val="20"/>
                <w:szCs w:val="20"/>
              </w:rPr>
              <w:t xml:space="preserve"> </w:t>
            </w:r>
            <w:r w:rsidRPr="00A828E7">
              <w:rPr>
                <w:sz w:val="20"/>
                <w:szCs w:val="20"/>
              </w:rPr>
              <w:t>conservation status</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48" w:type="dxa"/>
            <w:tcBorders>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r>
      <w:tr w:rsidR="00824C80" w:rsidTr="003F6976">
        <w:tc>
          <w:tcPr>
            <w:tcW w:w="3258" w:type="dxa"/>
            <w:tcBorders>
              <w:top w:val="nil"/>
              <w:bottom w:val="nil"/>
            </w:tcBorders>
          </w:tcPr>
          <w:p w:rsidR="00824C80" w:rsidRPr="00A828E7" w:rsidRDefault="00824C80" w:rsidP="00A828E7">
            <w:pPr>
              <w:spacing w:before="120" w:after="120"/>
              <w:rPr>
                <w:sz w:val="20"/>
                <w:szCs w:val="20"/>
              </w:rPr>
            </w:pPr>
            <w:r w:rsidRPr="00A828E7">
              <w:rPr>
                <w:b/>
                <w:sz w:val="20"/>
                <w:szCs w:val="20"/>
              </w:rPr>
              <w:t>C2:</w:t>
            </w:r>
            <w:r w:rsidRPr="00A828E7">
              <w:rPr>
                <w:sz w:val="20"/>
                <w:szCs w:val="20"/>
              </w:rPr>
              <w:t xml:space="preserve"> </w:t>
            </w:r>
            <w:r w:rsidR="00BE5E8F" w:rsidRPr="00A828E7">
              <w:rPr>
                <w:sz w:val="20"/>
                <w:szCs w:val="20"/>
              </w:rPr>
              <w:t xml:space="preserve"> </w:t>
            </w:r>
            <w:r w:rsidRPr="00A828E7">
              <w:rPr>
                <w:sz w:val="20"/>
                <w:szCs w:val="20"/>
              </w:rPr>
              <w:t>keystone species status</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48"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r>
      <w:tr w:rsidR="00824C80" w:rsidTr="003F6976">
        <w:tc>
          <w:tcPr>
            <w:tcW w:w="3258" w:type="dxa"/>
            <w:tcBorders>
              <w:top w:val="nil"/>
              <w:bottom w:val="nil"/>
            </w:tcBorders>
          </w:tcPr>
          <w:p w:rsidR="00824C80" w:rsidRPr="00A828E7" w:rsidRDefault="00824C80" w:rsidP="00A828E7">
            <w:pPr>
              <w:spacing w:before="120" w:after="120"/>
              <w:rPr>
                <w:sz w:val="20"/>
                <w:szCs w:val="20"/>
              </w:rPr>
            </w:pPr>
            <w:r w:rsidRPr="00A828E7">
              <w:rPr>
                <w:b/>
                <w:sz w:val="20"/>
                <w:szCs w:val="20"/>
              </w:rPr>
              <w:t>C3:</w:t>
            </w:r>
            <w:r w:rsidRPr="00A828E7">
              <w:rPr>
                <w:sz w:val="20"/>
                <w:szCs w:val="20"/>
              </w:rPr>
              <w:t xml:space="preserve"> </w:t>
            </w:r>
            <w:r w:rsidR="00BE5E8F" w:rsidRPr="00A828E7">
              <w:rPr>
                <w:sz w:val="20"/>
                <w:szCs w:val="20"/>
              </w:rPr>
              <w:t xml:space="preserve"> </w:t>
            </w:r>
            <w:r w:rsidRPr="00204CE4">
              <w:rPr>
                <w:sz w:val="20"/>
                <w:szCs w:val="20"/>
              </w:rPr>
              <w:t>a</w:t>
            </w:r>
            <w:r w:rsidR="007542C3" w:rsidRPr="00204CE4">
              <w:rPr>
                <w:sz w:val="20"/>
                <w:szCs w:val="20"/>
              </w:rPr>
              <w:t>n</w:t>
            </w:r>
            <w:r w:rsidRPr="00204CE4">
              <w:rPr>
                <w:sz w:val="20"/>
                <w:szCs w:val="20"/>
              </w:rPr>
              <w:t>thropogenic c</w:t>
            </w:r>
            <w:r w:rsidRPr="00A828E7">
              <w:rPr>
                <w:sz w:val="20"/>
                <w:szCs w:val="20"/>
              </w:rPr>
              <w:t>onstraints</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48"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r>
      <w:tr w:rsidR="00824C80" w:rsidTr="0094197B">
        <w:tc>
          <w:tcPr>
            <w:tcW w:w="3258" w:type="dxa"/>
            <w:tcBorders>
              <w:top w:val="nil"/>
              <w:bottom w:val="nil"/>
            </w:tcBorders>
          </w:tcPr>
          <w:p w:rsidR="00824C80" w:rsidRPr="00A828E7" w:rsidRDefault="00824C80" w:rsidP="00A828E7">
            <w:pPr>
              <w:spacing w:before="120" w:after="120"/>
              <w:rPr>
                <w:sz w:val="20"/>
                <w:szCs w:val="20"/>
              </w:rPr>
            </w:pPr>
            <w:r w:rsidRPr="00A828E7">
              <w:rPr>
                <w:b/>
                <w:sz w:val="20"/>
                <w:szCs w:val="20"/>
              </w:rPr>
              <w:t>C4:</w:t>
            </w:r>
            <w:r w:rsidRPr="00A828E7">
              <w:rPr>
                <w:sz w:val="20"/>
                <w:szCs w:val="20"/>
              </w:rPr>
              <w:t xml:space="preserve"> </w:t>
            </w:r>
            <w:r w:rsidR="00BE5E8F" w:rsidRPr="00A828E7">
              <w:rPr>
                <w:sz w:val="20"/>
                <w:szCs w:val="20"/>
              </w:rPr>
              <w:t xml:space="preserve"> </w:t>
            </w:r>
            <w:r w:rsidRPr="00A828E7">
              <w:rPr>
                <w:sz w:val="20"/>
                <w:szCs w:val="20"/>
              </w:rPr>
              <w:t>ecosystem function</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48" w:type="dxa"/>
            <w:tcBorders>
              <w:top w:val="nil"/>
              <w:bottom w:val="nil"/>
            </w:tcBorders>
            <w:vAlign w:val="center"/>
          </w:tcPr>
          <w:p w:rsidR="00824C80" w:rsidRPr="00A828E7" w:rsidRDefault="00824C80" w:rsidP="00A828E7">
            <w:pPr>
              <w:spacing w:before="120" w:after="120"/>
              <w:jc w:val="center"/>
              <w:rPr>
                <w:sz w:val="20"/>
                <w:szCs w:val="20"/>
              </w:rPr>
            </w:pPr>
            <w:r w:rsidRPr="00A828E7">
              <w:rPr>
                <w:sz w:val="20"/>
                <w:szCs w:val="20"/>
              </w:rPr>
              <w:t>1</w:t>
            </w:r>
          </w:p>
        </w:tc>
      </w:tr>
      <w:tr w:rsidR="00824C80" w:rsidTr="0094197B">
        <w:tc>
          <w:tcPr>
            <w:tcW w:w="3258" w:type="dxa"/>
            <w:tcBorders>
              <w:top w:val="nil"/>
              <w:bottom w:val="single" w:sz="4" w:space="0" w:color="auto"/>
            </w:tcBorders>
          </w:tcPr>
          <w:p w:rsidR="00824C80" w:rsidRPr="00A828E7" w:rsidRDefault="00824C80" w:rsidP="00A828E7">
            <w:pPr>
              <w:spacing w:before="120" w:after="120"/>
              <w:rPr>
                <w:color w:val="FF0000"/>
                <w:sz w:val="20"/>
                <w:szCs w:val="20"/>
              </w:rPr>
            </w:pPr>
            <w:r w:rsidRPr="00A828E7">
              <w:rPr>
                <w:b/>
                <w:color w:val="FF0000"/>
                <w:sz w:val="20"/>
                <w:szCs w:val="20"/>
              </w:rPr>
              <w:t>C5:</w:t>
            </w:r>
            <w:r w:rsidRPr="00A828E7">
              <w:rPr>
                <w:color w:val="FF0000"/>
                <w:sz w:val="20"/>
                <w:szCs w:val="20"/>
              </w:rPr>
              <w:t xml:space="preserve"> </w:t>
            </w:r>
            <w:r w:rsidR="00BE5E8F" w:rsidRPr="00A828E7">
              <w:rPr>
                <w:color w:val="FF0000"/>
                <w:sz w:val="20"/>
                <w:szCs w:val="20"/>
              </w:rPr>
              <w:t xml:space="preserve"> </w:t>
            </w:r>
            <w:r w:rsidRPr="00A828E7">
              <w:rPr>
                <w:color w:val="FF0000"/>
                <w:sz w:val="20"/>
                <w:szCs w:val="20"/>
              </w:rPr>
              <w:t>interest of Monument visitors</w:t>
            </w:r>
          </w:p>
        </w:tc>
        <w:tc>
          <w:tcPr>
            <w:tcW w:w="630" w:type="dxa"/>
            <w:tcBorders>
              <w:top w:val="nil"/>
              <w:bottom w:val="single" w:sz="4" w:space="0" w:color="auto"/>
            </w:tcBorders>
            <w:vAlign w:val="center"/>
          </w:tcPr>
          <w:p w:rsidR="00824C80" w:rsidRPr="00A828E7" w:rsidRDefault="00824C80" w:rsidP="00A828E7">
            <w:pPr>
              <w:spacing w:before="120" w:after="120"/>
              <w:jc w:val="center"/>
              <w:rPr>
                <w:color w:val="FF0000"/>
                <w:sz w:val="20"/>
                <w:szCs w:val="20"/>
              </w:rPr>
            </w:pPr>
            <w:r w:rsidRPr="00A828E7">
              <w:rPr>
                <w:color w:val="FF0000"/>
                <w:sz w:val="20"/>
                <w:szCs w:val="20"/>
              </w:rPr>
              <w:t>1</w:t>
            </w:r>
          </w:p>
        </w:tc>
        <w:tc>
          <w:tcPr>
            <w:tcW w:w="630" w:type="dxa"/>
            <w:tcBorders>
              <w:top w:val="nil"/>
              <w:bottom w:val="single" w:sz="4" w:space="0" w:color="auto"/>
            </w:tcBorders>
            <w:vAlign w:val="center"/>
          </w:tcPr>
          <w:p w:rsidR="00824C80" w:rsidRPr="00A828E7" w:rsidRDefault="00824C80" w:rsidP="00A828E7">
            <w:pPr>
              <w:spacing w:before="120" w:after="120"/>
              <w:jc w:val="center"/>
              <w:rPr>
                <w:color w:val="FF0000"/>
                <w:sz w:val="20"/>
                <w:szCs w:val="20"/>
              </w:rPr>
            </w:pPr>
            <w:r w:rsidRPr="00A828E7">
              <w:rPr>
                <w:color w:val="FF0000"/>
                <w:sz w:val="20"/>
                <w:szCs w:val="20"/>
              </w:rPr>
              <w:t>0</w:t>
            </w:r>
          </w:p>
        </w:tc>
        <w:tc>
          <w:tcPr>
            <w:tcW w:w="630" w:type="dxa"/>
            <w:tcBorders>
              <w:top w:val="nil"/>
              <w:bottom w:val="single" w:sz="4" w:space="0" w:color="auto"/>
            </w:tcBorders>
            <w:vAlign w:val="center"/>
          </w:tcPr>
          <w:p w:rsidR="00824C80" w:rsidRPr="00A828E7" w:rsidRDefault="00824C80" w:rsidP="00A828E7">
            <w:pPr>
              <w:spacing w:before="120" w:after="120"/>
              <w:jc w:val="center"/>
              <w:rPr>
                <w:color w:val="FF0000"/>
                <w:sz w:val="20"/>
                <w:szCs w:val="20"/>
              </w:rPr>
            </w:pPr>
            <w:r w:rsidRPr="00A828E7">
              <w:rPr>
                <w:color w:val="FF0000"/>
                <w:sz w:val="20"/>
                <w:szCs w:val="20"/>
              </w:rPr>
              <w:t>0</w:t>
            </w:r>
          </w:p>
        </w:tc>
        <w:tc>
          <w:tcPr>
            <w:tcW w:w="630" w:type="dxa"/>
            <w:tcBorders>
              <w:top w:val="nil"/>
              <w:bottom w:val="single" w:sz="4" w:space="0" w:color="auto"/>
            </w:tcBorders>
            <w:vAlign w:val="center"/>
          </w:tcPr>
          <w:p w:rsidR="00824C80" w:rsidRPr="00A828E7" w:rsidRDefault="00824C80" w:rsidP="00A828E7">
            <w:pPr>
              <w:spacing w:before="120" w:after="120"/>
              <w:jc w:val="center"/>
              <w:rPr>
                <w:color w:val="FF0000"/>
                <w:sz w:val="20"/>
                <w:szCs w:val="20"/>
              </w:rPr>
            </w:pPr>
            <w:r w:rsidRPr="00A828E7">
              <w:rPr>
                <w:color w:val="FF0000"/>
                <w:sz w:val="20"/>
                <w:szCs w:val="20"/>
              </w:rPr>
              <w:t>0</w:t>
            </w:r>
          </w:p>
        </w:tc>
        <w:tc>
          <w:tcPr>
            <w:tcW w:w="630" w:type="dxa"/>
            <w:tcBorders>
              <w:top w:val="nil"/>
              <w:bottom w:val="single" w:sz="4" w:space="0" w:color="auto"/>
            </w:tcBorders>
            <w:vAlign w:val="center"/>
          </w:tcPr>
          <w:p w:rsidR="00824C80" w:rsidRPr="00A828E7" w:rsidRDefault="00824C80" w:rsidP="00A828E7">
            <w:pPr>
              <w:spacing w:before="120" w:after="120"/>
              <w:jc w:val="center"/>
              <w:rPr>
                <w:color w:val="FF0000"/>
                <w:sz w:val="20"/>
                <w:szCs w:val="20"/>
              </w:rPr>
            </w:pPr>
            <w:r w:rsidRPr="00A828E7">
              <w:rPr>
                <w:color w:val="FF0000"/>
                <w:sz w:val="20"/>
                <w:szCs w:val="20"/>
              </w:rPr>
              <w:t>0</w:t>
            </w:r>
          </w:p>
        </w:tc>
        <w:tc>
          <w:tcPr>
            <w:tcW w:w="630" w:type="dxa"/>
            <w:tcBorders>
              <w:top w:val="nil"/>
              <w:bottom w:val="single" w:sz="4" w:space="0" w:color="auto"/>
            </w:tcBorders>
            <w:vAlign w:val="center"/>
          </w:tcPr>
          <w:p w:rsidR="00824C80" w:rsidRPr="00A828E7" w:rsidRDefault="00824C80" w:rsidP="00A828E7">
            <w:pPr>
              <w:spacing w:before="120" w:after="120"/>
              <w:jc w:val="center"/>
              <w:rPr>
                <w:color w:val="FF0000"/>
                <w:sz w:val="20"/>
                <w:szCs w:val="20"/>
              </w:rPr>
            </w:pPr>
            <w:r w:rsidRPr="00A828E7">
              <w:rPr>
                <w:color w:val="FF0000"/>
                <w:sz w:val="20"/>
                <w:szCs w:val="20"/>
              </w:rPr>
              <w:t>0</w:t>
            </w:r>
          </w:p>
        </w:tc>
        <w:tc>
          <w:tcPr>
            <w:tcW w:w="630" w:type="dxa"/>
            <w:tcBorders>
              <w:top w:val="nil"/>
              <w:bottom w:val="single" w:sz="4" w:space="0" w:color="auto"/>
            </w:tcBorders>
            <w:vAlign w:val="center"/>
          </w:tcPr>
          <w:p w:rsidR="00824C80" w:rsidRPr="00A828E7" w:rsidRDefault="00824C80" w:rsidP="00A828E7">
            <w:pPr>
              <w:spacing w:before="120" w:after="120"/>
              <w:jc w:val="center"/>
              <w:rPr>
                <w:color w:val="FF0000"/>
                <w:sz w:val="20"/>
                <w:szCs w:val="20"/>
              </w:rPr>
            </w:pPr>
            <w:r w:rsidRPr="00A828E7">
              <w:rPr>
                <w:color w:val="FF0000"/>
                <w:sz w:val="20"/>
                <w:szCs w:val="20"/>
              </w:rPr>
              <w:t>0</w:t>
            </w:r>
          </w:p>
        </w:tc>
        <w:tc>
          <w:tcPr>
            <w:tcW w:w="630" w:type="dxa"/>
            <w:tcBorders>
              <w:top w:val="nil"/>
              <w:bottom w:val="single" w:sz="4" w:space="0" w:color="auto"/>
            </w:tcBorders>
            <w:vAlign w:val="center"/>
          </w:tcPr>
          <w:p w:rsidR="00824C80" w:rsidRPr="00A828E7" w:rsidRDefault="00824C80" w:rsidP="00A828E7">
            <w:pPr>
              <w:spacing w:before="120" w:after="120"/>
              <w:jc w:val="center"/>
              <w:rPr>
                <w:color w:val="FF0000"/>
                <w:sz w:val="20"/>
                <w:szCs w:val="20"/>
              </w:rPr>
            </w:pPr>
            <w:r w:rsidRPr="00A828E7">
              <w:rPr>
                <w:color w:val="FF0000"/>
                <w:sz w:val="20"/>
                <w:szCs w:val="20"/>
              </w:rPr>
              <w:t>0</w:t>
            </w:r>
          </w:p>
        </w:tc>
        <w:tc>
          <w:tcPr>
            <w:tcW w:w="630" w:type="dxa"/>
            <w:tcBorders>
              <w:top w:val="nil"/>
              <w:bottom w:val="single" w:sz="4" w:space="0" w:color="auto"/>
            </w:tcBorders>
            <w:vAlign w:val="center"/>
          </w:tcPr>
          <w:p w:rsidR="00824C80" w:rsidRPr="00A828E7" w:rsidRDefault="00824C80" w:rsidP="00A828E7">
            <w:pPr>
              <w:spacing w:before="120" w:after="120"/>
              <w:jc w:val="center"/>
              <w:rPr>
                <w:color w:val="FF0000"/>
                <w:sz w:val="20"/>
                <w:szCs w:val="20"/>
              </w:rPr>
            </w:pPr>
            <w:r w:rsidRPr="00A828E7">
              <w:rPr>
                <w:color w:val="FF0000"/>
                <w:sz w:val="20"/>
                <w:szCs w:val="20"/>
              </w:rPr>
              <w:t>0</w:t>
            </w:r>
          </w:p>
        </w:tc>
        <w:tc>
          <w:tcPr>
            <w:tcW w:w="648" w:type="dxa"/>
            <w:tcBorders>
              <w:top w:val="nil"/>
              <w:bottom w:val="single" w:sz="4" w:space="0" w:color="auto"/>
            </w:tcBorders>
            <w:vAlign w:val="center"/>
          </w:tcPr>
          <w:p w:rsidR="00824C80" w:rsidRPr="00A828E7" w:rsidRDefault="00824C80" w:rsidP="00A828E7">
            <w:pPr>
              <w:spacing w:before="120" w:after="120"/>
              <w:jc w:val="center"/>
              <w:rPr>
                <w:color w:val="FF0000"/>
                <w:sz w:val="20"/>
                <w:szCs w:val="20"/>
              </w:rPr>
            </w:pPr>
            <w:r w:rsidRPr="00A828E7">
              <w:rPr>
                <w:color w:val="FF0000"/>
                <w:sz w:val="20"/>
                <w:szCs w:val="20"/>
              </w:rPr>
              <w:t>1</w:t>
            </w:r>
          </w:p>
        </w:tc>
      </w:tr>
      <w:tr w:rsidR="00824C80" w:rsidTr="00E37DED">
        <w:tc>
          <w:tcPr>
            <w:tcW w:w="3258" w:type="dxa"/>
            <w:tcBorders>
              <w:right w:val="nil"/>
            </w:tcBorders>
            <w:shd w:val="clear" w:color="auto" w:fill="F2F2F2" w:themeFill="background1" w:themeFillShade="F2"/>
            <w:vAlign w:val="center"/>
          </w:tcPr>
          <w:p w:rsidR="00824C80" w:rsidRPr="00A828E7" w:rsidRDefault="00824C80" w:rsidP="00A828E7">
            <w:pPr>
              <w:spacing w:before="120" w:after="120"/>
              <w:jc w:val="center"/>
              <w:rPr>
                <w:b/>
                <w:sz w:val="20"/>
                <w:szCs w:val="20"/>
              </w:rPr>
            </w:pPr>
            <w:r w:rsidRPr="00A828E7">
              <w:rPr>
                <w:b/>
                <w:sz w:val="20"/>
                <w:szCs w:val="20"/>
              </w:rPr>
              <w:t>Cultural Factors</w:t>
            </w: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48" w:type="dxa"/>
            <w:tcBorders>
              <w:left w:val="nil"/>
            </w:tcBorders>
            <w:shd w:val="clear" w:color="auto" w:fill="F2F2F2" w:themeFill="background1" w:themeFillShade="F2"/>
            <w:vAlign w:val="center"/>
          </w:tcPr>
          <w:p w:rsidR="00824C80" w:rsidRPr="00A828E7" w:rsidRDefault="00824C80" w:rsidP="00A828E7">
            <w:pPr>
              <w:jc w:val="center"/>
              <w:rPr>
                <w:sz w:val="20"/>
                <w:szCs w:val="20"/>
              </w:rPr>
            </w:pPr>
          </w:p>
        </w:tc>
      </w:tr>
      <w:tr w:rsidR="00824C80" w:rsidTr="00E37DED">
        <w:tc>
          <w:tcPr>
            <w:tcW w:w="3258" w:type="dxa"/>
            <w:tcBorders>
              <w:bottom w:val="single" w:sz="4" w:space="0" w:color="auto"/>
            </w:tcBorders>
          </w:tcPr>
          <w:p w:rsidR="00824C80" w:rsidRPr="00A828E7" w:rsidRDefault="00824C80" w:rsidP="00A828E7">
            <w:pPr>
              <w:spacing w:before="120" w:after="120"/>
              <w:rPr>
                <w:sz w:val="20"/>
                <w:szCs w:val="20"/>
              </w:rPr>
            </w:pPr>
            <w:r w:rsidRPr="00A828E7">
              <w:rPr>
                <w:b/>
                <w:sz w:val="20"/>
                <w:szCs w:val="20"/>
              </w:rPr>
              <w:t>CU1:</w:t>
            </w:r>
            <w:r w:rsidRPr="00A828E7">
              <w:rPr>
                <w:sz w:val="20"/>
                <w:szCs w:val="20"/>
              </w:rPr>
              <w:t xml:space="preserve"> </w:t>
            </w:r>
            <w:r w:rsidR="00BE5E8F" w:rsidRPr="00A828E7">
              <w:rPr>
                <w:sz w:val="20"/>
                <w:szCs w:val="20"/>
              </w:rPr>
              <w:t xml:space="preserve"> </w:t>
            </w:r>
            <w:r w:rsidRPr="00A828E7">
              <w:rPr>
                <w:sz w:val="20"/>
                <w:szCs w:val="20"/>
              </w:rPr>
              <w:t>significant cultural resource</w:t>
            </w:r>
          </w:p>
        </w:tc>
        <w:tc>
          <w:tcPr>
            <w:tcW w:w="630" w:type="dxa"/>
            <w:tcBorders>
              <w:bottom w:val="single" w:sz="4" w:space="0" w:color="auto"/>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bottom w:val="single" w:sz="4" w:space="0" w:color="auto"/>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bottom w:val="single" w:sz="4" w:space="0" w:color="auto"/>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single" w:sz="4" w:space="0" w:color="auto"/>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bottom w:val="single" w:sz="4" w:space="0" w:color="auto"/>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single" w:sz="4" w:space="0" w:color="auto"/>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bottom w:val="single" w:sz="4" w:space="0" w:color="auto"/>
            </w:tcBorders>
            <w:vAlign w:val="center"/>
          </w:tcPr>
          <w:p w:rsidR="00824C80" w:rsidRPr="00A828E7" w:rsidRDefault="00824C80" w:rsidP="00A828E7">
            <w:pPr>
              <w:spacing w:before="120" w:after="120"/>
              <w:jc w:val="center"/>
              <w:rPr>
                <w:sz w:val="20"/>
                <w:szCs w:val="20"/>
              </w:rPr>
            </w:pPr>
            <w:r w:rsidRPr="00A828E7">
              <w:rPr>
                <w:sz w:val="20"/>
                <w:szCs w:val="20"/>
              </w:rPr>
              <w:t>0</w:t>
            </w:r>
          </w:p>
        </w:tc>
        <w:tc>
          <w:tcPr>
            <w:tcW w:w="630" w:type="dxa"/>
            <w:tcBorders>
              <w:bottom w:val="single" w:sz="4" w:space="0" w:color="auto"/>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30" w:type="dxa"/>
            <w:tcBorders>
              <w:bottom w:val="single" w:sz="4" w:space="0" w:color="auto"/>
            </w:tcBorders>
            <w:vAlign w:val="center"/>
          </w:tcPr>
          <w:p w:rsidR="00824C80" w:rsidRPr="00A828E7" w:rsidRDefault="00824C80" w:rsidP="00A828E7">
            <w:pPr>
              <w:spacing w:before="120" w:after="120"/>
              <w:jc w:val="center"/>
              <w:rPr>
                <w:sz w:val="20"/>
                <w:szCs w:val="20"/>
              </w:rPr>
            </w:pPr>
            <w:r w:rsidRPr="00A828E7">
              <w:rPr>
                <w:sz w:val="20"/>
                <w:szCs w:val="20"/>
              </w:rPr>
              <w:t>1</w:t>
            </w:r>
          </w:p>
        </w:tc>
        <w:tc>
          <w:tcPr>
            <w:tcW w:w="648" w:type="dxa"/>
            <w:tcBorders>
              <w:bottom w:val="single" w:sz="4" w:space="0" w:color="auto"/>
            </w:tcBorders>
            <w:vAlign w:val="center"/>
          </w:tcPr>
          <w:p w:rsidR="00824C80" w:rsidRPr="00A828E7" w:rsidRDefault="00824C80" w:rsidP="00A828E7">
            <w:pPr>
              <w:spacing w:before="120" w:after="120"/>
              <w:jc w:val="center"/>
              <w:rPr>
                <w:sz w:val="20"/>
                <w:szCs w:val="20"/>
              </w:rPr>
            </w:pPr>
            <w:r w:rsidRPr="00A828E7">
              <w:rPr>
                <w:sz w:val="20"/>
                <w:szCs w:val="20"/>
              </w:rPr>
              <w:t>1</w:t>
            </w:r>
          </w:p>
        </w:tc>
      </w:tr>
      <w:tr w:rsidR="00824C80" w:rsidTr="0094197B">
        <w:tc>
          <w:tcPr>
            <w:tcW w:w="3258" w:type="dxa"/>
            <w:tcBorders>
              <w:bottom w:val="single" w:sz="4" w:space="0" w:color="auto"/>
              <w:right w:val="nil"/>
            </w:tcBorders>
            <w:shd w:val="clear" w:color="auto" w:fill="F2F2F2" w:themeFill="background1" w:themeFillShade="F2"/>
            <w:vAlign w:val="center"/>
          </w:tcPr>
          <w:p w:rsidR="00824C80" w:rsidRPr="00A828E7" w:rsidRDefault="00824C80" w:rsidP="00A828E7">
            <w:pPr>
              <w:spacing w:before="120" w:after="120"/>
              <w:jc w:val="center"/>
              <w:rPr>
                <w:b/>
                <w:sz w:val="20"/>
                <w:szCs w:val="20"/>
              </w:rPr>
            </w:pPr>
            <w:r w:rsidRPr="00A828E7">
              <w:rPr>
                <w:b/>
                <w:sz w:val="20"/>
                <w:szCs w:val="20"/>
              </w:rPr>
              <w:t>TOTAL</w:t>
            </w:r>
          </w:p>
        </w:tc>
        <w:tc>
          <w:tcPr>
            <w:tcW w:w="630" w:type="dxa"/>
            <w:tcBorders>
              <w:left w:val="nil"/>
              <w:bottom w:val="single" w:sz="4" w:space="0" w:color="auto"/>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824C80" w:rsidRPr="00A828E7" w:rsidRDefault="00824C80" w:rsidP="00A828E7">
            <w:pPr>
              <w:jc w:val="center"/>
              <w:rPr>
                <w:sz w:val="20"/>
                <w:szCs w:val="20"/>
              </w:rPr>
            </w:pPr>
          </w:p>
        </w:tc>
        <w:tc>
          <w:tcPr>
            <w:tcW w:w="648" w:type="dxa"/>
            <w:tcBorders>
              <w:left w:val="nil"/>
              <w:bottom w:val="single" w:sz="4" w:space="0" w:color="auto"/>
            </w:tcBorders>
            <w:shd w:val="clear" w:color="auto" w:fill="F2F2F2" w:themeFill="background1" w:themeFillShade="F2"/>
            <w:vAlign w:val="center"/>
          </w:tcPr>
          <w:p w:rsidR="00824C80" w:rsidRPr="00A828E7" w:rsidRDefault="00824C80" w:rsidP="00A828E7">
            <w:pPr>
              <w:jc w:val="center"/>
              <w:rPr>
                <w:sz w:val="20"/>
                <w:szCs w:val="20"/>
              </w:rPr>
            </w:pPr>
          </w:p>
        </w:tc>
      </w:tr>
      <w:tr w:rsidR="00824C80" w:rsidTr="0094197B">
        <w:tc>
          <w:tcPr>
            <w:tcW w:w="3258" w:type="dxa"/>
            <w:tcBorders>
              <w:bottom w:val="nil"/>
            </w:tcBorders>
          </w:tcPr>
          <w:p w:rsidR="00824C80" w:rsidRPr="00A828E7" w:rsidRDefault="00824C80" w:rsidP="00A828E7">
            <w:pPr>
              <w:spacing w:before="120" w:after="120"/>
              <w:rPr>
                <w:b/>
                <w:sz w:val="20"/>
                <w:szCs w:val="20"/>
              </w:rPr>
            </w:pPr>
            <w:r w:rsidRPr="00A828E7">
              <w:rPr>
                <w:b/>
                <w:sz w:val="20"/>
                <w:szCs w:val="20"/>
              </w:rPr>
              <w:t>Total (based on current information)</w:t>
            </w:r>
          </w:p>
        </w:tc>
        <w:tc>
          <w:tcPr>
            <w:tcW w:w="630" w:type="dxa"/>
            <w:tcBorders>
              <w:bottom w:val="nil"/>
            </w:tcBorders>
            <w:vAlign w:val="center"/>
          </w:tcPr>
          <w:p w:rsidR="00824C80" w:rsidRPr="00A828E7" w:rsidRDefault="00CA17CD" w:rsidP="00A828E7">
            <w:pPr>
              <w:spacing w:before="120" w:after="120"/>
              <w:jc w:val="center"/>
              <w:rPr>
                <w:b/>
                <w:sz w:val="20"/>
                <w:szCs w:val="20"/>
              </w:rPr>
            </w:pPr>
            <w:r w:rsidRPr="00A828E7">
              <w:rPr>
                <w:b/>
                <w:sz w:val="20"/>
                <w:szCs w:val="20"/>
              </w:rPr>
              <w:t>6</w:t>
            </w:r>
          </w:p>
        </w:tc>
        <w:tc>
          <w:tcPr>
            <w:tcW w:w="630" w:type="dxa"/>
            <w:tcBorders>
              <w:bottom w:val="nil"/>
            </w:tcBorders>
            <w:vAlign w:val="center"/>
          </w:tcPr>
          <w:p w:rsidR="00824C80" w:rsidRPr="00A828E7" w:rsidRDefault="00CA17CD" w:rsidP="00A828E7">
            <w:pPr>
              <w:spacing w:before="120" w:after="120"/>
              <w:jc w:val="center"/>
              <w:rPr>
                <w:b/>
                <w:sz w:val="20"/>
                <w:szCs w:val="20"/>
              </w:rPr>
            </w:pPr>
            <w:r w:rsidRPr="00A828E7">
              <w:rPr>
                <w:b/>
                <w:sz w:val="20"/>
                <w:szCs w:val="20"/>
              </w:rPr>
              <w:t>6</w:t>
            </w:r>
          </w:p>
        </w:tc>
        <w:tc>
          <w:tcPr>
            <w:tcW w:w="630" w:type="dxa"/>
            <w:tcBorders>
              <w:bottom w:val="nil"/>
            </w:tcBorders>
            <w:vAlign w:val="center"/>
          </w:tcPr>
          <w:p w:rsidR="00824C80" w:rsidRPr="00A828E7" w:rsidRDefault="00CA17CD" w:rsidP="00A828E7">
            <w:pPr>
              <w:spacing w:before="120" w:after="120"/>
              <w:jc w:val="center"/>
              <w:rPr>
                <w:b/>
                <w:sz w:val="20"/>
                <w:szCs w:val="20"/>
              </w:rPr>
            </w:pPr>
            <w:r w:rsidRPr="00A828E7">
              <w:rPr>
                <w:b/>
                <w:sz w:val="20"/>
                <w:szCs w:val="20"/>
              </w:rPr>
              <w:t>11</w:t>
            </w:r>
          </w:p>
        </w:tc>
        <w:tc>
          <w:tcPr>
            <w:tcW w:w="630" w:type="dxa"/>
            <w:tcBorders>
              <w:bottom w:val="nil"/>
            </w:tcBorders>
            <w:vAlign w:val="center"/>
          </w:tcPr>
          <w:p w:rsidR="00824C80" w:rsidRPr="00A828E7" w:rsidRDefault="00CA17CD" w:rsidP="00A828E7">
            <w:pPr>
              <w:spacing w:before="120" w:after="120"/>
              <w:jc w:val="center"/>
              <w:rPr>
                <w:b/>
                <w:sz w:val="20"/>
                <w:szCs w:val="20"/>
              </w:rPr>
            </w:pPr>
            <w:r w:rsidRPr="00A828E7">
              <w:rPr>
                <w:b/>
                <w:sz w:val="20"/>
                <w:szCs w:val="20"/>
              </w:rPr>
              <w:t>10</w:t>
            </w:r>
          </w:p>
        </w:tc>
        <w:tc>
          <w:tcPr>
            <w:tcW w:w="630" w:type="dxa"/>
            <w:tcBorders>
              <w:bottom w:val="nil"/>
            </w:tcBorders>
            <w:vAlign w:val="center"/>
          </w:tcPr>
          <w:p w:rsidR="00824C80" w:rsidRPr="00A828E7" w:rsidRDefault="00CA17CD" w:rsidP="00A828E7">
            <w:pPr>
              <w:spacing w:before="120" w:after="120"/>
              <w:jc w:val="center"/>
              <w:rPr>
                <w:b/>
                <w:sz w:val="20"/>
                <w:szCs w:val="20"/>
              </w:rPr>
            </w:pPr>
            <w:r w:rsidRPr="00A828E7">
              <w:rPr>
                <w:b/>
                <w:sz w:val="20"/>
                <w:szCs w:val="20"/>
              </w:rPr>
              <w:t>6</w:t>
            </w:r>
          </w:p>
        </w:tc>
        <w:tc>
          <w:tcPr>
            <w:tcW w:w="630" w:type="dxa"/>
            <w:tcBorders>
              <w:bottom w:val="nil"/>
            </w:tcBorders>
            <w:vAlign w:val="center"/>
          </w:tcPr>
          <w:p w:rsidR="00824C80" w:rsidRPr="00A828E7" w:rsidRDefault="00CA17CD" w:rsidP="00A828E7">
            <w:pPr>
              <w:spacing w:before="120" w:after="120"/>
              <w:jc w:val="center"/>
              <w:rPr>
                <w:b/>
                <w:sz w:val="20"/>
                <w:szCs w:val="20"/>
              </w:rPr>
            </w:pPr>
            <w:r w:rsidRPr="00A828E7">
              <w:rPr>
                <w:b/>
                <w:sz w:val="20"/>
                <w:szCs w:val="20"/>
              </w:rPr>
              <w:t>10</w:t>
            </w:r>
          </w:p>
        </w:tc>
        <w:tc>
          <w:tcPr>
            <w:tcW w:w="630" w:type="dxa"/>
            <w:tcBorders>
              <w:bottom w:val="nil"/>
            </w:tcBorders>
            <w:vAlign w:val="center"/>
          </w:tcPr>
          <w:p w:rsidR="00824C80" w:rsidRPr="00A828E7" w:rsidRDefault="00CA17CD" w:rsidP="00A828E7">
            <w:pPr>
              <w:spacing w:before="120" w:after="120"/>
              <w:jc w:val="center"/>
              <w:rPr>
                <w:b/>
                <w:sz w:val="20"/>
                <w:szCs w:val="20"/>
              </w:rPr>
            </w:pPr>
            <w:r w:rsidRPr="00A828E7">
              <w:rPr>
                <w:b/>
                <w:sz w:val="20"/>
                <w:szCs w:val="20"/>
              </w:rPr>
              <w:t>-7</w:t>
            </w:r>
          </w:p>
        </w:tc>
        <w:tc>
          <w:tcPr>
            <w:tcW w:w="630" w:type="dxa"/>
            <w:tcBorders>
              <w:bottom w:val="nil"/>
            </w:tcBorders>
            <w:vAlign w:val="center"/>
          </w:tcPr>
          <w:p w:rsidR="00824C80" w:rsidRPr="00A828E7" w:rsidRDefault="00CA17CD" w:rsidP="00A828E7">
            <w:pPr>
              <w:spacing w:before="120" w:after="120"/>
              <w:jc w:val="center"/>
              <w:rPr>
                <w:b/>
                <w:sz w:val="20"/>
                <w:szCs w:val="20"/>
              </w:rPr>
            </w:pPr>
            <w:r w:rsidRPr="00A828E7">
              <w:rPr>
                <w:b/>
                <w:sz w:val="20"/>
                <w:szCs w:val="20"/>
              </w:rPr>
              <w:t>10</w:t>
            </w:r>
          </w:p>
        </w:tc>
        <w:tc>
          <w:tcPr>
            <w:tcW w:w="630" w:type="dxa"/>
            <w:tcBorders>
              <w:bottom w:val="nil"/>
            </w:tcBorders>
            <w:vAlign w:val="center"/>
          </w:tcPr>
          <w:p w:rsidR="00824C80" w:rsidRPr="00A828E7" w:rsidRDefault="00CA17CD" w:rsidP="00A828E7">
            <w:pPr>
              <w:spacing w:before="120" w:after="120"/>
              <w:jc w:val="center"/>
              <w:rPr>
                <w:b/>
                <w:sz w:val="20"/>
                <w:szCs w:val="20"/>
              </w:rPr>
            </w:pPr>
            <w:r w:rsidRPr="00A828E7">
              <w:rPr>
                <w:b/>
                <w:sz w:val="20"/>
                <w:szCs w:val="20"/>
              </w:rPr>
              <w:t>15</w:t>
            </w:r>
          </w:p>
        </w:tc>
        <w:tc>
          <w:tcPr>
            <w:tcW w:w="648" w:type="dxa"/>
            <w:tcBorders>
              <w:bottom w:val="nil"/>
            </w:tcBorders>
            <w:vAlign w:val="center"/>
          </w:tcPr>
          <w:p w:rsidR="00824C80" w:rsidRPr="00A828E7" w:rsidRDefault="00CA17CD" w:rsidP="00A828E7">
            <w:pPr>
              <w:spacing w:before="120" w:after="120"/>
              <w:jc w:val="center"/>
              <w:rPr>
                <w:b/>
                <w:sz w:val="20"/>
                <w:szCs w:val="20"/>
              </w:rPr>
            </w:pPr>
            <w:r w:rsidRPr="00A828E7">
              <w:rPr>
                <w:b/>
                <w:sz w:val="20"/>
                <w:szCs w:val="20"/>
              </w:rPr>
              <w:t>7</w:t>
            </w:r>
          </w:p>
        </w:tc>
      </w:tr>
      <w:tr w:rsidR="00824C80" w:rsidTr="0094197B">
        <w:tc>
          <w:tcPr>
            <w:tcW w:w="3258" w:type="dxa"/>
            <w:tcBorders>
              <w:top w:val="nil"/>
              <w:bottom w:val="single" w:sz="18" w:space="0" w:color="auto"/>
            </w:tcBorders>
          </w:tcPr>
          <w:p w:rsidR="00824C80" w:rsidRPr="00A828E7" w:rsidRDefault="00824C80" w:rsidP="00A828E7">
            <w:pPr>
              <w:spacing w:before="120" w:after="120"/>
              <w:rPr>
                <w:b/>
                <w:sz w:val="20"/>
                <w:szCs w:val="20"/>
              </w:rPr>
            </w:pPr>
            <w:r w:rsidRPr="00A828E7">
              <w:rPr>
                <w:b/>
                <w:sz w:val="20"/>
                <w:szCs w:val="20"/>
              </w:rPr>
              <w:t>Potential (adjusted) score</w:t>
            </w:r>
            <w:r w:rsidR="00A40FD1" w:rsidRPr="00A40FD1">
              <w:rPr>
                <w:b/>
                <w:sz w:val="20"/>
                <w:szCs w:val="20"/>
                <w:vertAlign w:val="superscript"/>
              </w:rPr>
              <w:t>1</w:t>
            </w:r>
          </w:p>
        </w:tc>
        <w:tc>
          <w:tcPr>
            <w:tcW w:w="630" w:type="dxa"/>
            <w:tcBorders>
              <w:top w:val="nil"/>
              <w:bottom w:val="single" w:sz="18" w:space="0" w:color="auto"/>
            </w:tcBorders>
            <w:vAlign w:val="center"/>
          </w:tcPr>
          <w:p w:rsidR="00824C80" w:rsidRPr="00A828E7" w:rsidRDefault="00CA17CD" w:rsidP="00A828E7">
            <w:pPr>
              <w:spacing w:before="120" w:after="120"/>
              <w:jc w:val="center"/>
              <w:rPr>
                <w:b/>
                <w:sz w:val="20"/>
                <w:szCs w:val="20"/>
              </w:rPr>
            </w:pPr>
            <w:r w:rsidRPr="00A828E7">
              <w:rPr>
                <w:b/>
                <w:sz w:val="20"/>
                <w:szCs w:val="20"/>
              </w:rPr>
              <w:t>12</w:t>
            </w:r>
          </w:p>
        </w:tc>
        <w:tc>
          <w:tcPr>
            <w:tcW w:w="630" w:type="dxa"/>
            <w:tcBorders>
              <w:top w:val="nil"/>
              <w:bottom w:val="single" w:sz="18" w:space="0" w:color="auto"/>
            </w:tcBorders>
            <w:vAlign w:val="center"/>
          </w:tcPr>
          <w:p w:rsidR="00824C80" w:rsidRPr="00A828E7" w:rsidRDefault="00CA17CD" w:rsidP="00A828E7">
            <w:pPr>
              <w:spacing w:before="120" w:after="120"/>
              <w:jc w:val="center"/>
              <w:rPr>
                <w:b/>
                <w:sz w:val="20"/>
                <w:szCs w:val="20"/>
              </w:rPr>
            </w:pPr>
            <w:r w:rsidRPr="00A828E7">
              <w:rPr>
                <w:b/>
                <w:sz w:val="20"/>
                <w:szCs w:val="20"/>
              </w:rPr>
              <w:t>10</w:t>
            </w:r>
          </w:p>
        </w:tc>
        <w:tc>
          <w:tcPr>
            <w:tcW w:w="630" w:type="dxa"/>
            <w:tcBorders>
              <w:top w:val="nil"/>
              <w:bottom w:val="single" w:sz="18" w:space="0" w:color="auto"/>
            </w:tcBorders>
            <w:vAlign w:val="center"/>
          </w:tcPr>
          <w:p w:rsidR="00824C80" w:rsidRPr="00A828E7" w:rsidRDefault="00CA17CD" w:rsidP="00A828E7">
            <w:pPr>
              <w:spacing w:before="120" w:after="120"/>
              <w:jc w:val="center"/>
              <w:rPr>
                <w:b/>
                <w:sz w:val="20"/>
                <w:szCs w:val="20"/>
              </w:rPr>
            </w:pPr>
            <w:r w:rsidRPr="00A828E7">
              <w:rPr>
                <w:b/>
                <w:sz w:val="20"/>
                <w:szCs w:val="20"/>
              </w:rPr>
              <w:t>14</w:t>
            </w:r>
          </w:p>
        </w:tc>
        <w:tc>
          <w:tcPr>
            <w:tcW w:w="630" w:type="dxa"/>
            <w:tcBorders>
              <w:top w:val="nil"/>
              <w:bottom w:val="single" w:sz="18" w:space="0" w:color="auto"/>
            </w:tcBorders>
            <w:vAlign w:val="center"/>
          </w:tcPr>
          <w:p w:rsidR="00824C80" w:rsidRPr="00A828E7" w:rsidRDefault="00CA17CD" w:rsidP="00A828E7">
            <w:pPr>
              <w:spacing w:before="120" w:after="120"/>
              <w:jc w:val="center"/>
              <w:rPr>
                <w:b/>
                <w:sz w:val="20"/>
                <w:szCs w:val="20"/>
              </w:rPr>
            </w:pPr>
            <w:r w:rsidRPr="00A828E7">
              <w:rPr>
                <w:b/>
                <w:sz w:val="20"/>
                <w:szCs w:val="20"/>
              </w:rPr>
              <w:t>17</w:t>
            </w:r>
          </w:p>
        </w:tc>
        <w:tc>
          <w:tcPr>
            <w:tcW w:w="630" w:type="dxa"/>
            <w:tcBorders>
              <w:top w:val="nil"/>
              <w:bottom w:val="single" w:sz="18" w:space="0" w:color="auto"/>
            </w:tcBorders>
            <w:vAlign w:val="center"/>
          </w:tcPr>
          <w:p w:rsidR="00824C80" w:rsidRPr="00A828E7" w:rsidRDefault="00CA17CD" w:rsidP="00A828E7">
            <w:pPr>
              <w:spacing w:before="120" w:after="120"/>
              <w:jc w:val="center"/>
              <w:rPr>
                <w:b/>
                <w:sz w:val="20"/>
                <w:szCs w:val="20"/>
              </w:rPr>
            </w:pPr>
            <w:r w:rsidRPr="00A828E7">
              <w:rPr>
                <w:b/>
                <w:sz w:val="20"/>
                <w:szCs w:val="20"/>
              </w:rPr>
              <w:t>13</w:t>
            </w:r>
          </w:p>
        </w:tc>
        <w:tc>
          <w:tcPr>
            <w:tcW w:w="630" w:type="dxa"/>
            <w:tcBorders>
              <w:top w:val="nil"/>
              <w:bottom w:val="single" w:sz="18" w:space="0" w:color="auto"/>
            </w:tcBorders>
            <w:vAlign w:val="center"/>
          </w:tcPr>
          <w:p w:rsidR="00824C80" w:rsidRPr="00A828E7" w:rsidRDefault="00CA17CD" w:rsidP="00A828E7">
            <w:pPr>
              <w:spacing w:before="120" w:after="120"/>
              <w:jc w:val="center"/>
              <w:rPr>
                <w:b/>
                <w:sz w:val="20"/>
                <w:szCs w:val="20"/>
              </w:rPr>
            </w:pPr>
            <w:r w:rsidRPr="00A828E7">
              <w:rPr>
                <w:b/>
                <w:sz w:val="20"/>
                <w:szCs w:val="20"/>
              </w:rPr>
              <w:t>16</w:t>
            </w:r>
          </w:p>
        </w:tc>
        <w:tc>
          <w:tcPr>
            <w:tcW w:w="630" w:type="dxa"/>
            <w:tcBorders>
              <w:top w:val="nil"/>
              <w:bottom w:val="single" w:sz="18" w:space="0" w:color="auto"/>
            </w:tcBorders>
            <w:vAlign w:val="center"/>
          </w:tcPr>
          <w:p w:rsidR="00824C80" w:rsidRPr="00A828E7" w:rsidRDefault="00CA17CD" w:rsidP="00A828E7">
            <w:pPr>
              <w:spacing w:before="120" w:after="120"/>
              <w:jc w:val="center"/>
              <w:rPr>
                <w:b/>
                <w:sz w:val="20"/>
                <w:szCs w:val="20"/>
              </w:rPr>
            </w:pPr>
            <w:r w:rsidRPr="00A828E7">
              <w:rPr>
                <w:b/>
                <w:sz w:val="20"/>
                <w:szCs w:val="20"/>
              </w:rPr>
              <w:t>-4</w:t>
            </w:r>
          </w:p>
        </w:tc>
        <w:tc>
          <w:tcPr>
            <w:tcW w:w="630" w:type="dxa"/>
            <w:tcBorders>
              <w:top w:val="nil"/>
              <w:bottom w:val="single" w:sz="18" w:space="0" w:color="auto"/>
            </w:tcBorders>
            <w:vAlign w:val="center"/>
          </w:tcPr>
          <w:p w:rsidR="00824C80" w:rsidRPr="00A828E7" w:rsidRDefault="00CA17CD" w:rsidP="00A828E7">
            <w:pPr>
              <w:spacing w:before="120" w:after="120"/>
              <w:jc w:val="center"/>
              <w:rPr>
                <w:b/>
                <w:sz w:val="20"/>
                <w:szCs w:val="20"/>
              </w:rPr>
            </w:pPr>
            <w:r w:rsidRPr="00A828E7">
              <w:rPr>
                <w:b/>
                <w:sz w:val="20"/>
                <w:szCs w:val="20"/>
              </w:rPr>
              <w:t>13</w:t>
            </w:r>
          </w:p>
        </w:tc>
        <w:tc>
          <w:tcPr>
            <w:tcW w:w="630" w:type="dxa"/>
            <w:tcBorders>
              <w:top w:val="nil"/>
              <w:bottom w:val="single" w:sz="18" w:space="0" w:color="auto"/>
            </w:tcBorders>
            <w:vAlign w:val="center"/>
          </w:tcPr>
          <w:p w:rsidR="00824C80" w:rsidRPr="00A828E7" w:rsidRDefault="00CA17CD" w:rsidP="00A828E7">
            <w:pPr>
              <w:spacing w:before="120" w:after="120"/>
              <w:jc w:val="center"/>
              <w:rPr>
                <w:b/>
                <w:sz w:val="20"/>
                <w:szCs w:val="20"/>
              </w:rPr>
            </w:pPr>
            <w:r w:rsidRPr="00A828E7">
              <w:rPr>
                <w:b/>
                <w:sz w:val="20"/>
                <w:szCs w:val="20"/>
              </w:rPr>
              <w:t>19</w:t>
            </w:r>
          </w:p>
        </w:tc>
        <w:tc>
          <w:tcPr>
            <w:tcW w:w="648" w:type="dxa"/>
            <w:tcBorders>
              <w:top w:val="nil"/>
              <w:bottom w:val="single" w:sz="18" w:space="0" w:color="auto"/>
            </w:tcBorders>
            <w:vAlign w:val="center"/>
          </w:tcPr>
          <w:p w:rsidR="00824C80" w:rsidRPr="00A828E7" w:rsidRDefault="00CA17CD" w:rsidP="00A828E7">
            <w:pPr>
              <w:spacing w:before="120" w:after="120"/>
              <w:jc w:val="center"/>
              <w:rPr>
                <w:b/>
                <w:sz w:val="20"/>
                <w:szCs w:val="20"/>
              </w:rPr>
            </w:pPr>
            <w:r w:rsidRPr="00A828E7">
              <w:rPr>
                <w:b/>
                <w:sz w:val="20"/>
                <w:szCs w:val="20"/>
              </w:rPr>
              <w:t>16</w:t>
            </w:r>
          </w:p>
        </w:tc>
      </w:tr>
    </w:tbl>
    <w:p w:rsidR="00A83294" w:rsidRPr="00A40FD1" w:rsidRDefault="00A40FD1" w:rsidP="00A83294">
      <w:pPr>
        <w:rPr>
          <w:sz w:val="20"/>
          <w:szCs w:val="20"/>
        </w:rPr>
      </w:pPr>
      <w:r w:rsidRPr="00A40FD1">
        <w:rPr>
          <w:sz w:val="20"/>
          <w:szCs w:val="20"/>
          <w:vertAlign w:val="superscript"/>
        </w:rPr>
        <w:t>1</w:t>
      </w:r>
      <w:r w:rsidRPr="00A40FD1">
        <w:rPr>
          <w:sz w:val="20"/>
          <w:szCs w:val="20"/>
        </w:rPr>
        <w:t>I</w:t>
      </w:r>
      <w:r>
        <w:rPr>
          <w:sz w:val="20"/>
          <w:szCs w:val="20"/>
        </w:rPr>
        <w:t>f with additional research the VA</w:t>
      </w:r>
      <w:r w:rsidRPr="00A40FD1">
        <w:rPr>
          <w:sz w:val="20"/>
          <w:szCs w:val="20"/>
        </w:rPr>
        <w:t xml:space="preserve"> questions </w:t>
      </w:r>
      <w:r>
        <w:rPr>
          <w:sz w:val="20"/>
          <w:szCs w:val="20"/>
        </w:rPr>
        <w:t>were</w:t>
      </w:r>
      <w:r w:rsidRPr="00A40FD1">
        <w:rPr>
          <w:sz w:val="20"/>
          <w:szCs w:val="20"/>
        </w:rPr>
        <w:t xml:space="preserve"> answered with an indication of high vulnerability,</w:t>
      </w:r>
      <w:r>
        <w:rPr>
          <w:sz w:val="20"/>
          <w:szCs w:val="20"/>
        </w:rPr>
        <w:t xml:space="preserve"> potential adjusted scores are identified in this row.</w:t>
      </w:r>
    </w:p>
    <w:p w:rsidR="002F2927" w:rsidRDefault="002F2927" w:rsidP="00A83294">
      <w:pPr>
        <w:rPr>
          <w:sz w:val="22"/>
          <w:szCs w:val="22"/>
          <w:highlight w:val="yellow"/>
        </w:rPr>
      </w:pPr>
    </w:p>
    <w:p w:rsidR="00DC187C" w:rsidRDefault="00DC187C">
      <w:pPr>
        <w:rPr>
          <w:b/>
          <w:sz w:val="22"/>
          <w:szCs w:val="22"/>
        </w:rPr>
      </w:pPr>
    </w:p>
    <w:p w:rsidR="00DC187C" w:rsidRDefault="00DC187C">
      <w:pPr>
        <w:rPr>
          <w:b/>
          <w:sz w:val="22"/>
          <w:szCs w:val="22"/>
        </w:rPr>
      </w:pPr>
    </w:p>
    <w:p w:rsidR="00DC187C" w:rsidRDefault="00DC187C">
      <w:pPr>
        <w:rPr>
          <w:b/>
          <w:sz w:val="22"/>
          <w:szCs w:val="22"/>
        </w:rPr>
      </w:pPr>
    </w:p>
    <w:p w:rsidR="00DC187C" w:rsidRDefault="00DC187C">
      <w:pPr>
        <w:rPr>
          <w:b/>
          <w:sz w:val="22"/>
          <w:szCs w:val="22"/>
        </w:rPr>
      </w:pPr>
    </w:p>
    <w:p w:rsidR="00DC187C" w:rsidRDefault="00DC187C">
      <w:pPr>
        <w:rPr>
          <w:b/>
          <w:sz w:val="22"/>
          <w:szCs w:val="22"/>
        </w:rPr>
      </w:pPr>
    </w:p>
    <w:p w:rsidR="00DC187C" w:rsidRDefault="00DC187C">
      <w:pPr>
        <w:rPr>
          <w:b/>
          <w:sz w:val="22"/>
          <w:szCs w:val="22"/>
        </w:rPr>
      </w:pPr>
    </w:p>
    <w:p w:rsidR="00DC187C" w:rsidRDefault="00DC187C">
      <w:pPr>
        <w:rPr>
          <w:b/>
          <w:sz w:val="22"/>
          <w:szCs w:val="22"/>
        </w:rPr>
      </w:pPr>
    </w:p>
    <w:p w:rsidR="00DC187C" w:rsidRDefault="00DC187C">
      <w:pPr>
        <w:rPr>
          <w:b/>
          <w:sz w:val="22"/>
          <w:szCs w:val="22"/>
        </w:rPr>
      </w:pPr>
    </w:p>
    <w:p w:rsidR="003F6976" w:rsidRPr="00DC187C" w:rsidRDefault="00DC187C" w:rsidP="00DC187C">
      <w:pPr>
        <w:jc w:val="center"/>
        <w:rPr>
          <w:b/>
          <w:i/>
          <w:sz w:val="22"/>
          <w:szCs w:val="22"/>
        </w:rPr>
      </w:pPr>
      <w:r w:rsidRPr="00DC187C">
        <w:rPr>
          <w:i/>
          <w:sz w:val="22"/>
          <w:szCs w:val="22"/>
        </w:rPr>
        <w:t>The remainder of this page is intentionally blank.</w:t>
      </w:r>
      <w:r w:rsidR="003F6976" w:rsidRPr="00DC187C">
        <w:rPr>
          <w:b/>
          <w:i/>
          <w:sz w:val="22"/>
          <w:szCs w:val="22"/>
        </w:rPr>
        <w:br w:type="page"/>
      </w:r>
    </w:p>
    <w:p w:rsidR="00A83294" w:rsidRPr="00D37A3F" w:rsidRDefault="00A83294" w:rsidP="00A83294">
      <w:pPr>
        <w:rPr>
          <w:sz w:val="22"/>
          <w:szCs w:val="22"/>
        </w:rPr>
      </w:pPr>
      <w:r w:rsidRPr="003F6976">
        <w:rPr>
          <w:b/>
          <w:sz w:val="22"/>
          <w:szCs w:val="22"/>
        </w:rPr>
        <w:lastRenderedPageBreak/>
        <w:t xml:space="preserve">Table </w:t>
      </w:r>
      <w:r w:rsidR="008017B4" w:rsidRPr="003F6976">
        <w:rPr>
          <w:b/>
          <w:sz w:val="22"/>
          <w:szCs w:val="22"/>
        </w:rPr>
        <w:t>5</w:t>
      </w:r>
      <w:r w:rsidRPr="003F6976">
        <w:rPr>
          <w:b/>
          <w:sz w:val="22"/>
          <w:szCs w:val="22"/>
        </w:rPr>
        <w:t>.</w:t>
      </w:r>
      <w:r w:rsidRPr="003F6976">
        <w:rPr>
          <w:sz w:val="22"/>
          <w:szCs w:val="22"/>
        </w:rPr>
        <w:t xml:space="preserve"> Summary</w:t>
      </w:r>
      <w:r w:rsidRPr="00D37A3F">
        <w:rPr>
          <w:sz w:val="22"/>
          <w:szCs w:val="22"/>
        </w:rPr>
        <w:t xml:space="preserve"> </w:t>
      </w:r>
      <w:r w:rsidR="00941045" w:rsidRPr="00D37A3F">
        <w:rPr>
          <w:sz w:val="22"/>
          <w:szCs w:val="22"/>
        </w:rPr>
        <w:t>v</w:t>
      </w:r>
      <w:r w:rsidRPr="00D37A3F">
        <w:rPr>
          <w:sz w:val="22"/>
          <w:szCs w:val="22"/>
        </w:rPr>
        <w:t xml:space="preserve">ulnerability </w:t>
      </w:r>
      <w:r w:rsidR="00941045" w:rsidRPr="00D37A3F">
        <w:rPr>
          <w:sz w:val="22"/>
          <w:szCs w:val="22"/>
        </w:rPr>
        <w:t>a</w:t>
      </w:r>
      <w:r w:rsidRPr="00D37A3F">
        <w:rPr>
          <w:sz w:val="22"/>
          <w:szCs w:val="22"/>
        </w:rPr>
        <w:t>ssessment scores for the 10 species of selected vertebrates</w:t>
      </w:r>
      <w:r w:rsidR="00941045" w:rsidRPr="00D37A3F">
        <w:rPr>
          <w:sz w:val="22"/>
          <w:szCs w:val="22"/>
        </w:rPr>
        <w:t>.</w:t>
      </w:r>
      <w:r w:rsidRPr="00D37A3F">
        <w:rPr>
          <w:sz w:val="22"/>
          <w:szCs w:val="22"/>
        </w:rPr>
        <w:t xml:space="preserve"> </w:t>
      </w:r>
    </w:p>
    <w:tbl>
      <w:tblPr>
        <w:tblStyle w:val="TableGrid"/>
        <w:tblW w:w="0" w:type="auto"/>
        <w:tblLook w:val="04A0" w:firstRow="1" w:lastRow="0" w:firstColumn="1" w:lastColumn="0" w:noHBand="0" w:noVBand="1"/>
      </w:tblPr>
      <w:tblGrid>
        <w:gridCol w:w="3258"/>
        <w:gridCol w:w="630"/>
        <w:gridCol w:w="630"/>
        <w:gridCol w:w="630"/>
        <w:gridCol w:w="630"/>
        <w:gridCol w:w="630"/>
        <w:gridCol w:w="630"/>
        <w:gridCol w:w="630"/>
        <w:gridCol w:w="630"/>
        <w:gridCol w:w="630"/>
        <w:gridCol w:w="648"/>
      </w:tblGrid>
      <w:tr w:rsidR="00941045" w:rsidTr="00551AE2">
        <w:trPr>
          <w:cantSplit/>
          <w:trHeight w:val="1772"/>
          <w:tblHeader/>
        </w:trPr>
        <w:tc>
          <w:tcPr>
            <w:tcW w:w="3258" w:type="dxa"/>
            <w:tcBorders>
              <w:top w:val="single" w:sz="18" w:space="0" w:color="auto"/>
              <w:left w:val="single" w:sz="18" w:space="0" w:color="auto"/>
              <w:bottom w:val="single" w:sz="18" w:space="0" w:color="auto"/>
            </w:tcBorders>
            <w:shd w:val="clear" w:color="auto" w:fill="F2F2F2" w:themeFill="background1" w:themeFillShade="F2"/>
          </w:tcPr>
          <w:p w:rsidR="00941045" w:rsidRPr="00941045" w:rsidRDefault="00941045" w:rsidP="00A83294">
            <w:pPr>
              <w:rPr>
                <w:sz w:val="20"/>
                <w:szCs w:val="20"/>
              </w:rPr>
            </w:pP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941045" w:rsidRPr="00941045" w:rsidRDefault="006A7494" w:rsidP="00941045">
            <w:pPr>
              <w:ind w:left="113" w:right="113"/>
              <w:rPr>
                <w:sz w:val="20"/>
                <w:szCs w:val="20"/>
              </w:rPr>
            </w:pPr>
            <w:r>
              <w:rPr>
                <w:sz w:val="20"/>
                <w:szCs w:val="20"/>
              </w:rPr>
              <w:t>P</w:t>
            </w:r>
            <w:r w:rsidR="00941045">
              <w:rPr>
                <w:sz w:val="20"/>
                <w:szCs w:val="20"/>
              </w:rPr>
              <w:t>inyon jay</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941045" w:rsidRPr="00941045" w:rsidRDefault="006A7494" w:rsidP="00941045">
            <w:pPr>
              <w:ind w:left="113" w:right="113"/>
              <w:rPr>
                <w:sz w:val="20"/>
                <w:szCs w:val="20"/>
              </w:rPr>
            </w:pPr>
            <w:proofErr w:type="spellStart"/>
            <w:r>
              <w:rPr>
                <w:sz w:val="20"/>
                <w:szCs w:val="20"/>
              </w:rPr>
              <w:t>W</w:t>
            </w:r>
            <w:r w:rsidR="00941045">
              <w:rPr>
                <w:sz w:val="20"/>
                <w:szCs w:val="20"/>
              </w:rPr>
              <w:t>ihite</w:t>
            </w:r>
            <w:proofErr w:type="spellEnd"/>
            <w:r w:rsidR="00941045">
              <w:rPr>
                <w:sz w:val="20"/>
                <w:szCs w:val="20"/>
              </w:rPr>
              <w:t>-headed woodpecker</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941045" w:rsidRPr="00941045" w:rsidRDefault="006A7494" w:rsidP="00941045">
            <w:pPr>
              <w:ind w:left="113" w:right="113"/>
              <w:rPr>
                <w:sz w:val="20"/>
                <w:szCs w:val="20"/>
              </w:rPr>
            </w:pPr>
            <w:r>
              <w:rPr>
                <w:sz w:val="20"/>
                <w:szCs w:val="20"/>
              </w:rPr>
              <w:t>L</w:t>
            </w:r>
            <w:r w:rsidR="00941045">
              <w:rPr>
                <w:sz w:val="20"/>
                <w:szCs w:val="20"/>
              </w:rPr>
              <w:t>adder-backed woodpecker</w:t>
            </w:r>
          </w:p>
        </w:tc>
        <w:tc>
          <w:tcPr>
            <w:tcW w:w="630" w:type="dxa"/>
            <w:tcBorders>
              <w:top w:val="single" w:sz="18" w:space="0" w:color="auto"/>
              <w:bottom w:val="single" w:sz="18" w:space="0" w:color="auto"/>
              <w:right w:val="single" w:sz="18" w:space="0" w:color="auto"/>
            </w:tcBorders>
            <w:shd w:val="clear" w:color="auto" w:fill="F2F2F2" w:themeFill="background1" w:themeFillShade="F2"/>
            <w:textDirection w:val="btLr"/>
            <w:vAlign w:val="center"/>
          </w:tcPr>
          <w:p w:rsidR="00941045" w:rsidRPr="00941045" w:rsidRDefault="006A7494" w:rsidP="00941045">
            <w:pPr>
              <w:ind w:left="113" w:right="113"/>
              <w:rPr>
                <w:sz w:val="20"/>
                <w:szCs w:val="20"/>
              </w:rPr>
            </w:pPr>
            <w:r>
              <w:rPr>
                <w:sz w:val="20"/>
                <w:szCs w:val="20"/>
              </w:rPr>
              <w:t>G</w:t>
            </w:r>
            <w:r w:rsidR="00941045">
              <w:rPr>
                <w:sz w:val="20"/>
                <w:szCs w:val="20"/>
              </w:rPr>
              <w:t>ray vireo</w:t>
            </w:r>
          </w:p>
        </w:tc>
        <w:tc>
          <w:tcPr>
            <w:tcW w:w="630" w:type="dxa"/>
            <w:tcBorders>
              <w:top w:val="single" w:sz="18" w:space="0" w:color="auto"/>
              <w:left w:val="single" w:sz="18" w:space="0" w:color="auto"/>
              <w:bottom w:val="single" w:sz="18" w:space="0" w:color="auto"/>
            </w:tcBorders>
            <w:shd w:val="clear" w:color="auto" w:fill="F2F2F2" w:themeFill="background1" w:themeFillShade="F2"/>
            <w:textDirection w:val="btLr"/>
            <w:vAlign w:val="center"/>
          </w:tcPr>
          <w:p w:rsidR="00941045" w:rsidRPr="00941045" w:rsidRDefault="006A7494" w:rsidP="00941045">
            <w:pPr>
              <w:ind w:left="113" w:right="113"/>
              <w:rPr>
                <w:sz w:val="20"/>
                <w:szCs w:val="20"/>
              </w:rPr>
            </w:pPr>
            <w:r>
              <w:rPr>
                <w:sz w:val="20"/>
                <w:szCs w:val="20"/>
              </w:rPr>
              <w:t>B</w:t>
            </w:r>
            <w:r w:rsidR="00941045">
              <w:rPr>
                <w:sz w:val="20"/>
                <w:szCs w:val="20"/>
              </w:rPr>
              <w:t>anded rock lizard</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941045" w:rsidRPr="00941045" w:rsidRDefault="006A7494" w:rsidP="00941045">
            <w:pPr>
              <w:ind w:left="113" w:right="113"/>
              <w:rPr>
                <w:sz w:val="20"/>
                <w:szCs w:val="20"/>
              </w:rPr>
            </w:pPr>
            <w:r>
              <w:rPr>
                <w:sz w:val="20"/>
                <w:szCs w:val="20"/>
              </w:rPr>
              <w:t>C</w:t>
            </w:r>
            <w:r w:rsidR="00941045">
              <w:rPr>
                <w:sz w:val="20"/>
                <w:szCs w:val="20"/>
              </w:rPr>
              <w:t>oast horned lizard</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941045" w:rsidRPr="00941045" w:rsidRDefault="006A7494" w:rsidP="00941045">
            <w:pPr>
              <w:ind w:left="113" w:right="113"/>
              <w:rPr>
                <w:sz w:val="20"/>
                <w:szCs w:val="20"/>
              </w:rPr>
            </w:pPr>
            <w:r>
              <w:rPr>
                <w:sz w:val="20"/>
                <w:szCs w:val="20"/>
              </w:rPr>
              <w:t>S</w:t>
            </w:r>
            <w:r w:rsidR="00941045">
              <w:rPr>
                <w:sz w:val="20"/>
                <w:szCs w:val="20"/>
              </w:rPr>
              <w:t>outhern sagebrush lizard</w:t>
            </w:r>
          </w:p>
        </w:tc>
        <w:tc>
          <w:tcPr>
            <w:tcW w:w="630" w:type="dxa"/>
            <w:tcBorders>
              <w:top w:val="single" w:sz="18" w:space="0" w:color="auto"/>
              <w:bottom w:val="single" w:sz="18" w:space="0" w:color="auto"/>
            </w:tcBorders>
            <w:shd w:val="clear" w:color="auto" w:fill="F2F2F2" w:themeFill="background1" w:themeFillShade="F2"/>
            <w:textDirection w:val="btLr"/>
            <w:vAlign w:val="center"/>
          </w:tcPr>
          <w:p w:rsidR="00941045" w:rsidRPr="00941045" w:rsidRDefault="00941045" w:rsidP="00941045">
            <w:pPr>
              <w:ind w:left="113" w:right="113"/>
              <w:rPr>
                <w:sz w:val="20"/>
                <w:szCs w:val="20"/>
              </w:rPr>
            </w:pPr>
            <w:r>
              <w:rPr>
                <w:sz w:val="20"/>
                <w:szCs w:val="20"/>
              </w:rPr>
              <w:t>Mojave desert tortoise</w:t>
            </w:r>
          </w:p>
        </w:tc>
        <w:tc>
          <w:tcPr>
            <w:tcW w:w="630" w:type="dxa"/>
            <w:tcBorders>
              <w:top w:val="single" w:sz="18" w:space="0" w:color="auto"/>
              <w:bottom w:val="single" w:sz="18" w:space="0" w:color="auto"/>
              <w:right w:val="single" w:sz="18" w:space="0" w:color="auto"/>
            </w:tcBorders>
            <w:shd w:val="clear" w:color="auto" w:fill="F2F2F2" w:themeFill="background1" w:themeFillShade="F2"/>
            <w:textDirection w:val="btLr"/>
            <w:vAlign w:val="center"/>
          </w:tcPr>
          <w:p w:rsidR="00941045" w:rsidRPr="00941045" w:rsidRDefault="006A7494" w:rsidP="00941045">
            <w:pPr>
              <w:ind w:left="113" w:right="113"/>
              <w:rPr>
                <w:sz w:val="20"/>
                <w:szCs w:val="20"/>
              </w:rPr>
            </w:pPr>
            <w:r>
              <w:rPr>
                <w:sz w:val="20"/>
                <w:szCs w:val="20"/>
              </w:rPr>
              <w:t>D</w:t>
            </w:r>
            <w:r w:rsidR="00941045">
              <w:rPr>
                <w:sz w:val="20"/>
                <w:szCs w:val="20"/>
              </w:rPr>
              <w:t>esert spiny lizard</w:t>
            </w:r>
          </w:p>
        </w:tc>
        <w:tc>
          <w:tcPr>
            <w:tcW w:w="648"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extDirection w:val="btLr"/>
            <w:vAlign w:val="center"/>
          </w:tcPr>
          <w:p w:rsidR="00941045" w:rsidRPr="00941045" w:rsidRDefault="00941045" w:rsidP="00941045">
            <w:pPr>
              <w:ind w:left="113" w:right="113"/>
              <w:rPr>
                <w:sz w:val="20"/>
                <w:szCs w:val="20"/>
              </w:rPr>
            </w:pPr>
            <w:r>
              <w:rPr>
                <w:sz w:val="20"/>
                <w:szCs w:val="20"/>
              </w:rPr>
              <w:t>Peninsular bighorn sheep</w:t>
            </w:r>
          </w:p>
        </w:tc>
      </w:tr>
      <w:tr w:rsidR="00D957CC" w:rsidTr="00D957CC">
        <w:tc>
          <w:tcPr>
            <w:tcW w:w="3258" w:type="dxa"/>
            <w:tcBorders>
              <w:top w:val="single" w:sz="18" w:space="0" w:color="auto"/>
              <w:right w:val="nil"/>
            </w:tcBorders>
            <w:shd w:val="clear" w:color="auto" w:fill="F2F2F2" w:themeFill="background1" w:themeFillShade="F2"/>
            <w:vAlign w:val="center"/>
          </w:tcPr>
          <w:p w:rsidR="00D957CC" w:rsidRPr="00A828E7" w:rsidRDefault="00D957CC" w:rsidP="00A828E7">
            <w:pPr>
              <w:spacing w:before="120" w:after="120"/>
              <w:jc w:val="center"/>
              <w:rPr>
                <w:b/>
                <w:sz w:val="20"/>
                <w:szCs w:val="20"/>
              </w:rPr>
            </w:pPr>
            <w:r w:rsidRPr="00A828E7">
              <w:rPr>
                <w:b/>
                <w:sz w:val="20"/>
                <w:szCs w:val="20"/>
              </w:rPr>
              <w:t>Habitat</w:t>
            </w:r>
          </w:p>
        </w:tc>
        <w:tc>
          <w:tcPr>
            <w:tcW w:w="630" w:type="dxa"/>
            <w:tcBorders>
              <w:top w:val="single" w:sz="18" w:space="0" w:color="auto"/>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top w:val="single" w:sz="18" w:space="0" w:color="auto"/>
              <w:left w:val="nil"/>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top w:val="single" w:sz="18" w:space="0" w:color="auto"/>
              <w:left w:val="single" w:sz="18"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top w:val="single" w:sz="18" w:space="0" w:color="auto"/>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top w:val="single" w:sz="18" w:space="0" w:color="auto"/>
              <w:left w:val="nil"/>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48" w:type="dxa"/>
            <w:tcBorders>
              <w:top w:val="single" w:sz="18" w:space="0" w:color="auto"/>
              <w:lef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r>
      <w:tr w:rsidR="00D957CC" w:rsidTr="0094197B">
        <w:tc>
          <w:tcPr>
            <w:tcW w:w="3258" w:type="dxa"/>
            <w:tcBorders>
              <w:bottom w:val="nil"/>
            </w:tcBorders>
          </w:tcPr>
          <w:p w:rsidR="00D957CC" w:rsidRPr="00A828E7" w:rsidRDefault="00D957CC" w:rsidP="00A828E7">
            <w:pPr>
              <w:spacing w:before="120" w:after="120"/>
              <w:rPr>
                <w:sz w:val="20"/>
                <w:szCs w:val="20"/>
              </w:rPr>
            </w:pPr>
            <w:r w:rsidRPr="00A828E7">
              <w:rPr>
                <w:b/>
                <w:sz w:val="20"/>
                <w:szCs w:val="20"/>
              </w:rPr>
              <w:t>H1:</w:t>
            </w:r>
            <w:r w:rsidRPr="00A828E7">
              <w:rPr>
                <w:sz w:val="20"/>
                <w:szCs w:val="20"/>
              </w:rPr>
              <w:t xml:space="preserve"> </w:t>
            </w:r>
            <w:r w:rsidR="00BE5E8F" w:rsidRPr="00A828E7">
              <w:rPr>
                <w:sz w:val="20"/>
                <w:szCs w:val="20"/>
              </w:rPr>
              <w:t xml:space="preserve"> </w:t>
            </w:r>
            <w:r w:rsidRPr="00A828E7">
              <w:rPr>
                <w:sz w:val="20"/>
                <w:szCs w:val="20"/>
              </w:rPr>
              <w:t>area and distribution</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48" w:type="dxa"/>
            <w:tcBorders>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r>
      <w:tr w:rsidR="00D957CC" w:rsidTr="0094197B">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H2:</w:t>
            </w:r>
            <w:r w:rsidR="00BE5E8F" w:rsidRPr="00A828E7">
              <w:rPr>
                <w:sz w:val="20"/>
                <w:szCs w:val="20"/>
              </w:rPr>
              <w:t xml:space="preserve"> </w:t>
            </w:r>
            <w:r w:rsidRPr="00A828E7">
              <w:rPr>
                <w:sz w:val="20"/>
                <w:szCs w:val="20"/>
              </w:rPr>
              <w:t xml:space="preserve"> habitat specialization</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r>
      <w:tr w:rsidR="00D957CC" w:rsidTr="0094197B">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H3:</w:t>
            </w:r>
            <w:r w:rsidRPr="00A828E7">
              <w:rPr>
                <w:sz w:val="20"/>
                <w:szCs w:val="20"/>
              </w:rPr>
              <w:t xml:space="preserve"> </w:t>
            </w:r>
            <w:r w:rsidR="00BE5E8F" w:rsidRPr="00A828E7">
              <w:rPr>
                <w:sz w:val="20"/>
                <w:szCs w:val="20"/>
              </w:rPr>
              <w:t xml:space="preserve"> </w:t>
            </w:r>
            <w:r w:rsidRPr="00A828E7">
              <w:rPr>
                <w:sz w:val="20"/>
                <w:szCs w:val="20"/>
              </w:rPr>
              <w:t>habitat quality</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r>
      <w:tr w:rsidR="00D957CC" w:rsidTr="0094197B">
        <w:tc>
          <w:tcPr>
            <w:tcW w:w="3258" w:type="dxa"/>
            <w:tcBorders>
              <w:top w:val="nil"/>
              <w:bottom w:val="single" w:sz="4" w:space="0" w:color="auto"/>
            </w:tcBorders>
          </w:tcPr>
          <w:p w:rsidR="00D957CC" w:rsidRPr="00A828E7" w:rsidRDefault="00D957CC" w:rsidP="00C624FE">
            <w:pPr>
              <w:spacing w:before="120" w:after="360"/>
              <w:rPr>
                <w:sz w:val="20"/>
                <w:szCs w:val="20"/>
              </w:rPr>
            </w:pPr>
            <w:r w:rsidRPr="00A828E7">
              <w:rPr>
                <w:b/>
                <w:sz w:val="20"/>
                <w:szCs w:val="20"/>
              </w:rPr>
              <w:t>H4:</w:t>
            </w:r>
            <w:r w:rsidRPr="00A828E7">
              <w:rPr>
                <w:sz w:val="20"/>
                <w:szCs w:val="20"/>
              </w:rPr>
              <w:t xml:space="preserve"> </w:t>
            </w:r>
            <w:r w:rsidR="00BE5E8F" w:rsidRPr="00A828E7">
              <w:rPr>
                <w:sz w:val="20"/>
                <w:szCs w:val="20"/>
              </w:rPr>
              <w:t xml:space="preserve"> </w:t>
            </w:r>
            <w:r w:rsidRPr="00A828E7">
              <w:rPr>
                <w:sz w:val="20"/>
                <w:szCs w:val="20"/>
              </w:rPr>
              <w:t>ability to colonize new areas</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right w:val="single" w:sz="18"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left w:val="single" w:sz="18" w:space="0" w:color="auto"/>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0</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0</w:t>
            </w:r>
          </w:p>
        </w:tc>
        <w:tc>
          <w:tcPr>
            <w:tcW w:w="630" w:type="dxa"/>
            <w:tcBorders>
              <w:top w:val="nil"/>
              <w:bottom w:val="single" w:sz="4" w:space="0" w:color="auto"/>
              <w:right w:val="single" w:sz="18" w:space="0" w:color="auto"/>
            </w:tcBorders>
            <w:vAlign w:val="center"/>
          </w:tcPr>
          <w:p w:rsidR="00D957CC" w:rsidRPr="00A828E7" w:rsidRDefault="007542C3" w:rsidP="00C624FE">
            <w:pPr>
              <w:spacing w:before="120" w:after="360"/>
              <w:jc w:val="center"/>
              <w:rPr>
                <w:sz w:val="20"/>
                <w:szCs w:val="20"/>
              </w:rPr>
            </w:pPr>
            <w:r w:rsidRPr="00A828E7">
              <w:rPr>
                <w:sz w:val="20"/>
                <w:szCs w:val="20"/>
              </w:rPr>
              <w:t>0</w:t>
            </w:r>
          </w:p>
        </w:tc>
        <w:tc>
          <w:tcPr>
            <w:tcW w:w="648" w:type="dxa"/>
            <w:tcBorders>
              <w:top w:val="nil"/>
              <w:left w:val="single" w:sz="18" w:space="0" w:color="auto"/>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r>
      <w:tr w:rsidR="00D957CC" w:rsidTr="00D957CC">
        <w:tc>
          <w:tcPr>
            <w:tcW w:w="3258" w:type="dxa"/>
            <w:tcBorders>
              <w:right w:val="nil"/>
            </w:tcBorders>
            <w:shd w:val="clear" w:color="auto" w:fill="F2F2F2" w:themeFill="background1" w:themeFillShade="F2"/>
            <w:vAlign w:val="center"/>
          </w:tcPr>
          <w:p w:rsidR="00D957CC" w:rsidRPr="00A828E7" w:rsidRDefault="00D957CC" w:rsidP="00A828E7">
            <w:pPr>
              <w:spacing w:before="120" w:after="120"/>
              <w:jc w:val="center"/>
              <w:rPr>
                <w:b/>
                <w:sz w:val="20"/>
                <w:szCs w:val="20"/>
              </w:rPr>
            </w:pPr>
            <w:r w:rsidRPr="00A828E7">
              <w:rPr>
                <w:b/>
                <w:sz w:val="20"/>
                <w:szCs w:val="20"/>
              </w:rPr>
              <w:t>Physiology and Phenology</w:t>
            </w: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single" w:sz="18"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48" w:type="dxa"/>
            <w:tcBorders>
              <w:lef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r>
      <w:tr w:rsidR="00D957CC" w:rsidTr="0094197B">
        <w:tc>
          <w:tcPr>
            <w:tcW w:w="3258" w:type="dxa"/>
            <w:tcBorders>
              <w:bottom w:val="nil"/>
            </w:tcBorders>
          </w:tcPr>
          <w:p w:rsidR="00D957CC" w:rsidRPr="00A828E7" w:rsidRDefault="00D957CC" w:rsidP="00A828E7">
            <w:pPr>
              <w:spacing w:before="120" w:after="120"/>
              <w:rPr>
                <w:sz w:val="20"/>
                <w:szCs w:val="20"/>
              </w:rPr>
            </w:pPr>
            <w:r w:rsidRPr="00A828E7">
              <w:rPr>
                <w:b/>
                <w:sz w:val="20"/>
                <w:szCs w:val="20"/>
              </w:rPr>
              <w:t>PS1:</w:t>
            </w:r>
            <w:r w:rsidRPr="00A828E7">
              <w:rPr>
                <w:sz w:val="20"/>
                <w:szCs w:val="20"/>
              </w:rPr>
              <w:t xml:space="preserve"> </w:t>
            </w:r>
            <w:r w:rsidR="00BE5E8F" w:rsidRPr="00A828E7">
              <w:rPr>
                <w:sz w:val="20"/>
                <w:szCs w:val="20"/>
              </w:rPr>
              <w:t xml:space="preserve"> </w:t>
            </w:r>
            <w:r w:rsidRPr="00A828E7">
              <w:rPr>
                <w:sz w:val="20"/>
                <w:szCs w:val="20"/>
              </w:rPr>
              <w:t>physiological thresholds</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r>
      <w:tr w:rsidR="00D957CC" w:rsidTr="0094197B">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PS2:</w:t>
            </w:r>
            <w:r w:rsidRPr="00A828E7">
              <w:rPr>
                <w:sz w:val="20"/>
                <w:szCs w:val="20"/>
              </w:rPr>
              <w:t xml:space="preserve"> </w:t>
            </w:r>
            <w:r w:rsidR="00BE5E8F" w:rsidRPr="00A828E7">
              <w:rPr>
                <w:sz w:val="20"/>
                <w:szCs w:val="20"/>
              </w:rPr>
              <w:t xml:space="preserve"> </w:t>
            </w:r>
            <w:r w:rsidRPr="00A828E7">
              <w:rPr>
                <w:sz w:val="20"/>
                <w:szCs w:val="20"/>
              </w:rPr>
              <w:t>exposure to weather-related disturbance</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r>
      <w:tr w:rsidR="00D957CC" w:rsidTr="00DC187C">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PS3:</w:t>
            </w:r>
            <w:r w:rsidR="00BE5E8F" w:rsidRPr="00A828E7">
              <w:rPr>
                <w:sz w:val="20"/>
                <w:szCs w:val="20"/>
              </w:rPr>
              <w:t xml:space="preserve"> </w:t>
            </w:r>
            <w:r w:rsidRPr="00A828E7">
              <w:rPr>
                <w:sz w:val="20"/>
                <w:szCs w:val="20"/>
              </w:rPr>
              <w:t xml:space="preserve"> limitations to daily activity period</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r>
      <w:tr w:rsidR="00D957CC" w:rsidTr="00DC187C">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PS4:</w:t>
            </w:r>
            <w:r w:rsidRPr="00A828E7">
              <w:rPr>
                <w:sz w:val="20"/>
                <w:szCs w:val="20"/>
              </w:rPr>
              <w:t xml:space="preserve"> </w:t>
            </w:r>
            <w:r w:rsidR="00BE5E8F" w:rsidRPr="00A828E7">
              <w:rPr>
                <w:sz w:val="20"/>
                <w:szCs w:val="20"/>
              </w:rPr>
              <w:t xml:space="preserve"> </w:t>
            </w:r>
            <w:r w:rsidRPr="00A828E7">
              <w:rPr>
                <w:sz w:val="20"/>
                <w:szCs w:val="20"/>
              </w:rPr>
              <w:t>survival during resource fluctuation</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r>
      <w:tr w:rsidR="00D957CC" w:rsidTr="0094197B">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PS5:</w:t>
            </w:r>
            <w:r w:rsidRPr="00A828E7">
              <w:rPr>
                <w:sz w:val="20"/>
                <w:szCs w:val="20"/>
              </w:rPr>
              <w:t xml:space="preserve"> </w:t>
            </w:r>
            <w:r w:rsidR="00BE5E8F" w:rsidRPr="00A828E7">
              <w:rPr>
                <w:sz w:val="20"/>
                <w:szCs w:val="20"/>
              </w:rPr>
              <w:t xml:space="preserve"> </w:t>
            </w:r>
            <w:r w:rsidRPr="00A828E7">
              <w:rPr>
                <w:sz w:val="20"/>
                <w:szCs w:val="20"/>
              </w:rPr>
              <w:t>mismatch potential: cues</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r>
      <w:tr w:rsidR="00D957CC" w:rsidTr="0094197B">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PS6:</w:t>
            </w:r>
            <w:r w:rsidRPr="00A828E7">
              <w:rPr>
                <w:sz w:val="20"/>
                <w:szCs w:val="20"/>
              </w:rPr>
              <w:t xml:space="preserve"> </w:t>
            </w:r>
            <w:r w:rsidR="00BE5E8F" w:rsidRPr="00A828E7">
              <w:rPr>
                <w:sz w:val="20"/>
                <w:szCs w:val="20"/>
              </w:rPr>
              <w:t xml:space="preserve"> </w:t>
            </w:r>
            <w:r w:rsidRPr="00A828E7">
              <w:rPr>
                <w:sz w:val="20"/>
                <w:szCs w:val="20"/>
              </w:rPr>
              <w:t>mismatch potential: event timing</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r>
      <w:tr w:rsidR="00D957CC" w:rsidTr="0094197B">
        <w:tc>
          <w:tcPr>
            <w:tcW w:w="3258" w:type="dxa"/>
            <w:tcBorders>
              <w:top w:val="nil"/>
              <w:bottom w:val="single" w:sz="4" w:space="0" w:color="auto"/>
            </w:tcBorders>
          </w:tcPr>
          <w:p w:rsidR="00D957CC" w:rsidRPr="00A828E7" w:rsidRDefault="00D957CC" w:rsidP="00C624FE">
            <w:pPr>
              <w:spacing w:before="120" w:after="360"/>
              <w:rPr>
                <w:sz w:val="20"/>
                <w:szCs w:val="20"/>
              </w:rPr>
            </w:pPr>
            <w:r w:rsidRPr="00A828E7">
              <w:rPr>
                <w:b/>
                <w:sz w:val="20"/>
                <w:szCs w:val="20"/>
              </w:rPr>
              <w:t>PS7:</w:t>
            </w:r>
            <w:r w:rsidRPr="00A828E7">
              <w:rPr>
                <w:sz w:val="20"/>
                <w:szCs w:val="20"/>
              </w:rPr>
              <w:t xml:space="preserve"> </w:t>
            </w:r>
            <w:r w:rsidR="00BE5E8F" w:rsidRPr="00A828E7">
              <w:rPr>
                <w:sz w:val="20"/>
                <w:szCs w:val="20"/>
              </w:rPr>
              <w:t xml:space="preserve"> </w:t>
            </w:r>
            <w:r w:rsidRPr="00A828E7">
              <w:rPr>
                <w:sz w:val="20"/>
                <w:szCs w:val="20"/>
              </w:rPr>
              <w:t>resilience to timing mismatch</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right w:val="single" w:sz="18"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left w:val="single" w:sz="18" w:space="0" w:color="auto"/>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30" w:type="dxa"/>
            <w:tcBorders>
              <w:top w:val="nil"/>
              <w:bottom w:val="single" w:sz="4" w:space="0" w:color="auto"/>
              <w:right w:val="single" w:sz="18"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c>
          <w:tcPr>
            <w:tcW w:w="648" w:type="dxa"/>
            <w:tcBorders>
              <w:top w:val="nil"/>
              <w:left w:val="single" w:sz="18" w:space="0" w:color="auto"/>
              <w:bottom w:val="single" w:sz="4" w:space="0" w:color="auto"/>
            </w:tcBorders>
            <w:vAlign w:val="center"/>
          </w:tcPr>
          <w:p w:rsidR="00D957CC" w:rsidRPr="00A828E7" w:rsidRDefault="007542C3" w:rsidP="00C624FE">
            <w:pPr>
              <w:spacing w:before="120" w:after="360"/>
              <w:jc w:val="center"/>
              <w:rPr>
                <w:sz w:val="20"/>
                <w:szCs w:val="20"/>
              </w:rPr>
            </w:pPr>
            <w:r w:rsidRPr="00A828E7">
              <w:rPr>
                <w:sz w:val="20"/>
                <w:szCs w:val="20"/>
              </w:rPr>
              <w:t>1</w:t>
            </w:r>
          </w:p>
        </w:tc>
      </w:tr>
      <w:tr w:rsidR="00D957CC" w:rsidTr="00D957CC">
        <w:tc>
          <w:tcPr>
            <w:tcW w:w="3258" w:type="dxa"/>
            <w:tcBorders>
              <w:right w:val="nil"/>
            </w:tcBorders>
            <w:shd w:val="clear" w:color="auto" w:fill="F2F2F2" w:themeFill="background1" w:themeFillShade="F2"/>
            <w:vAlign w:val="center"/>
          </w:tcPr>
          <w:p w:rsidR="00D957CC" w:rsidRPr="00A828E7" w:rsidRDefault="00D957CC" w:rsidP="00A828E7">
            <w:pPr>
              <w:spacing w:before="120" w:after="120"/>
              <w:jc w:val="center"/>
              <w:rPr>
                <w:b/>
                <w:sz w:val="20"/>
                <w:szCs w:val="20"/>
              </w:rPr>
            </w:pPr>
            <w:r w:rsidRPr="00A828E7">
              <w:rPr>
                <w:b/>
                <w:sz w:val="20"/>
                <w:szCs w:val="20"/>
              </w:rPr>
              <w:t>Biotic Interactions</w:t>
            </w: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single" w:sz="18"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48" w:type="dxa"/>
            <w:tcBorders>
              <w:lef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r>
      <w:tr w:rsidR="00D957CC" w:rsidTr="0094197B">
        <w:tc>
          <w:tcPr>
            <w:tcW w:w="3258" w:type="dxa"/>
            <w:tcBorders>
              <w:bottom w:val="nil"/>
            </w:tcBorders>
          </w:tcPr>
          <w:p w:rsidR="00D957CC" w:rsidRPr="00A828E7" w:rsidRDefault="00D957CC" w:rsidP="00A828E7">
            <w:pPr>
              <w:spacing w:before="120" w:after="120"/>
              <w:rPr>
                <w:sz w:val="20"/>
                <w:szCs w:val="20"/>
              </w:rPr>
            </w:pPr>
            <w:r w:rsidRPr="00A828E7">
              <w:rPr>
                <w:b/>
                <w:sz w:val="20"/>
                <w:szCs w:val="20"/>
              </w:rPr>
              <w:t>B1:</w:t>
            </w:r>
            <w:r w:rsidRPr="00A828E7">
              <w:rPr>
                <w:sz w:val="20"/>
                <w:szCs w:val="20"/>
              </w:rPr>
              <w:t xml:space="preserve"> </w:t>
            </w:r>
            <w:r w:rsidR="00BE5E8F" w:rsidRPr="00A828E7">
              <w:rPr>
                <w:sz w:val="20"/>
                <w:szCs w:val="20"/>
              </w:rPr>
              <w:t xml:space="preserve"> </w:t>
            </w:r>
            <w:r w:rsidRPr="00A828E7">
              <w:rPr>
                <w:sz w:val="20"/>
                <w:szCs w:val="20"/>
              </w:rPr>
              <w:t>predators/parasites/insect herbivores</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r>
      <w:tr w:rsidR="00D957CC" w:rsidTr="0094197B">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B2:</w:t>
            </w:r>
            <w:r w:rsidRPr="00A828E7">
              <w:rPr>
                <w:sz w:val="20"/>
                <w:szCs w:val="20"/>
              </w:rPr>
              <w:t xml:space="preserve"> </w:t>
            </w:r>
            <w:r w:rsidR="00BE5E8F" w:rsidRPr="00A828E7">
              <w:rPr>
                <w:sz w:val="20"/>
                <w:szCs w:val="20"/>
              </w:rPr>
              <w:t xml:space="preserve"> </w:t>
            </w:r>
            <w:proofErr w:type="spellStart"/>
            <w:r w:rsidRPr="00A828E7">
              <w:rPr>
                <w:sz w:val="20"/>
                <w:szCs w:val="20"/>
              </w:rPr>
              <w:t>symbionts</w:t>
            </w:r>
            <w:proofErr w:type="spellEnd"/>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r>
      <w:tr w:rsidR="00D957CC" w:rsidTr="0094197B">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B3:</w:t>
            </w:r>
            <w:r w:rsidRPr="00A828E7">
              <w:rPr>
                <w:sz w:val="20"/>
                <w:szCs w:val="20"/>
              </w:rPr>
              <w:t xml:space="preserve"> </w:t>
            </w:r>
            <w:r w:rsidR="00BE5E8F" w:rsidRPr="00A828E7">
              <w:rPr>
                <w:sz w:val="20"/>
                <w:szCs w:val="20"/>
              </w:rPr>
              <w:t xml:space="preserve"> </w:t>
            </w:r>
            <w:r w:rsidRPr="00A828E7">
              <w:rPr>
                <w:sz w:val="20"/>
                <w:szCs w:val="20"/>
              </w:rPr>
              <w:t>disease</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r>
      <w:tr w:rsidR="00D957CC" w:rsidTr="0094197B">
        <w:tc>
          <w:tcPr>
            <w:tcW w:w="3258" w:type="dxa"/>
            <w:tcBorders>
              <w:top w:val="nil"/>
              <w:bottom w:val="single" w:sz="4" w:space="0" w:color="auto"/>
            </w:tcBorders>
          </w:tcPr>
          <w:p w:rsidR="00D957CC" w:rsidRPr="00A828E7" w:rsidRDefault="00D957CC" w:rsidP="00C624FE">
            <w:pPr>
              <w:spacing w:before="120" w:after="600"/>
              <w:rPr>
                <w:sz w:val="20"/>
                <w:szCs w:val="20"/>
              </w:rPr>
            </w:pPr>
            <w:r w:rsidRPr="00A828E7">
              <w:rPr>
                <w:b/>
                <w:sz w:val="20"/>
                <w:szCs w:val="20"/>
              </w:rPr>
              <w:t>B4:</w:t>
            </w:r>
            <w:r w:rsidRPr="00A828E7">
              <w:rPr>
                <w:sz w:val="20"/>
                <w:szCs w:val="20"/>
              </w:rPr>
              <w:t xml:space="preserve"> </w:t>
            </w:r>
            <w:r w:rsidR="00BE5E8F" w:rsidRPr="00A828E7">
              <w:rPr>
                <w:sz w:val="20"/>
                <w:szCs w:val="20"/>
              </w:rPr>
              <w:t xml:space="preserve"> </w:t>
            </w:r>
            <w:r w:rsidRPr="00A828E7">
              <w:rPr>
                <w:sz w:val="20"/>
                <w:szCs w:val="20"/>
              </w:rPr>
              <w:t>competitors/invasive species</w:t>
            </w:r>
          </w:p>
        </w:tc>
        <w:tc>
          <w:tcPr>
            <w:tcW w:w="630" w:type="dxa"/>
            <w:tcBorders>
              <w:top w:val="nil"/>
              <w:bottom w:val="single" w:sz="4" w:space="0" w:color="auto"/>
            </w:tcBorders>
            <w:vAlign w:val="center"/>
          </w:tcPr>
          <w:p w:rsidR="00D957CC" w:rsidRPr="00A828E7" w:rsidRDefault="007542C3" w:rsidP="00C624FE">
            <w:pPr>
              <w:spacing w:before="120" w:after="600"/>
              <w:jc w:val="center"/>
              <w:rPr>
                <w:sz w:val="20"/>
                <w:szCs w:val="20"/>
              </w:rPr>
            </w:pPr>
            <w:r w:rsidRPr="00A828E7">
              <w:rPr>
                <w:sz w:val="20"/>
                <w:szCs w:val="20"/>
              </w:rPr>
              <w:t>0</w:t>
            </w:r>
          </w:p>
        </w:tc>
        <w:tc>
          <w:tcPr>
            <w:tcW w:w="630" w:type="dxa"/>
            <w:tcBorders>
              <w:top w:val="nil"/>
              <w:bottom w:val="single" w:sz="4" w:space="0" w:color="auto"/>
            </w:tcBorders>
            <w:vAlign w:val="center"/>
          </w:tcPr>
          <w:p w:rsidR="00D957CC" w:rsidRPr="00A828E7" w:rsidRDefault="007542C3" w:rsidP="00C624FE">
            <w:pPr>
              <w:spacing w:before="120" w:after="600"/>
              <w:jc w:val="center"/>
              <w:rPr>
                <w:sz w:val="20"/>
                <w:szCs w:val="20"/>
              </w:rPr>
            </w:pPr>
            <w:r w:rsidRPr="00A828E7">
              <w:rPr>
                <w:sz w:val="20"/>
                <w:szCs w:val="20"/>
              </w:rPr>
              <w:t>0</w:t>
            </w:r>
          </w:p>
        </w:tc>
        <w:tc>
          <w:tcPr>
            <w:tcW w:w="630" w:type="dxa"/>
            <w:tcBorders>
              <w:top w:val="nil"/>
              <w:bottom w:val="single" w:sz="4" w:space="0" w:color="auto"/>
            </w:tcBorders>
            <w:vAlign w:val="center"/>
          </w:tcPr>
          <w:p w:rsidR="00D957CC" w:rsidRPr="00A828E7" w:rsidRDefault="007542C3" w:rsidP="00C624FE">
            <w:pPr>
              <w:spacing w:before="120" w:after="600"/>
              <w:jc w:val="center"/>
              <w:rPr>
                <w:sz w:val="20"/>
                <w:szCs w:val="20"/>
              </w:rPr>
            </w:pPr>
            <w:r w:rsidRPr="00A828E7">
              <w:rPr>
                <w:sz w:val="20"/>
                <w:szCs w:val="20"/>
              </w:rPr>
              <w:t>0</w:t>
            </w:r>
          </w:p>
        </w:tc>
        <w:tc>
          <w:tcPr>
            <w:tcW w:w="630" w:type="dxa"/>
            <w:tcBorders>
              <w:top w:val="nil"/>
              <w:bottom w:val="single" w:sz="4" w:space="0" w:color="auto"/>
              <w:right w:val="single" w:sz="18" w:space="0" w:color="auto"/>
            </w:tcBorders>
            <w:vAlign w:val="center"/>
          </w:tcPr>
          <w:p w:rsidR="00D957CC" w:rsidRPr="00A828E7" w:rsidRDefault="007542C3" w:rsidP="00C624FE">
            <w:pPr>
              <w:spacing w:before="120" w:after="600"/>
              <w:jc w:val="center"/>
              <w:rPr>
                <w:sz w:val="20"/>
                <w:szCs w:val="20"/>
              </w:rPr>
            </w:pPr>
            <w:r w:rsidRPr="00A828E7">
              <w:rPr>
                <w:sz w:val="20"/>
                <w:szCs w:val="20"/>
              </w:rPr>
              <w:t>1</w:t>
            </w:r>
          </w:p>
        </w:tc>
        <w:tc>
          <w:tcPr>
            <w:tcW w:w="630" w:type="dxa"/>
            <w:tcBorders>
              <w:top w:val="nil"/>
              <w:left w:val="single" w:sz="18" w:space="0" w:color="auto"/>
              <w:bottom w:val="single" w:sz="4" w:space="0" w:color="auto"/>
            </w:tcBorders>
            <w:vAlign w:val="center"/>
          </w:tcPr>
          <w:p w:rsidR="00D957CC" w:rsidRPr="00A828E7" w:rsidRDefault="007542C3" w:rsidP="00C624FE">
            <w:pPr>
              <w:spacing w:before="120" w:after="600"/>
              <w:jc w:val="center"/>
              <w:rPr>
                <w:sz w:val="20"/>
                <w:szCs w:val="20"/>
              </w:rPr>
            </w:pPr>
            <w:r w:rsidRPr="00A828E7">
              <w:rPr>
                <w:sz w:val="20"/>
                <w:szCs w:val="20"/>
              </w:rPr>
              <w:t>0</w:t>
            </w:r>
          </w:p>
        </w:tc>
        <w:tc>
          <w:tcPr>
            <w:tcW w:w="630" w:type="dxa"/>
            <w:tcBorders>
              <w:top w:val="nil"/>
              <w:bottom w:val="single" w:sz="4" w:space="0" w:color="auto"/>
            </w:tcBorders>
            <w:vAlign w:val="center"/>
          </w:tcPr>
          <w:p w:rsidR="00D957CC" w:rsidRPr="00A828E7" w:rsidRDefault="007542C3" w:rsidP="00C624FE">
            <w:pPr>
              <w:spacing w:before="120" w:after="600"/>
              <w:jc w:val="center"/>
              <w:rPr>
                <w:sz w:val="20"/>
                <w:szCs w:val="20"/>
              </w:rPr>
            </w:pPr>
            <w:r w:rsidRPr="00A828E7">
              <w:rPr>
                <w:sz w:val="20"/>
                <w:szCs w:val="20"/>
              </w:rPr>
              <w:t>0</w:t>
            </w:r>
          </w:p>
        </w:tc>
        <w:tc>
          <w:tcPr>
            <w:tcW w:w="630" w:type="dxa"/>
            <w:tcBorders>
              <w:top w:val="nil"/>
              <w:bottom w:val="single" w:sz="4" w:space="0" w:color="auto"/>
            </w:tcBorders>
            <w:vAlign w:val="center"/>
          </w:tcPr>
          <w:p w:rsidR="00D957CC" w:rsidRPr="00A828E7" w:rsidRDefault="007542C3" w:rsidP="00C624FE">
            <w:pPr>
              <w:spacing w:before="120" w:after="600"/>
              <w:jc w:val="center"/>
              <w:rPr>
                <w:sz w:val="20"/>
                <w:szCs w:val="20"/>
              </w:rPr>
            </w:pPr>
            <w:r w:rsidRPr="00A828E7">
              <w:rPr>
                <w:sz w:val="20"/>
                <w:szCs w:val="20"/>
              </w:rPr>
              <w:t>0</w:t>
            </w:r>
          </w:p>
        </w:tc>
        <w:tc>
          <w:tcPr>
            <w:tcW w:w="630" w:type="dxa"/>
            <w:tcBorders>
              <w:top w:val="nil"/>
              <w:bottom w:val="single" w:sz="4" w:space="0" w:color="auto"/>
            </w:tcBorders>
            <w:vAlign w:val="center"/>
          </w:tcPr>
          <w:p w:rsidR="00D957CC" w:rsidRPr="00A828E7" w:rsidRDefault="007542C3" w:rsidP="00C624FE">
            <w:pPr>
              <w:spacing w:before="120" w:after="600"/>
              <w:jc w:val="center"/>
              <w:rPr>
                <w:sz w:val="20"/>
                <w:szCs w:val="20"/>
              </w:rPr>
            </w:pPr>
            <w:r w:rsidRPr="00A828E7">
              <w:rPr>
                <w:sz w:val="20"/>
                <w:szCs w:val="20"/>
              </w:rPr>
              <w:t>0</w:t>
            </w:r>
          </w:p>
        </w:tc>
        <w:tc>
          <w:tcPr>
            <w:tcW w:w="630" w:type="dxa"/>
            <w:tcBorders>
              <w:top w:val="nil"/>
              <w:bottom w:val="single" w:sz="4" w:space="0" w:color="auto"/>
              <w:right w:val="single" w:sz="18" w:space="0" w:color="auto"/>
            </w:tcBorders>
            <w:vAlign w:val="center"/>
          </w:tcPr>
          <w:p w:rsidR="00D957CC" w:rsidRPr="00A828E7" w:rsidRDefault="007542C3" w:rsidP="00C624FE">
            <w:pPr>
              <w:spacing w:before="120" w:after="600"/>
              <w:jc w:val="center"/>
              <w:rPr>
                <w:sz w:val="20"/>
                <w:szCs w:val="20"/>
              </w:rPr>
            </w:pPr>
            <w:r w:rsidRPr="00A828E7">
              <w:rPr>
                <w:sz w:val="20"/>
                <w:szCs w:val="20"/>
              </w:rPr>
              <w:t>0</w:t>
            </w:r>
          </w:p>
        </w:tc>
        <w:tc>
          <w:tcPr>
            <w:tcW w:w="648" w:type="dxa"/>
            <w:tcBorders>
              <w:top w:val="nil"/>
              <w:left w:val="single" w:sz="18" w:space="0" w:color="auto"/>
              <w:bottom w:val="single" w:sz="4" w:space="0" w:color="auto"/>
            </w:tcBorders>
            <w:vAlign w:val="center"/>
          </w:tcPr>
          <w:p w:rsidR="00D957CC" w:rsidRPr="00A828E7" w:rsidRDefault="007542C3" w:rsidP="00C624FE">
            <w:pPr>
              <w:spacing w:before="120" w:after="600"/>
              <w:jc w:val="center"/>
              <w:rPr>
                <w:sz w:val="20"/>
                <w:szCs w:val="20"/>
              </w:rPr>
            </w:pPr>
            <w:r w:rsidRPr="00A828E7">
              <w:rPr>
                <w:sz w:val="20"/>
                <w:szCs w:val="20"/>
              </w:rPr>
              <w:t>0</w:t>
            </w:r>
          </w:p>
        </w:tc>
      </w:tr>
      <w:tr w:rsidR="00D957CC" w:rsidTr="00D957CC">
        <w:tc>
          <w:tcPr>
            <w:tcW w:w="3258" w:type="dxa"/>
            <w:tcBorders>
              <w:right w:val="nil"/>
            </w:tcBorders>
            <w:shd w:val="clear" w:color="auto" w:fill="F2F2F2" w:themeFill="background1" w:themeFillShade="F2"/>
            <w:vAlign w:val="center"/>
          </w:tcPr>
          <w:p w:rsidR="00D957CC" w:rsidRPr="00A828E7" w:rsidRDefault="00D957CC" w:rsidP="00A828E7">
            <w:pPr>
              <w:spacing w:before="120" w:after="120"/>
              <w:jc w:val="center"/>
              <w:rPr>
                <w:b/>
                <w:sz w:val="20"/>
                <w:szCs w:val="20"/>
              </w:rPr>
            </w:pPr>
            <w:r w:rsidRPr="00A828E7">
              <w:rPr>
                <w:b/>
                <w:sz w:val="20"/>
                <w:szCs w:val="20"/>
              </w:rPr>
              <w:lastRenderedPageBreak/>
              <w:t>Conservation Factors</w:t>
            </w: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single" w:sz="18"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48" w:type="dxa"/>
            <w:tcBorders>
              <w:lef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r>
      <w:tr w:rsidR="00D957CC" w:rsidTr="0094197B">
        <w:tc>
          <w:tcPr>
            <w:tcW w:w="3258" w:type="dxa"/>
            <w:tcBorders>
              <w:bottom w:val="nil"/>
            </w:tcBorders>
          </w:tcPr>
          <w:p w:rsidR="00D957CC" w:rsidRPr="00A828E7" w:rsidRDefault="00D957CC" w:rsidP="00A828E7">
            <w:pPr>
              <w:spacing w:before="120" w:after="120"/>
              <w:rPr>
                <w:sz w:val="20"/>
                <w:szCs w:val="20"/>
              </w:rPr>
            </w:pPr>
            <w:r w:rsidRPr="00A828E7">
              <w:rPr>
                <w:b/>
                <w:sz w:val="20"/>
                <w:szCs w:val="20"/>
              </w:rPr>
              <w:t>C1:</w:t>
            </w:r>
            <w:r w:rsidRPr="00A828E7">
              <w:rPr>
                <w:sz w:val="20"/>
                <w:szCs w:val="20"/>
              </w:rPr>
              <w:t xml:space="preserve"> </w:t>
            </w:r>
            <w:r w:rsidR="00BE5E8F" w:rsidRPr="00A828E7">
              <w:rPr>
                <w:sz w:val="20"/>
                <w:szCs w:val="20"/>
              </w:rPr>
              <w:t xml:space="preserve"> </w:t>
            </w:r>
            <w:r w:rsidRPr="00A828E7">
              <w:rPr>
                <w:sz w:val="20"/>
                <w:szCs w:val="20"/>
              </w:rPr>
              <w:t>conservation status</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r>
      <w:tr w:rsidR="00D957CC" w:rsidTr="0094197B">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C2:</w:t>
            </w:r>
            <w:r w:rsidRPr="00A828E7">
              <w:rPr>
                <w:sz w:val="20"/>
                <w:szCs w:val="20"/>
              </w:rPr>
              <w:t xml:space="preserve"> </w:t>
            </w:r>
            <w:r w:rsidR="00BE5E8F" w:rsidRPr="00A828E7">
              <w:rPr>
                <w:sz w:val="20"/>
                <w:szCs w:val="20"/>
              </w:rPr>
              <w:t xml:space="preserve"> </w:t>
            </w:r>
            <w:r w:rsidRPr="00A828E7">
              <w:rPr>
                <w:sz w:val="20"/>
                <w:szCs w:val="20"/>
              </w:rPr>
              <w:t>keystone species status</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r>
      <w:tr w:rsidR="00D957CC" w:rsidTr="0094197B">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C3</w:t>
            </w:r>
            <w:r w:rsidRPr="00204CE4">
              <w:rPr>
                <w:b/>
                <w:sz w:val="20"/>
                <w:szCs w:val="20"/>
              </w:rPr>
              <w:t>:</w:t>
            </w:r>
            <w:r w:rsidRPr="00204CE4">
              <w:rPr>
                <w:sz w:val="20"/>
                <w:szCs w:val="20"/>
              </w:rPr>
              <w:t xml:space="preserve"> </w:t>
            </w:r>
            <w:r w:rsidR="00BE5E8F" w:rsidRPr="00204CE4">
              <w:rPr>
                <w:sz w:val="20"/>
                <w:szCs w:val="20"/>
              </w:rPr>
              <w:t xml:space="preserve"> </w:t>
            </w:r>
            <w:r w:rsidRPr="00204CE4">
              <w:rPr>
                <w:sz w:val="20"/>
                <w:szCs w:val="20"/>
              </w:rPr>
              <w:t>a</w:t>
            </w:r>
            <w:r w:rsidR="007542C3" w:rsidRPr="00204CE4">
              <w:rPr>
                <w:sz w:val="20"/>
                <w:szCs w:val="20"/>
              </w:rPr>
              <w:t>n</w:t>
            </w:r>
            <w:r w:rsidRPr="00204CE4">
              <w:rPr>
                <w:sz w:val="20"/>
                <w:szCs w:val="20"/>
              </w:rPr>
              <w:t>thropogenic constraints</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r>
      <w:tr w:rsidR="00D957CC" w:rsidTr="0094197B">
        <w:tc>
          <w:tcPr>
            <w:tcW w:w="3258" w:type="dxa"/>
            <w:tcBorders>
              <w:top w:val="nil"/>
              <w:bottom w:val="nil"/>
            </w:tcBorders>
          </w:tcPr>
          <w:p w:rsidR="00D957CC" w:rsidRPr="00A828E7" w:rsidRDefault="00D957CC" w:rsidP="00A828E7">
            <w:pPr>
              <w:spacing w:before="120" w:after="120"/>
              <w:rPr>
                <w:sz w:val="20"/>
                <w:szCs w:val="20"/>
              </w:rPr>
            </w:pPr>
            <w:r w:rsidRPr="00A828E7">
              <w:rPr>
                <w:b/>
                <w:sz w:val="20"/>
                <w:szCs w:val="20"/>
              </w:rPr>
              <w:t>C4:</w:t>
            </w:r>
            <w:r w:rsidRPr="00A828E7">
              <w:rPr>
                <w:sz w:val="20"/>
                <w:szCs w:val="20"/>
              </w:rPr>
              <w:t xml:space="preserve"> </w:t>
            </w:r>
            <w:r w:rsidR="00BE5E8F" w:rsidRPr="00A828E7">
              <w:rPr>
                <w:sz w:val="20"/>
                <w:szCs w:val="20"/>
              </w:rPr>
              <w:t xml:space="preserve"> </w:t>
            </w:r>
            <w:r w:rsidRPr="00A828E7">
              <w:rPr>
                <w:sz w:val="20"/>
                <w:szCs w:val="20"/>
              </w:rPr>
              <w:t>ecosystem function</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top w:val="nil"/>
              <w:bottom w:val="nil"/>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top w:val="nil"/>
              <w:left w:val="single" w:sz="18" w:space="0" w:color="auto"/>
              <w:bottom w:val="nil"/>
            </w:tcBorders>
            <w:vAlign w:val="center"/>
          </w:tcPr>
          <w:p w:rsidR="00D957CC" w:rsidRPr="00A828E7" w:rsidRDefault="007542C3" w:rsidP="00A828E7">
            <w:pPr>
              <w:spacing w:before="120" w:after="120"/>
              <w:jc w:val="center"/>
              <w:rPr>
                <w:sz w:val="20"/>
                <w:szCs w:val="20"/>
              </w:rPr>
            </w:pPr>
            <w:r w:rsidRPr="00A828E7">
              <w:rPr>
                <w:sz w:val="20"/>
                <w:szCs w:val="20"/>
              </w:rPr>
              <w:t>0</w:t>
            </w:r>
          </w:p>
        </w:tc>
      </w:tr>
      <w:tr w:rsidR="00D957CC" w:rsidTr="0094197B">
        <w:tc>
          <w:tcPr>
            <w:tcW w:w="3258" w:type="dxa"/>
            <w:tcBorders>
              <w:top w:val="nil"/>
              <w:bottom w:val="single" w:sz="4" w:space="0" w:color="auto"/>
            </w:tcBorders>
          </w:tcPr>
          <w:p w:rsidR="00D957CC" w:rsidRPr="00A828E7" w:rsidRDefault="00D957CC" w:rsidP="00A828E7">
            <w:pPr>
              <w:spacing w:before="120" w:after="120"/>
              <w:rPr>
                <w:color w:val="FF0000"/>
                <w:sz w:val="20"/>
                <w:szCs w:val="20"/>
              </w:rPr>
            </w:pPr>
            <w:r w:rsidRPr="00A828E7">
              <w:rPr>
                <w:b/>
                <w:color w:val="FF0000"/>
                <w:sz w:val="20"/>
                <w:szCs w:val="20"/>
              </w:rPr>
              <w:t>C5:</w:t>
            </w:r>
            <w:r w:rsidRPr="00A828E7">
              <w:rPr>
                <w:color w:val="FF0000"/>
                <w:sz w:val="20"/>
                <w:szCs w:val="20"/>
              </w:rPr>
              <w:t xml:space="preserve"> </w:t>
            </w:r>
            <w:r w:rsidR="00BE5E8F" w:rsidRPr="00A828E7">
              <w:rPr>
                <w:color w:val="FF0000"/>
                <w:sz w:val="20"/>
                <w:szCs w:val="20"/>
              </w:rPr>
              <w:t xml:space="preserve"> </w:t>
            </w:r>
            <w:r w:rsidRPr="00A828E7">
              <w:rPr>
                <w:color w:val="FF0000"/>
                <w:sz w:val="20"/>
                <w:szCs w:val="20"/>
              </w:rPr>
              <w:t>interest of Monument visitors</w:t>
            </w:r>
          </w:p>
        </w:tc>
        <w:tc>
          <w:tcPr>
            <w:tcW w:w="630" w:type="dxa"/>
            <w:tcBorders>
              <w:top w:val="nil"/>
              <w:bottom w:val="single" w:sz="4" w:space="0" w:color="auto"/>
            </w:tcBorders>
            <w:vAlign w:val="center"/>
          </w:tcPr>
          <w:p w:rsidR="00D957CC" w:rsidRPr="00A828E7" w:rsidRDefault="007542C3" w:rsidP="00A828E7">
            <w:pPr>
              <w:spacing w:before="120" w:after="120"/>
              <w:jc w:val="center"/>
              <w:rPr>
                <w:color w:val="FF0000"/>
                <w:sz w:val="20"/>
                <w:szCs w:val="20"/>
              </w:rPr>
            </w:pPr>
            <w:r w:rsidRPr="00A828E7">
              <w:rPr>
                <w:color w:val="FF0000"/>
                <w:sz w:val="20"/>
                <w:szCs w:val="20"/>
              </w:rPr>
              <w:t>1</w:t>
            </w:r>
          </w:p>
        </w:tc>
        <w:tc>
          <w:tcPr>
            <w:tcW w:w="630" w:type="dxa"/>
            <w:tcBorders>
              <w:top w:val="nil"/>
              <w:bottom w:val="single" w:sz="4" w:space="0" w:color="auto"/>
            </w:tcBorders>
            <w:vAlign w:val="center"/>
          </w:tcPr>
          <w:p w:rsidR="00D957CC" w:rsidRPr="00A828E7" w:rsidRDefault="007542C3" w:rsidP="00A828E7">
            <w:pPr>
              <w:spacing w:before="120" w:after="120"/>
              <w:jc w:val="center"/>
              <w:rPr>
                <w:color w:val="FF0000"/>
                <w:sz w:val="20"/>
                <w:szCs w:val="20"/>
              </w:rPr>
            </w:pPr>
            <w:r w:rsidRPr="00A828E7">
              <w:rPr>
                <w:color w:val="FF0000"/>
                <w:sz w:val="20"/>
                <w:szCs w:val="20"/>
              </w:rPr>
              <w:t>1</w:t>
            </w:r>
          </w:p>
        </w:tc>
        <w:tc>
          <w:tcPr>
            <w:tcW w:w="630" w:type="dxa"/>
            <w:tcBorders>
              <w:top w:val="nil"/>
              <w:bottom w:val="single" w:sz="4" w:space="0" w:color="auto"/>
            </w:tcBorders>
            <w:vAlign w:val="center"/>
          </w:tcPr>
          <w:p w:rsidR="00D957CC" w:rsidRPr="00A828E7" w:rsidRDefault="007542C3" w:rsidP="00A828E7">
            <w:pPr>
              <w:spacing w:before="120" w:after="120"/>
              <w:jc w:val="center"/>
              <w:rPr>
                <w:color w:val="FF0000"/>
                <w:sz w:val="20"/>
                <w:szCs w:val="20"/>
              </w:rPr>
            </w:pPr>
            <w:r w:rsidRPr="00A828E7">
              <w:rPr>
                <w:color w:val="FF0000"/>
                <w:sz w:val="20"/>
                <w:szCs w:val="20"/>
              </w:rPr>
              <w:t>1</w:t>
            </w:r>
          </w:p>
        </w:tc>
        <w:tc>
          <w:tcPr>
            <w:tcW w:w="630" w:type="dxa"/>
            <w:tcBorders>
              <w:top w:val="nil"/>
              <w:bottom w:val="single" w:sz="4" w:space="0" w:color="auto"/>
              <w:right w:val="single" w:sz="18" w:space="0" w:color="auto"/>
            </w:tcBorders>
            <w:vAlign w:val="center"/>
          </w:tcPr>
          <w:p w:rsidR="00D957CC" w:rsidRPr="00A828E7" w:rsidRDefault="007542C3" w:rsidP="00A828E7">
            <w:pPr>
              <w:spacing w:before="120" w:after="120"/>
              <w:jc w:val="center"/>
              <w:rPr>
                <w:color w:val="FF0000"/>
                <w:sz w:val="20"/>
                <w:szCs w:val="20"/>
              </w:rPr>
            </w:pPr>
            <w:r w:rsidRPr="00A828E7">
              <w:rPr>
                <w:color w:val="FF0000"/>
                <w:sz w:val="20"/>
                <w:szCs w:val="20"/>
              </w:rPr>
              <w:t>0</w:t>
            </w:r>
          </w:p>
        </w:tc>
        <w:tc>
          <w:tcPr>
            <w:tcW w:w="630" w:type="dxa"/>
            <w:tcBorders>
              <w:top w:val="nil"/>
              <w:left w:val="single" w:sz="18" w:space="0" w:color="auto"/>
              <w:bottom w:val="single" w:sz="4" w:space="0" w:color="auto"/>
            </w:tcBorders>
            <w:vAlign w:val="center"/>
          </w:tcPr>
          <w:p w:rsidR="00D957CC" w:rsidRPr="00A828E7" w:rsidRDefault="007542C3" w:rsidP="00A828E7">
            <w:pPr>
              <w:spacing w:before="120" w:after="120"/>
              <w:jc w:val="center"/>
              <w:rPr>
                <w:color w:val="FF0000"/>
                <w:sz w:val="20"/>
                <w:szCs w:val="20"/>
              </w:rPr>
            </w:pPr>
            <w:r w:rsidRPr="00A828E7">
              <w:rPr>
                <w:color w:val="FF0000"/>
                <w:sz w:val="20"/>
                <w:szCs w:val="20"/>
              </w:rPr>
              <w:t>0</w:t>
            </w:r>
          </w:p>
        </w:tc>
        <w:tc>
          <w:tcPr>
            <w:tcW w:w="630" w:type="dxa"/>
            <w:tcBorders>
              <w:top w:val="nil"/>
              <w:bottom w:val="single" w:sz="4" w:space="0" w:color="auto"/>
            </w:tcBorders>
            <w:vAlign w:val="center"/>
          </w:tcPr>
          <w:p w:rsidR="00D957CC" w:rsidRPr="00A828E7" w:rsidRDefault="007542C3" w:rsidP="00A828E7">
            <w:pPr>
              <w:spacing w:before="120" w:after="120"/>
              <w:jc w:val="center"/>
              <w:rPr>
                <w:color w:val="FF0000"/>
                <w:sz w:val="20"/>
                <w:szCs w:val="20"/>
              </w:rPr>
            </w:pPr>
            <w:r w:rsidRPr="00A828E7">
              <w:rPr>
                <w:color w:val="FF0000"/>
                <w:sz w:val="20"/>
                <w:szCs w:val="20"/>
              </w:rPr>
              <w:t>1</w:t>
            </w:r>
          </w:p>
        </w:tc>
        <w:tc>
          <w:tcPr>
            <w:tcW w:w="630" w:type="dxa"/>
            <w:tcBorders>
              <w:top w:val="nil"/>
              <w:bottom w:val="single" w:sz="4" w:space="0" w:color="auto"/>
            </w:tcBorders>
            <w:vAlign w:val="center"/>
          </w:tcPr>
          <w:p w:rsidR="00D957CC" w:rsidRPr="00A828E7" w:rsidRDefault="007542C3" w:rsidP="00A828E7">
            <w:pPr>
              <w:spacing w:before="120" w:after="120"/>
              <w:jc w:val="center"/>
              <w:rPr>
                <w:color w:val="FF0000"/>
                <w:sz w:val="20"/>
                <w:szCs w:val="20"/>
              </w:rPr>
            </w:pPr>
            <w:r w:rsidRPr="00A828E7">
              <w:rPr>
                <w:color w:val="FF0000"/>
                <w:sz w:val="20"/>
                <w:szCs w:val="20"/>
              </w:rPr>
              <w:t>0</w:t>
            </w:r>
          </w:p>
        </w:tc>
        <w:tc>
          <w:tcPr>
            <w:tcW w:w="630" w:type="dxa"/>
            <w:tcBorders>
              <w:top w:val="nil"/>
              <w:bottom w:val="single" w:sz="4" w:space="0" w:color="auto"/>
            </w:tcBorders>
            <w:vAlign w:val="center"/>
          </w:tcPr>
          <w:p w:rsidR="00D957CC" w:rsidRPr="00A828E7" w:rsidRDefault="007542C3" w:rsidP="00A828E7">
            <w:pPr>
              <w:spacing w:before="120" w:after="120"/>
              <w:jc w:val="center"/>
              <w:rPr>
                <w:color w:val="FF0000"/>
                <w:sz w:val="20"/>
                <w:szCs w:val="20"/>
              </w:rPr>
            </w:pPr>
            <w:r w:rsidRPr="00A828E7">
              <w:rPr>
                <w:color w:val="FF0000"/>
                <w:sz w:val="20"/>
                <w:szCs w:val="20"/>
              </w:rPr>
              <w:t>1</w:t>
            </w:r>
          </w:p>
        </w:tc>
        <w:tc>
          <w:tcPr>
            <w:tcW w:w="630" w:type="dxa"/>
            <w:tcBorders>
              <w:top w:val="nil"/>
              <w:bottom w:val="single" w:sz="4" w:space="0" w:color="auto"/>
              <w:right w:val="single" w:sz="18" w:space="0" w:color="auto"/>
            </w:tcBorders>
            <w:vAlign w:val="center"/>
          </w:tcPr>
          <w:p w:rsidR="00D957CC" w:rsidRPr="00A828E7" w:rsidRDefault="007542C3" w:rsidP="00A828E7">
            <w:pPr>
              <w:spacing w:before="120" w:after="120"/>
              <w:jc w:val="center"/>
              <w:rPr>
                <w:color w:val="FF0000"/>
                <w:sz w:val="20"/>
                <w:szCs w:val="20"/>
              </w:rPr>
            </w:pPr>
            <w:r w:rsidRPr="00A828E7">
              <w:rPr>
                <w:color w:val="FF0000"/>
                <w:sz w:val="20"/>
                <w:szCs w:val="20"/>
              </w:rPr>
              <w:t>1</w:t>
            </w:r>
          </w:p>
        </w:tc>
        <w:tc>
          <w:tcPr>
            <w:tcW w:w="648" w:type="dxa"/>
            <w:tcBorders>
              <w:top w:val="nil"/>
              <w:left w:val="single" w:sz="18" w:space="0" w:color="auto"/>
              <w:bottom w:val="single" w:sz="4" w:space="0" w:color="auto"/>
            </w:tcBorders>
            <w:vAlign w:val="center"/>
          </w:tcPr>
          <w:p w:rsidR="00D957CC" w:rsidRPr="00A828E7" w:rsidRDefault="007542C3" w:rsidP="00A828E7">
            <w:pPr>
              <w:spacing w:before="120" w:after="120"/>
              <w:jc w:val="center"/>
              <w:rPr>
                <w:color w:val="FF0000"/>
                <w:sz w:val="20"/>
                <w:szCs w:val="20"/>
              </w:rPr>
            </w:pPr>
            <w:r w:rsidRPr="00A828E7">
              <w:rPr>
                <w:color w:val="FF0000"/>
                <w:sz w:val="20"/>
                <w:szCs w:val="20"/>
              </w:rPr>
              <w:t>1</w:t>
            </w:r>
          </w:p>
        </w:tc>
      </w:tr>
      <w:tr w:rsidR="00D957CC" w:rsidTr="00D957CC">
        <w:tc>
          <w:tcPr>
            <w:tcW w:w="3258" w:type="dxa"/>
            <w:tcBorders>
              <w:right w:val="nil"/>
            </w:tcBorders>
            <w:shd w:val="clear" w:color="auto" w:fill="F2F2F2" w:themeFill="background1" w:themeFillShade="F2"/>
            <w:vAlign w:val="center"/>
          </w:tcPr>
          <w:p w:rsidR="00D957CC" w:rsidRPr="00A828E7" w:rsidRDefault="00D957CC" w:rsidP="00A828E7">
            <w:pPr>
              <w:spacing w:before="120" w:after="120"/>
              <w:jc w:val="center"/>
              <w:rPr>
                <w:b/>
                <w:sz w:val="20"/>
                <w:szCs w:val="20"/>
              </w:rPr>
            </w:pPr>
            <w:r w:rsidRPr="00A828E7">
              <w:rPr>
                <w:b/>
                <w:sz w:val="20"/>
                <w:szCs w:val="20"/>
              </w:rPr>
              <w:t>Cultural Factors</w:t>
            </w: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single" w:sz="18"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48" w:type="dxa"/>
            <w:tcBorders>
              <w:lef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r>
      <w:tr w:rsidR="00D957CC" w:rsidTr="00D957CC">
        <w:tc>
          <w:tcPr>
            <w:tcW w:w="3258" w:type="dxa"/>
            <w:tcBorders>
              <w:bottom w:val="single" w:sz="4" w:space="0" w:color="auto"/>
            </w:tcBorders>
          </w:tcPr>
          <w:p w:rsidR="00D957CC" w:rsidRPr="00A828E7" w:rsidRDefault="00D957CC" w:rsidP="00A828E7">
            <w:pPr>
              <w:spacing w:before="120" w:after="120"/>
              <w:rPr>
                <w:sz w:val="20"/>
                <w:szCs w:val="20"/>
              </w:rPr>
            </w:pPr>
            <w:r w:rsidRPr="00A828E7">
              <w:rPr>
                <w:b/>
                <w:sz w:val="20"/>
                <w:szCs w:val="20"/>
              </w:rPr>
              <w:t>CU1:</w:t>
            </w:r>
            <w:r w:rsidRPr="00A828E7">
              <w:rPr>
                <w:sz w:val="20"/>
                <w:szCs w:val="20"/>
              </w:rPr>
              <w:t xml:space="preserve"> </w:t>
            </w:r>
            <w:r w:rsidR="00BE5E8F" w:rsidRPr="00A828E7">
              <w:rPr>
                <w:sz w:val="20"/>
                <w:szCs w:val="20"/>
              </w:rPr>
              <w:t xml:space="preserve"> </w:t>
            </w:r>
            <w:r w:rsidRPr="00A828E7">
              <w:rPr>
                <w:sz w:val="20"/>
                <w:szCs w:val="20"/>
              </w:rPr>
              <w:t>significant cultural resource</w:t>
            </w:r>
          </w:p>
        </w:tc>
        <w:tc>
          <w:tcPr>
            <w:tcW w:w="630" w:type="dxa"/>
            <w:tcBorders>
              <w:bottom w:val="single" w:sz="4"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single" w:sz="4"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single" w:sz="4"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single" w:sz="4" w:space="0" w:color="auto"/>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left w:val="single" w:sz="18" w:space="0" w:color="auto"/>
              <w:bottom w:val="single" w:sz="4"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single" w:sz="4"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single" w:sz="4"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30" w:type="dxa"/>
            <w:tcBorders>
              <w:bottom w:val="single" w:sz="4"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c>
          <w:tcPr>
            <w:tcW w:w="630" w:type="dxa"/>
            <w:tcBorders>
              <w:bottom w:val="single" w:sz="4" w:space="0" w:color="auto"/>
              <w:right w:val="single" w:sz="18" w:space="0" w:color="auto"/>
            </w:tcBorders>
            <w:vAlign w:val="center"/>
          </w:tcPr>
          <w:p w:rsidR="00D957CC" w:rsidRPr="00A828E7" w:rsidRDefault="007542C3" w:rsidP="00A828E7">
            <w:pPr>
              <w:spacing w:before="120" w:after="120"/>
              <w:jc w:val="center"/>
              <w:rPr>
                <w:sz w:val="20"/>
                <w:szCs w:val="20"/>
              </w:rPr>
            </w:pPr>
            <w:r w:rsidRPr="00A828E7">
              <w:rPr>
                <w:sz w:val="20"/>
                <w:szCs w:val="20"/>
              </w:rPr>
              <w:t>0</w:t>
            </w:r>
          </w:p>
        </w:tc>
        <w:tc>
          <w:tcPr>
            <w:tcW w:w="648" w:type="dxa"/>
            <w:tcBorders>
              <w:left w:val="single" w:sz="18" w:space="0" w:color="auto"/>
              <w:bottom w:val="single" w:sz="4" w:space="0" w:color="auto"/>
            </w:tcBorders>
            <w:vAlign w:val="center"/>
          </w:tcPr>
          <w:p w:rsidR="00D957CC" w:rsidRPr="00A828E7" w:rsidRDefault="007542C3" w:rsidP="00A828E7">
            <w:pPr>
              <w:spacing w:before="120" w:after="120"/>
              <w:jc w:val="center"/>
              <w:rPr>
                <w:sz w:val="20"/>
                <w:szCs w:val="20"/>
              </w:rPr>
            </w:pPr>
            <w:r w:rsidRPr="00A828E7">
              <w:rPr>
                <w:sz w:val="20"/>
                <w:szCs w:val="20"/>
              </w:rPr>
              <w:t>1</w:t>
            </w:r>
          </w:p>
        </w:tc>
      </w:tr>
      <w:tr w:rsidR="00D957CC" w:rsidTr="0094197B">
        <w:tc>
          <w:tcPr>
            <w:tcW w:w="3258" w:type="dxa"/>
            <w:tcBorders>
              <w:bottom w:val="single" w:sz="4" w:space="0" w:color="auto"/>
              <w:right w:val="nil"/>
            </w:tcBorders>
            <w:shd w:val="clear" w:color="auto" w:fill="F2F2F2" w:themeFill="background1" w:themeFillShade="F2"/>
            <w:vAlign w:val="center"/>
          </w:tcPr>
          <w:p w:rsidR="00D957CC" w:rsidRPr="00A828E7" w:rsidRDefault="00D957CC" w:rsidP="00A828E7">
            <w:pPr>
              <w:spacing w:before="120" w:after="120"/>
              <w:jc w:val="center"/>
              <w:rPr>
                <w:b/>
                <w:sz w:val="20"/>
                <w:szCs w:val="20"/>
              </w:rPr>
            </w:pPr>
            <w:r w:rsidRPr="00A828E7">
              <w:rPr>
                <w:b/>
                <w:sz w:val="20"/>
                <w:szCs w:val="20"/>
              </w:rPr>
              <w:t>TOTAL</w:t>
            </w:r>
          </w:p>
        </w:tc>
        <w:tc>
          <w:tcPr>
            <w:tcW w:w="630" w:type="dxa"/>
            <w:tcBorders>
              <w:left w:val="nil"/>
              <w:bottom w:val="single" w:sz="4"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bottom w:val="single" w:sz="4" w:space="0" w:color="auto"/>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single" w:sz="18" w:space="0" w:color="auto"/>
              <w:bottom w:val="single" w:sz="4"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bottom w:val="single" w:sz="4" w:space="0" w:color="auto"/>
              <w:right w:val="nil"/>
            </w:tcBorders>
            <w:shd w:val="clear" w:color="auto" w:fill="F2F2F2" w:themeFill="background1" w:themeFillShade="F2"/>
            <w:vAlign w:val="center"/>
          </w:tcPr>
          <w:p w:rsidR="00D957CC" w:rsidRPr="00A828E7" w:rsidRDefault="00D957CC" w:rsidP="00941045">
            <w:pPr>
              <w:jc w:val="center"/>
              <w:rPr>
                <w:sz w:val="20"/>
                <w:szCs w:val="20"/>
              </w:rPr>
            </w:pPr>
          </w:p>
        </w:tc>
        <w:tc>
          <w:tcPr>
            <w:tcW w:w="630" w:type="dxa"/>
            <w:tcBorders>
              <w:left w:val="nil"/>
              <w:bottom w:val="single" w:sz="4" w:space="0" w:color="auto"/>
              <w:right w:val="single" w:sz="18" w:space="0" w:color="auto"/>
            </w:tcBorders>
            <w:shd w:val="clear" w:color="auto" w:fill="F2F2F2" w:themeFill="background1" w:themeFillShade="F2"/>
            <w:vAlign w:val="center"/>
          </w:tcPr>
          <w:p w:rsidR="00D957CC" w:rsidRPr="00A828E7" w:rsidRDefault="00D957CC" w:rsidP="00941045">
            <w:pPr>
              <w:jc w:val="center"/>
              <w:rPr>
                <w:sz w:val="20"/>
                <w:szCs w:val="20"/>
              </w:rPr>
            </w:pPr>
          </w:p>
        </w:tc>
        <w:tc>
          <w:tcPr>
            <w:tcW w:w="648" w:type="dxa"/>
            <w:tcBorders>
              <w:left w:val="single" w:sz="18" w:space="0" w:color="auto"/>
              <w:bottom w:val="single" w:sz="4" w:space="0" w:color="auto"/>
            </w:tcBorders>
            <w:shd w:val="clear" w:color="auto" w:fill="F2F2F2" w:themeFill="background1" w:themeFillShade="F2"/>
            <w:vAlign w:val="center"/>
          </w:tcPr>
          <w:p w:rsidR="00D957CC" w:rsidRPr="00A828E7" w:rsidRDefault="00D957CC" w:rsidP="00941045">
            <w:pPr>
              <w:jc w:val="center"/>
              <w:rPr>
                <w:sz w:val="20"/>
                <w:szCs w:val="20"/>
              </w:rPr>
            </w:pPr>
          </w:p>
        </w:tc>
      </w:tr>
      <w:tr w:rsidR="00D957CC" w:rsidTr="0094197B">
        <w:tc>
          <w:tcPr>
            <w:tcW w:w="3258" w:type="dxa"/>
            <w:tcBorders>
              <w:bottom w:val="nil"/>
            </w:tcBorders>
          </w:tcPr>
          <w:p w:rsidR="00D957CC" w:rsidRPr="00A828E7" w:rsidRDefault="00D957CC" w:rsidP="00A828E7">
            <w:pPr>
              <w:spacing w:before="120" w:after="120"/>
              <w:rPr>
                <w:b/>
                <w:sz w:val="20"/>
                <w:szCs w:val="20"/>
              </w:rPr>
            </w:pPr>
            <w:r w:rsidRPr="00A828E7">
              <w:rPr>
                <w:b/>
                <w:sz w:val="20"/>
                <w:szCs w:val="20"/>
              </w:rPr>
              <w:t>Total (based on current information)</w:t>
            </w:r>
          </w:p>
        </w:tc>
        <w:tc>
          <w:tcPr>
            <w:tcW w:w="630" w:type="dxa"/>
            <w:tcBorders>
              <w:bottom w:val="nil"/>
            </w:tcBorders>
            <w:vAlign w:val="center"/>
          </w:tcPr>
          <w:p w:rsidR="00D957CC" w:rsidRPr="00A828E7" w:rsidRDefault="007542C3" w:rsidP="00A828E7">
            <w:pPr>
              <w:spacing w:before="120" w:after="120"/>
              <w:jc w:val="center"/>
              <w:rPr>
                <w:b/>
                <w:sz w:val="20"/>
                <w:szCs w:val="20"/>
              </w:rPr>
            </w:pPr>
            <w:r w:rsidRPr="00A828E7">
              <w:rPr>
                <w:b/>
                <w:sz w:val="20"/>
                <w:szCs w:val="20"/>
              </w:rPr>
              <w:t>7</w:t>
            </w:r>
          </w:p>
        </w:tc>
        <w:tc>
          <w:tcPr>
            <w:tcW w:w="630" w:type="dxa"/>
            <w:tcBorders>
              <w:bottom w:val="nil"/>
            </w:tcBorders>
            <w:vAlign w:val="center"/>
          </w:tcPr>
          <w:p w:rsidR="00D957CC" w:rsidRPr="00A828E7" w:rsidRDefault="007542C3" w:rsidP="00A828E7">
            <w:pPr>
              <w:spacing w:before="120" w:after="120"/>
              <w:jc w:val="center"/>
              <w:rPr>
                <w:b/>
                <w:sz w:val="20"/>
                <w:szCs w:val="20"/>
              </w:rPr>
            </w:pPr>
            <w:r w:rsidRPr="00A828E7">
              <w:rPr>
                <w:b/>
                <w:sz w:val="20"/>
                <w:szCs w:val="20"/>
              </w:rPr>
              <w:t>6</w:t>
            </w:r>
          </w:p>
        </w:tc>
        <w:tc>
          <w:tcPr>
            <w:tcW w:w="630" w:type="dxa"/>
            <w:tcBorders>
              <w:bottom w:val="nil"/>
            </w:tcBorders>
            <w:vAlign w:val="center"/>
          </w:tcPr>
          <w:p w:rsidR="00D957CC" w:rsidRPr="00A828E7" w:rsidRDefault="007542C3" w:rsidP="00A828E7">
            <w:pPr>
              <w:spacing w:before="120" w:after="120"/>
              <w:jc w:val="center"/>
              <w:rPr>
                <w:b/>
                <w:sz w:val="20"/>
                <w:szCs w:val="20"/>
              </w:rPr>
            </w:pPr>
            <w:r w:rsidRPr="00A828E7">
              <w:rPr>
                <w:b/>
                <w:sz w:val="20"/>
                <w:szCs w:val="20"/>
              </w:rPr>
              <w:t>5</w:t>
            </w:r>
          </w:p>
        </w:tc>
        <w:tc>
          <w:tcPr>
            <w:tcW w:w="630" w:type="dxa"/>
            <w:tcBorders>
              <w:bottom w:val="nil"/>
              <w:right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7</w:t>
            </w:r>
          </w:p>
        </w:tc>
        <w:tc>
          <w:tcPr>
            <w:tcW w:w="630" w:type="dxa"/>
            <w:tcBorders>
              <w:left w:val="single" w:sz="18" w:space="0" w:color="auto"/>
              <w:bottom w:val="nil"/>
            </w:tcBorders>
            <w:vAlign w:val="center"/>
          </w:tcPr>
          <w:p w:rsidR="00D957CC" w:rsidRPr="00A828E7" w:rsidRDefault="007542C3" w:rsidP="00A828E7">
            <w:pPr>
              <w:spacing w:before="120" w:after="120"/>
              <w:jc w:val="center"/>
              <w:rPr>
                <w:b/>
                <w:sz w:val="20"/>
                <w:szCs w:val="20"/>
              </w:rPr>
            </w:pPr>
            <w:r w:rsidRPr="00A828E7">
              <w:rPr>
                <w:b/>
                <w:sz w:val="20"/>
                <w:szCs w:val="20"/>
              </w:rPr>
              <w:t>8</w:t>
            </w:r>
          </w:p>
        </w:tc>
        <w:tc>
          <w:tcPr>
            <w:tcW w:w="630" w:type="dxa"/>
            <w:tcBorders>
              <w:bottom w:val="nil"/>
            </w:tcBorders>
            <w:vAlign w:val="center"/>
          </w:tcPr>
          <w:p w:rsidR="00D957CC" w:rsidRPr="00A828E7" w:rsidRDefault="007542C3" w:rsidP="00A828E7">
            <w:pPr>
              <w:spacing w:before="120" w:after="120"/>
              <w:jc w:val="center"/>
              <w:rPr>
                <w:b/>
                <w:sz w:val="20"/>
                <w:szCs w:val="20"/>
              </w:rPr>
            </w:pPr>
            <w:r w:rsidRPr="00A828E7">
              <w:rPr>
                <w:b/>
                <w:sz w:val="20"/>
                <w:szCs w:val="20"/>
              </w:rPr>
              <w:t>10</w:t>
            </w:r>
          </w:p>
        </w:tc>
        <w:tc>
          <w:tcPr>
            <w:tcW w:w="630" w:type="dxa"/>
            <w:tcBorders>
              <w:bottom w:val="nil"/>
            </w:tcBorders>
            <w:vAlign w:val="center"/>
          </w:tcPr>
          <w:p w:rsidR="00D957CC" w:rsidRPr="00A828E7" w:rsidRDefault="007542C3" w:rsidP="00A828E7">
            <w:pPr>
              <w:spacing w:before="120" w:after="120"/>
              <w:jc w:val="center"/>
              <w:rPr>
                <w:b/>
                <w:sz w:val="20"/>
                <w:szCs w:val="20"/>
              </w:rPr>
            </w:pPr>
            <w:r w:rsidRPr="00A828E7">
              <w:rPr>
                <w:b/>
                <w:sz w:val="20"/>
                <w:szCs w:val="20"/>
              </w:rPr>
              <w:t>7</w:t>
            </w:r>
          </w:p>
        </w:tc>
        <w:tc>
          <w:tcPr>
            <w:tcW w:w="630" w:type="dxa"/>
            <w:tcBorders>
              <w:bottom w:val="nil"/>
            </w:tcBorders>
            <w:vAlign w:val="center"/>
          </w:tcPr>
          <w:p w:rsidR="00D957CC" w:rsidRPr="00A828E7" w:rsidRDefault="007542C3" w:rsidP="00A828E7">
            <w:pPr>
              <w:spacing w:before="120" w:after="120"/>
              <w:jc w:val="center"/>
              <w:rPr>
                <w:b/>
                <w:sz w:val="20"/>
                <w:szCs w:val="20"/>
              </w:rPr>
            </w:pPr>
            <w:r w:rsidRPr="00A828E7">
              <w:rPr>
                <w:b/>
                <w:sz w:val="20"/>
                <w:szCs w:val="20"/>
              </w:rPr>
              <w:t>11</w:t>
            </w:r>
          </w:p>
        </w:tc>
        <w:tc>
          <w:tcPr>
            <w:tcW w:w="630" w:type="dxa"/>
            <w:tcBorders>
              <w:bottom w:val="nil"/>
              <w:right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4</w:t>
            </w:r>
          </w:p>
        </w:tc>
        <w:tc>
          <w:tcPr>
            <w:tcW w:w="648" w:type="dxa"/>
            <w:tcBorders>
              <w:left w:val="single" w:sz="18" w:space="0" w:color="auto"/>
              <w:bottom w:val="nil"/>
            </w:tcBorders>
            <w:vAlign w:val="center"/>
          </w:tcPr>
          <w:p w:rsidR="00D957CC" w:rsidRPr="00A828E7" w:rsidRDefault="007542C3" w:rsidP="00A828E7">
            <w:pPr>
              <w:spacing w:before="120" w:after="120"/>
              <w:jc w:val="center"/>
              <w:rPr>
                <w:b/>
                <w:sz w:val="20"/>
                <w:szCs w:val="20"/>
              </w:rPr>
            </w:pPr>
            <w:r w:rsidRPr="00A828E7">
              <w:rPr>
                <w:b/>
                <w:sz w:val="20"/>
                <w:szCs w:val="20"/>
              </w:rPr>
              <w:t>12</w:t>
            </w:r>
          </w:p>
        </w:tc>
      </w:tr>
      <w:tr w:rsidR="00D957CC" w:rsidTr="0094197B">
        <w:tc>
          <w:tcPr>
            <w:tcW w:w="3258" w:type="dxa"/>
            <w:tcBorders>
              <w:top w:val="nil"/>
              <w:bottom w:val="single" w:sz="18" w:space="0" w:color="auto"/>
            </w:tcBorders>
          </w:tcPr>
          <w:p w:rsidR="00D957CC" w:rsidRPr="00A828E7" w:rsidRDefault="00D957CC" w:rsidP="00A828E7">
            <w:pPr>
              <w:spacing w:before="120" w:after="120"/>
              <w:rPr>
                <w:b/>
                <w:sz w:val="20"/>
                <w:szCs w:val="20"/>
              </w:rPr>
            </w:pPr>
            <w:r w:rsidRPr="00A828E7">
              <w:rPr>
                <w:b/>
                <w:sz w:val="20"/>
                <w:szCs w:val="20"/>
              </w:rPr>
              <w:t>Potential (adjusted) score</w:t>
            </w:r>
            <w:r w:rsidR="00A40FD1" w:rsidRPr="00A40FD1">
              <w:rPr>
                <w:b/>
                <w:sz w:val="20"/>
                <w:szCs w:val="20"/>
                <w:vertAlign w:val="superscript"/>
              </w:rPr>
              <w:t>1</w:t>
            </w:r>
          </w:p>
        </w:tc>
        <w:tc>
          <w:tcPr>
            <w:tcW w:w="630" w:type="dxa"/>
            <w:tcBorders>
              <w:top w:val="nil"/>
              <w:bottom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9</w:t>
            </w:r>
          </w:p>
        </w:tc>
        <w:tc>
          <w:tcPr>
            <w:tcW w:w="630" w:type="dxa"/>
            <w:tcBorders>
              <w:top w:val="nil"/>
              <w:bottom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15</w:t>
            </w:r>
          </w:p>
        </w:tc>
        <w:tc>
          <w:tcPr>
            <w:tcW w:w="630" w:type="dxa"/>
            <w:tcBorders>
              <w:top w:val="nil"/>
              <w:bottom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12</w:t>
            </w:r>
          </w:p>
        </w:tc>
        <w:tc>
          <w:tcPr>
            <w:tcW w:w="630" w:type="dxa"/>
            <w:tcBorders>
              <w:top w:val="nil"/>
              <w:bottom w:val="single" w:sz="18" w:space="0" w:color="auto"/>
              <w:right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14</w:t>
            </w:r>
          </w:p>
        </w:tc>
        <w:tc>
          <w:tcPr>
            <w:tcW w:w="630" w:type="dxa"/>
            <w:tcBorders>
              <w:top w:val="nil"/>
              <w:left w:val="single" w:sz="18" w:space="0" w:color="auto"/>
              <w:bottom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13</w:t>
            </w:r>
          </w:p>
        </w:tc>
        <w:tc>
          <w:tcPr>
            <w:tcW w:w="630" w:type="dxa"/>
            <w:tcBorders>
              <w:top w:val="nil"/>
              <w:bottom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15</w:t>
            </w:r>
          </w:p>
        </w:tc>
        <w:tc>
          <w:tcPr>
            <w:tcW w:w="630" w:type="dxa"/>
            <w:tcBorders>
              <w:top w:val="nil"/>
              <w:bottom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12</w:t>
            </w:r>
          </w:p>
        </w:tc>
        <w:tc>
          <w:tcPr>
            <w:tcW w:w="630" w:type="dxa"/>
            <w:tcBorders>
              <w:top w:val="nil"/>
              <w:bottom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16</w:t>
            </w:r>
          </w:p>
        </w:tc>
        <w:tc>
          <w:tcPr>
            <w:tcW w:w="630" w:type="dxa"/>
            <w:tcBorders>
              <w:top w:val="nil"/>
              <w:bottom w:val="single" w:sz="18" w:space="0" w:color="auto"/>
              <w:right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10</w:t>
            </w:r>
          </w:p>
        </w:tc>
        <w:tc>
          <w:tcPr>
            <w:tcW w:w="648" w:type="dxa"/>
            <w:tcBorders>
              <w:top w:val="nil"/>
              <w:left w:val="single" w:sz="18" w:space="0" w:color="auto"/>
              <w:bottom w:val="single" w:sz="18" w:space="0" w:color="auto"/>
            </w:tcBorders>
            <w:vAlign w:val="center"/>
          </w:tcPr>
          <w:p w:rsidR="00D957CC" w:rsidRPr="00A828E7" w:rsidRDefault="007542C3" w:rsidP="00A828E7">
            <w:pPr>
              <w:spacing w:before="120" w:after="120"/>
              <w:jc w:val="center"/>
              <w:rPr>
                <w:b/>
                <w:sz w:val="20"/>
                <w:szCs w:val="20"/>
              </w:rPr>
            </w:pPr>
            <w:r w:rsidRPr="00A828E7">
              <w:rPr>
                <w:b/>
                <w:sz w:val="20"/>
                <w:szCs w:val="20"/>
              </w:rPr>
              <w:t>16</w:t>
            </w:r>
          </w:p>
        </w:tc>
      </w:tr>
    </w:tbl>
    <w:p w:rsidR="00A83294" w:rsidRPr="00D37A3F" w:rsidRDefault="00A40FD1" w:rsidP="00A83294">
      <w:pPr>
        <w:rPr>
          <w:sz w:val="22"/>
          <w:szCs w:val="22"/>
        </w:rPr>
      </w:pPr>
      <w:r w:rsidRPr="00A40FD1">
        <w:rPr>
          <w:sz w:val="20"/>
          <w:szCs w:val="20"/>
          <w:vertAlign w:val="superscript"/>
        </w:rPr>
        <w:t>1</w:t>
      </w:r>
      <w:r w:rsidRPr="00A40FD1">
        <w:rPr>
          <w:sz w:val="20"/>
          <w:szCs w:val="20"/>
        </w:rPr>
        <w:t>I</w:t>
      </w:r>
      <w:r>
        <w:rPr>
          <w:sz w:val="20"/>
          <w:szCs w:val="20"/>
        </w:rPr>
        <w:t>f with additional research the VA</w:t>
      </w:r>
      <w:r w:rsidRPr="00A40FD1">
        <w:rPr>
          <w:sz w:val="20"/>
          <w:szCs w:val="20"/>
        </w:rPr>
        <w:t xml:space="preserve"> questions </w:t>
      </w:r>
      <w:r>
        <w:rPr>
          <w:sz w:val="20"/>
          <w:szCs w:val="20"/>
        </w:rPr>
        <w:t>were</w:t>
      </w:r>
      <w:r w:rsidRPr="00A40FD1">
        <w:rPr>
          <w:sz w:val="20"/>
          <w:szCs w:val="20"/>
        </w:rPr>
        <w:t xml:space="preserve"> answered with an indication of high vulnerability,</w:t>
      </w:r>
      <w:r>
        <w:rPr>
          <w:sz w:val="20"/>
          <w:szCs w:val="20"/>
        </w:rPr>
        <w:t xml:space="preserve"> potential adjusted scores are identified in this row.</w:t>
      </w:r>
    </w:p>
    <w:p w:rsidR="00DC187C" w:rsidRDefault="00DC187C" w:rsidP="00A83294">
      <w:pPr>
        <w:rPr>
          <w:sz w:val="22"/>
          <w:szCs w:val="22"/>
        </w:rPr>
      </w:pPr>
    </w:p>
    <w:p w:rsidR="00A40FD1" w:rsidRDefault="00A40FD1" w:rsidP="00A83294">
      <w:pPr>
        <w:rPr>
          <w:sz w:val="22"/>
          <w:szCs w:val="22"/>
        </w:rPr>
      </w:pPr>
    </w:p>
    <w:p w:rsidR="00A83294" w:rsidRPr="00D37A3F" w:rsidRDefault="00A83294" w:rsidP="00A83294">
      <w:pPr>
        <w:rPr>
          <w:sz w:val="22"/>
          <w:szCs w:val="22"/>
        </w:rPr>
      </w:pPr>
      <w:r w:rsidRPr="00D37A3F">
        <w:rPr>
          <w:sz w:val="22"/>
          <w:szCs w:val="22"/>
        </w:rPr>
        <w:t>Based on the VAs, plant species that will likely be most severely impacted by climate change include single-leaf pinyon pine, red shank (</w:t>
      </w:r>
      <w:proofErr w:type="spellStart"/>
      <w:r w:rsidRPr="00D37A3F">
        <w:rPr>
          <w:sz w:val="22"/>
          <w:szCs w:val="22"/>
        </w:rPr>
        <w:t>ribbonwood</w:t>
      </w:r>
      <w:proofErr w:type="spellEnd"/>
      <w:r w:rsidRPr="00D37A3F">
        <w:rPr>
          <w:sz w:val="22"/>
          <w:szCs w:val="22"/>
        </w:rPr>
        <w:t>), Jeff</w:t>
      </w:r>
      <w:r w:rsidR="001E2482" w:rsidRPr="00D37A3F">
        <w:rPr>
          <w:sz w:val="22"/>
          <w:szCs w:val="22"/>
        </w:rPr>
        <w:t>re</w:t>
      </w:r>
      <w:r w:rsidRPr="00D37A3F">
        <w:rPr>
          <w:sz w:val="22"/>
          <w:szCs w:val="22"/>
        </w:rPr>
        <w:t>y pine, California juniper, and bigberry manzanita. All are mid</w:t>
      </w:r>
      <w:r w:rsidR="001E2482" w:rsidRPr="00D37A3F">
        <w:rPr>
          <w:sz w:val="22"/>
          <w:szCs w:val="22"/>
        </w:rPr>
        <w:t>-</w:t>
      </w:r>
      <w:r w:rsidRPr="00D37A3F">
        <w:rPr>
          <w:sz w:val="22"/>
          <w:szCs w:val="22"/>
        </w:rPr>
        <w:t xml:space="preserve"> to high</w:t>
      </w:r>
      <w:r w:rsidR="001E2482" w:rsidRPr="00D37A3F">
        <w:rPr>
          <w:sz w:val="22"/>
          <w:szCs w:val="22"/>
        </w:rPr>
        <w:t>-</w:t>
      </w:r>
      <w:r w:rsidRPr="00D37A3F">
        <w:rPr>
          <w:sz w:val="22"/>
          <w:szCs w:val="22"/>
        </w:rPr>
        <w:t>elevation species. Based on observations on the north side of the Coachella Valley in Joshua Tree National Park, pinyon, juniper</w:t>
      </w:r>
      <w:r w:rsidR="001E2482" w:rsidRPr="00D37A3F">
        <w:rPr>
          <w:sz w:val="22"/>
          <w:szCs w:val="22"/>
        </w:rPr>
        <w:t>,</w:t>
      </w:r>
      <w:r w:rsidRPr="00D37A3F">
        <w:rPr>
          <w:sz w:val="22"/>
          <w:szCs w:val="22"/>
        </w:rPr>
        <w:t xml:space="preserve"> and manzanita are showing widespread die-offs, possibly from the levels of warming and drying that have </w:t>
      </w:r>
      <w:r w:rsidR="003766B6">
        <w:rPr>
          <w:sz w:val="22"/>
          <w:szCs w:val="22"/>
        </w:rPr>
        <w:t xml:space="preserve">already </w:t>
      </w:r>
      <w:r w:rsidRPr="00D37A3F">
        <w:rPr>
          <w:sz w:val="22"/>
          <w:szCs w:val="22"/>
        </w:rPr>
        <w:t>occurred. Die-offs in these species are le</w:t>
      </w:r>
      <w:r w:rsidR="003766B6">
        <w:rPr>
          <w:sz w:val="22"/>
          <w:szCs w:val="22"/>
        </w:rPr>
        <w:t>ss apparent within the Monument;</w:t>
      </w:r>
      <w:r w:rsidRPr="00D37A3F">
        <w:rPr>
          <w:sz w:val="22"/>
          <w:szCs w:val="22"/>
        </w:rPr>
        <w:t xml:space="preserve"> however</w:t>
      </w:r>
      <w:r w:rsidR="003766B6">
        <w:rPr>
          <w:sz w:val="22"/>
          <w:szCs w:val="22"/>
        </w:rPr>
        <w:t>,</w:t>
      </w:r>
      <w:r w:rsidRPr="00D37A3F">
        <w:rPr>
          <w:sz w:val="22"/>
          <w:szCs w:val="22"/>
        </w:rPr>
        <w:t xml:space="preserve"> even here reproduction is rarely noted in these species, indicating that these populations may not be sustaining themselves. For the vertebrate species, </w:t>
      </w:r>
      <w:r w:rsidR="00940ED4" w:rsidRPr="00D37A3F">
        <w:rPr>
          <w:sz w:val="22"/>
          <w:szCs w:val="22"/>
        </w:rPr>
        <w:t xml:space="preserve">desert </w:t>
      </w:r>
      <w:r w:rsidRPr="00D37A3F">
        <w:rPr>
          <w:sz w:val="22"/>
          <w:szCs w:val="22"/>
        </w:rPr>
        <w:t>tortoise, coast horned lizards</w:t>
      </w:r>
      <w:r w:rsidR="001E2482" w:rsidRPr="00D37A3F">
        <w:rPr>
          <w:sz w:val="22"/>
          <w:szCs w:val="22"/>
        </w:rPr>
        <w:t>,</w:t>
      </w:r>
      <w:r w:rsidRPr="00D37A3F">
        <w:rPr>
          <w:sz w:val="22"/>
          <w:szCs w:val="22"/>
        </w:rPr>
        <w:t xml:space="preserve"> and </w:t>
      </w:r>
      <w:r w:rsidR="001E2482" w:rsidRPr="00D37A3F">
        <w:rPr>
          <w:sz w:val="22"/>
          <w:szCs w:val="22"/>
        </w:rPr>
        <w:t xml:space="preserve">Peninsular </w:t>
      </w:r>
      <w:r w:rsidRPr="00D37A3F">
        <w:rPr>
          <w:sz w:val="22"/>
          <w:szCs w:val="22"/>
        </w:rPr>
        <w:t>bighorn sheep appear to be most at risk.</w:t>
      </w:r>
    </w:p>
    <w:p w:rsidR="00784659" w:rsidRPr="00D37A3F" w:rsidRDefault="00784659" w:rsidP="00A83294">
      <w:pPr>
        <w:rPr>
          <w:sz w:val="22"/>
          <w:szCs w:val="22"/>
        </w:rPr>
      </w:pPr>
    </w:p>
    <w:p w:rsidR="00784659" w:rsidRPr="00D37A3F" w:rsidRDefault="00784659" w:rsidP="00A83294">
      <w:pPr>
        <w:rPr>
          <w:b/>
          <w:sz w:val="22"/>
          <w:szCs w:val="22"/>
          <w:u w:val="single"/>
        </w:rPr>
      </w:pPr>
      <w:r w:rsidRPr="002F2927">
        <w:rPr>
          <w:b/>
          <w:sz w:val="22"/>
          <w:szCs w:val="22"/>
          <w:u w:val="single"/>
        </w:rPr>
        <w:t>Selected species habitat suitability models</w:t>
      </w:r>
    </w:p>
    <w:p w:rsidR="00784659" w:rsidRPr="00D37A3F" w:rsidRDefault="00784659" w:rsidP="00A83294">
      <w:pPr>
        <w:rPr>
          <w:sz w:val="22"/>
          <w:szCs w:val="22"/>
        </w:rPr>
      </w:pPr>
    </w:p>
    <w:p w:rsidR="00A83294" w:rsidRPr="00D37A3F" w:rsidRDefault="00A83294" w:rsidP="00A83294">
      <w:pPr>
        <w:rPr>
          <w:rFonts w:eastAsia="Calibri"/>
          <w:sz w:val="22"/>
          <w:szCs w:val="22"/>
        </w:rPr>
      </w:pPr>
      <w:r w:rsidRPr="00D37A3F">
        <w:rPr>
          <w:sz w:val="22"/>
          <w:szCs w:val="22"/>
        </w:rPr>
        <w:t xml:space="preserve">Another tool for projecting a species’ potential response to climate change is a temperature-shifted habitat suitability model. </w:t>
      </w:r>
      <w:r w:rsidR="00B11184">
        <w:rPr>
          <w:sz w:val="22"/>
          <w:szCs w:val="22"/>
        </w:rPr>
        <w:t>T</w:t>
      </w:r>
      <w:r w:rsidRPr="00D37A3F">
        <w:rPr>
          <w:rFonts w:eastAsia="Calibri"/>
          <w:sz w:val="22"/>
          <w:szCs w:val="22"/>
        </w:rPr>
        <w:t xml:space="preserve">he </w:t>
      </w:r>
      <w:proofErr w:type="spellStart"/>
      <w:r w:rsidRPr="00D37A3F">
        <w:rPr>
          <w:rFonts w:eastAsia="Calibri"/>
          <w:sz w:val="22"/>
          <w:szCs w:val="22"/>
        </w:rPr>
        <w:t>Mahalanobis</w:t>
      </w:r>
      <w:proofErr w:type="spellEnd"/>
      <w:r w:rsidRPr="00D37A3F">
        <w:rPr>
          <w:rFonts w:eastAsia="Calibri"/>
          <w:sz w:val="22"/>
          <w:szCs w:val="22"/>
        </w:rPr>
        <w:t xml:space="preserve"> distance statistic (</w:t>
      </w:r>
      <w:r w:rsidRPr="00D37A3F">
        <w:rPr>
          <w:rFonts w:eastAsia="Calibri"/>
          <w:i/>
          <w:sz w:val="22"/>
          <w:szCs w:val="22"/>
        </w:rPr>
        <w:t>D</w:t>
      </w:r>
      <w:r w:rsidRPr="00D37A3F">
        <w:rPr>
          <w:rFonts w:eastAsia="Calibri"/>
          <w:sz w:val="22"/>
          <w:szCs w:val="22"/>
          <w:vertAlign w:val="superscript"/>
        </w:rPr>
        <w:t>2</w:t>
      </w:r>
      <w:r w:rsidRPr="00D37A3F">
        <w:rPr>
          <w:rFonts w:eastAsia="Calibri"/>
          <w:sz w:val="22"/>
          <w:szCs w:val="22"/>
        </w:rPr>
        <w:t xml:space="preserve">) (Clark et al. 1993; </w:t>
      </w:r>
      <w:proofErr w:type="spellStart"/>
      <w:r w:rsidRPr="00D37A3F">
        <w:rPr>
          <w:rFonts w:eastAsia="Calibri"/>
          <w:sz w:val="22"/>
          <w:szCs w:val="22"/>
        </w:rPr>
        <w:t>Rotenberry</w:t>
      </w:r>
      <w:proofErr w:type="spellEnd"/>
      <w:r w:rsidRPr="00D37A3F">
        <w:rPr>
          <w:rFonts w:eastAsia="Calibri"/>
          <w:sz w:val="22"/>
          <w:szCs w:val="22"/>
        </w:rPr>
        <w:t xml:space="preserve"> et al. 2002, 2006; Browning et al. 2005) </w:t>
      </w:r>
      <w:r w:rsidR="00B11184">
        <w:rPr>
          <w:rFonts w:eastAsia="Calibri"/>
          <w:sz w:val="22"/>
          <w:szCs w:val="22"/>
        </w:rPr>
        <w:t xml:space="preserve">was used </w:t>
      </w:r>
      <w:r w:rsidR="00174C1F">
        <w:rPr>
          <w:rFonts w:eastAsia="Calibri"/>
          <w:sz w:val="22"/>
          <w:szCs w:val="22"/>
        </w:rPr>
        <w:t xml:space="preserve">in this science plan </w:t>
      </w:r>
      <w:r w:rsidRPr="00D37A3F">
        <w:rPr>
          <w:rFonts w:eastAsia="Calibri"/>
          <w:sz w:val="22"/>
          <w:szCs w:val="22"/>
        </w:rPr>
        <w:t xml:space="preserve">to model the distribution of suitable habitat of each selected species. The </w:t>
      </w:r>
      <w:proofErr w:type="spellStart"/>
      <w:r w:rsidRPr="00D37A3F">
        <w:rPr>
          <w:rFonts w:eastAsia="Calibri"/>
          <w:sz w:val="22"/>
          <w:szCs w:val="22"/>
        </w:rPr>
        <w:t>Mahalanobis</w:t>
      </w:r>
      <w:proofErr w:type="spellEnd"/>
      <w:r w:rsidRPr="00D37A3F">
        <w:rPr>
          <w:rFonts w:eastAsia="Calibri"/>
          <w:sz w:val="22"/>
          <w:szCs w:val="22"/>
        </w:rPr>
        <w:t xml:space="preserve"> statistic is one of several habitat suitability modeling tools available, and consistently ranks well in its performance compared to other methods (Griffin et al. 2010; Liang et al. 2014). The </w:t>
      </w:r>
      <w:proofErr w:type="spellStart"/>
      <w:r w:rsidRPr="00D37A3F">
        <w:rPr>
          <w:rFonts w:eastAsia="Calibri"/>
          <w:sz w:val="22"/>
          <w:szCs w:val="22"/>
        </w:rPr>
        <w:t>Mahalanobis</w:t>
      </w:r>
      <w:proofErr w:type="spellEnd"/>
      <w:r w:rsidRPr="00D37A3F">
        <w:rPr>
          <w:rFonts w:eastAsia="Calibri"/>
          <w:sz w:val="22"/>
          <w:szCs w:val="22"/>
        </w:rPr>
        <w:t xml:space="preserve"> statistic yields, for any location, an index of its habitat similarity (HSI) to the multivariate mean of the habitat characteristics at the target species’ location (the calibration data set). </w:t>
      </w:r>
      <w:r w:rsidRPr="00D37A3F">
        <w:rPr>
          <w:rFonts w:eastAsia="Calibri"/>
          <w:sz w:val="22"/>
          <w:szCs w:val="22"/>
        </w:rPr>
        <w:lastRenderedPageBreak/>
        <w:t>Many geographic information system (GIS) modeling approaches use only species-presence data (as opposed to known absences which are much more difficult to verify) for the depende</w:t>
      </w:r>
      <w:r w:rsidR="00B11184">
        <w:rPr>
          <w:rFonts w:eastAsia="Calibri"/>
          <w:sz w:val="22"/>
          <w:szCs w:val="22"/>
        </w:rPr>
        <w:t>nt variable; t</w:t>
      </w:r>
      <w:r w:rsidRPr="00D37A3F">
        <w:rPr>
          <w:rFonts w:eastAsia="Calibri"/>
          <w:sz w:val="22"/>
          <w:szCs w:val="22"/>
        </w:rPr>
        <w:t xml:space="preserve">his avoids the uncertain assumption of correct identification of unoccupied habitats (Knick and </w:t>
      </w:r>
      <w:proofErr w:type="spellStart"/>
      <w:r w:rsidRPr="00D37A3F">
        <w:rPr>
          <w:rFonts w:eastAsia="Calibri"/>
          <w:sz w:val="22"/>
          <w:szCs w:val="22"/>
        </w:rPr>
        <w:t>Rotenberry</w:t>
      </w:r>
      <w:proofErr w:type="spellEnd"/>
      <w:r w:rsidRPr="00D37A3F">
        <w:rPr>
          <w:rFonts w:eastAsia="Calibri"/>
          <w:sz w:val="22"/>
          <w:szCs w:val="22"/>
        </w:rPr>
        <w:t xml:space="preserve"> 1998; </w:t>
      </w:r>
      <w:proofErr w:type="spellStart"/>
      <w:r w:rsidRPr="00D37A3F">
        <w:rPr>
          <w:rFonts w:eastAsia="Calibri"/>
          <w:sz w:val="22"/>
          <w:szCs w:val="22"/>
        </w:rPr>
        <w:t>Rotenberry</w:t>
      </w:r>
      <w:proofErr w:type="spellEnd"/>
      <w:r w:rsidRPr="00D37A3F">
        <w:rPr>
          <w:rFonts w:eastAsia="Calibri"/>
          <w:sz w:val="22"/>
          <w:szCs w:val="22"/>
        </w:rPr>
        <w:t xml:space="preserve"> et al. 2002; Browning et al. 2005). The </w:t>
      </w:r>
      <w:proofErr w:type="spellStart"/>
      <w:r w:rsidRPr="00D37A3F">
        <w:rPr>
          <w:rFonts w:eastAsia="Calibri"/>
          <w:sz w:val="22"/>
          <w:szCs w:val="22"/>
        </w:rPr>
        <w:t>Mahalanobis</w:t>
      </w:r>
      <w:proofErr w:type="spellEnd"/>
      <w:r w:rsidRPr="00D37A3F">
        <w:rPr>
          <w:rFonts w:eastAsia="Calibri"/>
          <w:sz w:val="22"/>
          <w:szCs w:val="22"/>
        </w:rPr>
        <w:t xml:space="preserve"> approach arguably provides a more transparent view of how individual variables influence model outcomes by being partitioned into separate components (Dunn and Duncan 2000; </w:t>
      </w:r>
      <w:proofErr w:type="spellStart"/>
      <w:r w:rsidRPr="00D37A3F">
        <w:rPr>
          <w:rFonts w:eastAsia="Calibri"/>
          <w:sz w:val="22"/>
          <w:szCs w:val="22"/>
        </w:rPr>
        <w:t>Rotenberry</w:t>
      </w:r>
      <w:proofErr w:type="spellEnd"/>
      <w:r w:rsidRPr="00D37A3F">
        <w:rPr>
          <w:rFonts w:eastAsia="Calibri"/>
          <w:sz w:val="22"/>
          <w:szCs w:val="22"/>
        </w:rPr>
        <w:t xml:space="preserve"> et al. 2002, 2006). This partitioning is based on a principal</w:t>
      </w:r>
      <w:r w:rsidR="00174C1F">
        <w:rPr>
          <w:rFonts w:eastAsia="Calibri"/>
          <w:sz w:val="22"/>
          <w:szCs w:val="22"/>
        </w:rPr>
        <w:t>-</w:t>
      </w:r>
      <w:r w:rsidRPr="00D37A3F">
        <w:rPr>
          <w:rFonts w:eastAsia="Calibri"/>
          <w:sz w:val="22"/>
          <w:szCs w:val="22"/>
        </w:rPr>
        <w:t xml:space="preserve">components analysis of the selected model variables in the calibration data set. Each of the partitions are additive, orthogonal variable combinations that </w:t>
      </w:r>
      <w:r w:rsidR="00174C1F" w:rsidRPr="00D37A3F">
        <w:rPr>
          <w:rFonts w:eastAsia="Calibri"/>
          <w:sz w:val="22"/>
          <w:szCs w:val="22"/>
        </w:rPr>
        <w:t xml:space="preserve">incrementally </w:t>
      </w:r>
      <w:r w:rsidRPr="00D37A3F">
        <w:rPr>
          <w:rFonts w:eastAsia="Calibri"/>
          <w:sz w:val="22"/>
          <w:szCs w:val="22"/>
        </w:rPr>
        <w:t>explain more variance until the final partition</w:t>
      </w:r>
      <w:r w:rsidR="00174C1F">
        <w:rPr>
          <w:rFonts w:eastAsia="Calibri"/>
          <w:sz w:val="22"/>
          <w:szCs w:val="22"/>
        </w:rPr>
        <w:t xml:space="preserve"> (</w:t>
      </w:r>
      <w:r w:rsidRPr="00D37A3F">
        <w:rPr>
          <w:rFonts w:eastAsia="Calibri"/>
          <w:sz w:val="22"/>
          <w:szCs w:val="22"/>
        </w:rPr>
        <w:t>the full model</w:t>
      </w:r>
      <w:r w:rsidR="00174C1F">
        <w:rPr>
          <w:rFonts w:eastAsia="Calibri"/>
          <w:sz w:val="22"/>
          <w:szCs w:val="22"/>
        </w:rPr>
        <w:t>)</w:t>
      </w:r>
      <w:r w:rsidRPr="00D37A3F">
        <w:rPr>
          <w:rFonts w:eastAsia="Calibri"/>
          <w:sz w:val="22"/>
          <w:szCs w:val="22"/>
        </w:rPr>
        <w:t xml:space="preserve"> captures the full range of variance exhibited in the calibration data.</w:t>
      </w:r>
      <w:r w:rsidR="00B11184">
        <w:rPr>
          <w:rFonts w:eastAsia="Calibri"/>
          <w:sz w:val="22"/>
          <w:szCs w:val="22"/>
        </w:rPr>
        <w:t xml:space="preserve"> </w:t>
      </w:r>
      <w:proofErr w:type="spellStart"/>
      <w:r w:rsidRPr="00D37A3F">
        <w:rPr>
          <w:rFonts w:eastAsia="Calibri"/>
          <w:sz w:val="22"/>
          <w:szCs w:val="22"/>
        </w:rPr>
        <w:t>Mahalanobis</w:t>
      </w:r>
      <w:proofErr w:type="spellEnd"/>
      <w:r w:rsidRPr="00D37A3F">
        <w:rPr>
          <w:rFonts w:eastAsia="Calibri"/>
          <w:sz w:val="22"/>
          <w:szCs w:val="22"/>
        </w:rPr>
        <w:t xml:space="preserve"> distances and their partitions with SAS code provided in </w:t>
      </w:r>
      <w:proofErr w:type="spellStart"/>
      <w:r w:rsidRPr="00D37A3F">
        <w:rPr>
          <w:rFonts w:eastAsia="Calibri"/>
          <w:sz w:val="22"/>
          <w:szCs w:val="22"/>
        </w:rPr>
        <w:t>Rotenberry</w:t>
      </w:r>
      <w:proofErr w:type="spellEnd"/>
      <w:r w:rsidRPr="00D37A3F">
        <w:rPr>
          <w:rFonts w:eastAsia="Calibri"/>
          <w:sz w:val="22"/>
          <w:szCs w:val="22"/>
        </w:rPr>
        <w:t xml:space="preserve"> et al. (2006)</w:t>
      </w:r>
      <w:r w:rsidR="00B11184">
        <w:rPr>
          <w:rFonts w:eastAsia="Calibri"/>
          <w:sz w:val="22"/>
          <w:szCs w:val="22"/>
        </w:rPr>
        <w:t xml:space="preserve"> were calculate</w:t>
      </w:r>
      <w:r w:rsidR="00174C1F">
        <w:rPr>
          <w:rFonts w:eastAsia="Calibri"/>
          <w:sz w:val="22"/>
          <w:szCs w:val="22"/>
        </w:rPr>
        <w:t>d</w:t>
      </w:r>
      <w:r w:rsidRPr="00D37A3F">
        <w:rPr>
          <w:rFonts w:eastAsia="Calibri"/>
          <w:sz w:val="22"/>
          <w:szCs w:val="22"/>
        </w:rPr>
        <w:t xml:space="preserve">.  </w:t>
      </w:r>
    </w:p>
    <w:p w:rsidR="00A83294" w:rsidRPr="00D37A3F" w:rsidRDefault="00A83294" w:rsidP="00A83294">
      <w:pPr>
        <w:pStyle w:val="nrpsNormal"/>
        <w:spacing w:after="0" w:line="240" w:lineRule="auto"/>
        <w:rPr>
          <w:rFonts w:eastAsia="Calibri"/>
          <w:sz w:val="22"/>
          <w:szCs w:val="22"/>
        </w:rPr>
      </w:pPr>
    </w:p>
    <w:p w:rsidR="00A83294" w:rsidRPr="00D37A3F" w:rsidRDefault="00A83294" w:rsidP="00A83294">
      <w:pPr>
        <w:pStyle w:val="nrpsNormal"/>
        <w:spacing w:after="0" w:line="240" w:lineRule="auto"/>
        <w:rPr>
          <w:rFonts w:eastAsia="Calibri"/>
          <w:i/>
          <w:sz w:val="22"/>
          <w:szCs w:val="22"/>
        </w:rPr>
      </w:pPr>
      <w:r w:rsidRPr="00D37A3F">
        <w:rPr>
          <w:rFonts w:eastAsia="Calibri"/>
          <w:sz w:val="22"/>
          <w:szCs w:val="22"/>
        </w:rPr>
        <w:t>For the niche-modeling process, a GIS map of the study area was divided into 180 m × 180 m cells. Each cell was scored for underlying environmental variables. Cells containing a species observation were used to create a calibration data set from which each species’ niche model was constructed.</w:t>
      </w:r>
      <w:r w:rsidRPr="00D37A3F">
        <w:rPr>
          <w:rFonts w:eastAsia="Calibri"/>
          <w:color w:val="FF0000"/>
          <w:sz w:val="22"/>
          <w:szCs w:val="22"/>
        </w:rPr>
        <w:t xml:space="preserve"> </w:t>
      </w:r>
      <w:r w:rsidRPr="00D37A3F">
        <w:rPr>
          <w:rFonts w:eastAsia="Calibri"/>
          <w:sz w:val="22"/>
          <w:szCs w:val="22"/>
        </w:rPr>
        <w:t xml:space="preserve">Once a model was created, it was used to calculate habitat suitability indices (HSIs) for the selected </w:t>
      </w:r>
      <w:proofErr w:type="spellStart"/>
      <w:r w:rsidRPr="00D37A3F">
        <w:rPr>
          <w:rFonts w:eastAsia="Calibri"/>
          <w:sz w:val="22"/>
          <w:szCs w:val="22"/>
        </w:rPr>
        <w:t>Mahalanobis</w:t>
      </w:r>
      <w:proofErr w:type="spellEnd"/>
      <w:r w:rsidRPr="00D37A3F">
        <w:rPr>
          <w:rFonts w:eastAsia="Calibri"/>
          <w:sz w:val="22"/>
          <w:szCs w:val="22"/>
        </w:rPr>
        <w:t xml:space="preserve"> distance partition for every other cell of the map data set. HSIs were rescaled to range from 0-1, with 0 being the most dissimilar and 1 being the most similar to the multivariate mean habitat characteristics based on the calibration data set, following </w:t>
      </w:r>
      <w:proofErr w:type="spellStart"/>
      <w:r w:rsidRPr="00D37A3F">
        <w:rPr>
          <w:rFonts w:eastAsia="Calibri"/>
          <w:sz w:val="22"/>
          <w:szCs w:val="22"/>
        </w:rPr>
        <w:t>Rotenberry</w:t>
      </w:r>
      <w:proofErr w:type="spellEnd"/>
      <w:r w:rsidRPr="00D37A3F">
        <w:rPr>
          <w:rFonts w:eastAsia="Calibri"/>
          <w:sz w:val="22"/>
          <w:szCs w:val="22"/>
        </w:rPr>
        <w:t xml:space="preserve"> et al. (2006). ArcGIS 9.3 (ESRI 2008) </w:t>
      </w:r>
      <w:r w:rsidR="00052466">
        <w:rPr>
          <w:rFonts w:eastAsia="Calibri"/>
          <w:sz w:val="22"/>
          <w:szCs w:val="22"/>
        </w:rPr>
        <w:t xml:space="preserve">was used </w:t>
      </w:r>
      <w:r w:rsidRPr="00D37A3F">
        <w:rPr>
          <w:rFonts w:eastAsia="Calibri"/>
          <w:sz w:val="22"/>
          <w:szCs w:val="22"/>
        </w:rPr>
        <w:t>to provide a spatial model (niche map) of the similarity to the species mean for each cell.</w:t>
      </w:r>
      <w:r w:rsidRPr="00D37A3F">
        <w:rPr>
          <w:sz w:val="22"/>
          <w:szCs w:val="22"/>
        </w:rPr>
        <w:t xml:space="preserve"> Identifying the model that best fits the distribution of observation records was a multi-step process. First</w:t>
      </w:r>
      <w:r w:rsidR="00052466">
        <w:rPr>
          <w:sz w:val="22"/>
          <w:szCs w:val="22"/>
        </w:rPr>
        <w:t>,</w:t>
      </w:r>
      <w:r w:rsidRPr="00D37A3F">
        <w:rPr>
          <w:sz w:val="22"/>
          <w:szCs w:val="22"/>
        </w:rPr>
        <w:t xml:space="preserve"> the median HSI values for each model partition</w:t>
      </w:r>
      <w:r w:rsidR="00052466">
        <w:rPr>
          <w:sz w:val="22"/>
          <w:szCs w:val="22"/>
        </w:rPr>
        <w:t xml:space="preserve"> were inspected</w:t>
      </w:r>
      <w:r w:rsidRPr="00D37A3F">
        <w:rPr>
          <w:sz w:val="22"/>
          <w:szCs w:val="22"/>
        </w:rPr>
        <w:t xml:space="preserve"> to identify those partitions with the highest median values. From those partitions with the highest values</w:t>
      </w:r>
      <w:r w:rsidR="00052466">
        <w:rPr>
          <w:sz w:val="22"/>
          <w:szCs w:val="22"/>
        </w:rPr>
        <w:t>,</w:t>
      </w:r>
      <w:r w:rsidRPr="00D37A3F">
        <w:rPr>
          <w:sz w:val="22"/>
          <w:szCs w:val="22"/>
        </w:rPr>
        <w:t xml:space="preserve"> the mapped representations of the selected model partition</w:t>
      </w:r>
      <w:r w:rsidR="00052466">
        <w:rPr>
          <w:sz w:val="22"/>
          <w:szCs w:val="22"/>
        </w:rPr>
        <w:t xml:space="preserve"> were </w:t>
      </w:r>
      <w:r w:rsidR="009A5D61">
        <w:rPr>
          <w:sz w:val="22"/>
          <w:szCs w:val="22"/>
        </w:rPr>
        <w:t xml:space="preserve">then </w:t>
      </w:r>
      <w:r w:rsidR="00052466">
        <w:rPr>
          <w:sz w:val="22"/>
          <w:szCs w:val="22"/>
        </w:rPr>
        <w:t>examined</w:t>
      </w:r>
      <w:r w:rsidRPr="00D37A3F">
        <w:rPr>
          <w:sz w:val="22"/>
          <w:szCs w:val="22"/>
        </w:rPr>
        <w:t xml:space="preserve"> to determine which partition best encompassed the observation points without including extensive additional areas known to be unoccupied. From these steps</w:t>
      </w:r>
      <w:r w:rsidR="009A5D61">
        <w:rPr>
          <w:sz w:val="22"/>
          <w:szCs w:val="22"/>
        </w:rPr>
        <w:t>,</w:t>
      </w:r>
      <w:r w:rsidRPr="00D37A3F">
        <w:rPr>
          <w:sz w:val="22"/>
          <w:szCs w:val="22"/>
        </w:rPr>
        <w:t xml:space="preserve"> </w:t>
      </w:r>
      <w:r w:rsidR="00052466">
        <w:rPr>
          <w:sz w:val="22"/>
          <w:szCs w:val="22"/>
        </w:rPr>
        <w:t>the</w:t>
      </w:r>
      <w:r w:rsidRPr="00D37A3F">
        <w:rPr>
          <w:sz w:val="22"/>
          <w:szCs w:val="22"/>
        </w:rPr>
        <w:t xml:space="preserve"> best performing current conditions niche model</w:t>
      </w:r>
      <w:r w:rsidR="00052466">
        <w:rPr>
          <w:sz w:val="22"/>
          <w:szCs w:val="22"/>
        </w:rPr>
        <w:t xml:space="preserve"> was selected and produced</w:t>
      </w:r>
      <w:r w:rsidRPr="00D37A3F">
        <w:rPr>
          <w:sz w:val="22"/>
          <w:szCs w:val="22"/>
        </w:rPr>
        <w:t>.</w:t>
      </w:r>
    </w:p>
    <w:p w:rsidR="00A83294" w:rsidRPr="00D37A3F" w:rsidRDefault="00A83294" w:rsidP="00A83294">
      <w:pPr>
        <w:pStyle w:val="nrpsNormal"/>
        <w:spacing w:after="0" w:line="240" w:lineRule="auto"/>
        <w:rPr>
          <w:rFonts w:eastAsia="Calibri"/>
          <w:sz w:val="22"/>
          <w:szCs w:val="22"/>
        </w:rPr>
      </w:pPr>
    </w:p>
    <w:p w:rsidR="00A83294" w:rsidRPr="00D37A3F" w:rsidRDefault="00052466" w:rsidP="00A83294">
      <w:pPr>
        <w:pStyle w:val="nrpsNormal"/>
        <w:spacing w:after="0" w:line="240" w:lineRule="auto"/>
        <w:rPr>
          <w:rStyle w:val="HTMLTypewriter"/>
          <w:sz w:val="22"/>
          <w:szCs w:val="22"/>
        </w:rPr>
      </w:pPr>
      <w:r>
        <w:rPr>
          <w:rFonts w:eastAsia="Calibri"/>
          <w:sz w:val="22"/>
          <w:szCs w:val="22"/>
        </w:rPr>
        <w:t>H</w:t>
      </w:r>
      <w:r w:rsidR="00A83294" w:rsidRPr="00D37A3F">
        <w:rPr>
          <w:rFonts w:eastAsia="Calibri"/>
          <w:sz w:val="22"/>
          <w:szCs w:val="22"/>
        </w:rPr>
        <w:t xml:space="preserve">abitat variables </w:t>
      </w:r>
      <w:r>
        <w:rPr>
          <w:rFonts w:eastAsia="Calibri"/>
          <w:sz w:val="22"/>
          <w:szCs w:val="22"/>
        </w:rPr>
        <w:t xml:space="preserve">were selected </w:t>
      </w:r>
      <w:r w:rsidR="00A83294" w:rsidRPr="00D37A3F">
        <w:rPr>
          <w:rFonts w:eastAsia="Calibri"/>
          <w:sz w:val="22"/>
          <w:szCs w:val="22"/>
        </w:rPr>
        <w:t>based on expectation</w:t>
      </w:r>
      <w:r>
        <w:rPr>
          <w:rFonts w:eastAsia="Calibri"/>
          <w:sz w:val="22"/>
          <w:szCs w:val="22"/>
        </w:rPr>
        <w:t>s</w:t>
      </w:r>
      <w:r w:rsidR="00A83294" w:rsidRPr="00D37A3F">
        <w:rPr>
          <w:rFonts w:eastAsia="Calibri"/>
          <w:sz w:val="22"/>
          <w:szCs w:val="22"/>
        </w:rPr>
        <w:t xml:space="preserve"> of their likely influence on the distribution of the vegetation within the Monument and surrounding region. </w:t>
      </w:r>
      <w:r>
        <w:rPr>
          <w:rFonts w:eastAsia="Calibri"/>
          <w:sz w:val="22"/>
          <w:szCs w:val="22"/>
        </w:rPr>
        <w:t>O</w:t>
      </w:r>
      <w:r w:rsidR="00A83294" w:rsidRPr="00D37A3F">
        <w:rPr>
          <w:rFonts w:eastAsia="Calibri"/>
          <w:sz w:val="22"/>
          <w:szCs w:val="22"/>
        </w:rPr>
        <w:t>bservations</w:t>
      </w:r>
      <w:r>
        <w:rPr>
          <w:rFonts w:eastAsia="Calibri"/>
          <w:sz w:val="22"/>
          <w:szCs w:val="22"/>
        </w:rPr>
        <w:t xml:space="preserve"> were obtained</w:t>
      </w:r>
      <w:r w:rsidR="00A83294" w:rsidRPr="00D37A3F">
        <w:rPr>
          <w:rFonts w:eastAsia="Calibri"/>
          <w:sz w:val="22"/>
          <w:szCs w:val="22"/>
        </w:rPr>
        <w:t xml:space="preserve"> evenly across the full range of elevations and habitats </w:t>
      </w:r>
      <w:r w:rsidR="00986613">
        <w:rPr>
          <w:rFonts w:eastAsia="Calibri"/>
          <w:sz w:val="22"/>
          <w:szCs w:val="22"/>
        </w:rPr>
        <w:t xml:space="preserve">that </w:t>
      </w:r>
      <w:r w:rsidR="00A83294" w:rsidRPr="00D37A3F">
        <w:rPr>
          <w:rFonts w:eastAsia="Calibri"/>
          <w:sz w:val="22"/>
          <w:szCs w:val="22"/>
        </w:rPr>
        <w:t xml:space="preserve">each species was known to occur </w:t>
      </w:r>
      <w:r w:rsidR="00986613">
        <w:rPr>
          <w:rFonts w:eastAsia="Calibri"/>
          <w:sz w:val="22"/>
          <w:szCs w:val="22"/>
        </w:rPr>
        <w:t>based on</w:t>
      </w:r>
      <w:r w:rsidR="00A83294" w:rsidRPr="00D37A3F">
        <w:rPr>
          <w:rFonts w:eastAsia="Calibri"/>
          <w:sz w:val="22"/>
          <w:szCs w:val="22"/>
        </w:rPr>
        <w:t xml:space="preserve"> ongoing surveys within the Monument and the surrounding landscape (C. Barrows, unpublished data sets); the more spatially unbiased and un</w:t>
      </w:r>
      <w:r w:rsidR="00986613">
        <w:rPr>
          <w:rFonts w:eastAsia="Calibri"/>
          <w:sz w:val="22"/>
          <w:szCs w:val="22"/>
        </w:rPr>
        <w:t>-</w:t>
      </w:r>
      <w:r w:rsidR="00A83294" w:rsidRPr="00D37A3F">
        <w:rPr>
          <w:rFonts w:eastAsia="Calibri"/>
          <w:sz w:val="22"/>
          <w:szCs w:val="22"/>
        </w:rPr>
        <w:t>clustered the observations</w:t>
      </w:r>
      <w:r>
        <w:rPr>
          <w:rFonts w:eastAsia="Calibri"/>
          <w:sz w:val="22"/>
          <w:szCs w:val="22"/>
        </w:rPr>
        <w:t>,</w:t>
      </w:r>
      <w:r w:rsidR="00A83294" w:rsidRPr="00D37A3F">
        <w:rPr>
          <w:rFonts w:eastAsia="Calibri"/>
          <w:sz w:val="22"/>
          <w:szCs w:val="22"/>
        </w:rPr>
        <w:t xml:space="preserve"> the better the resulting model is at representing the distribution of suitable habitat (Phillips et al. 2009). </w:t>
      </w:r>
      <w:r>
        <w:rPr>
          <w:rFonts w:eastAsia="Calibri"/>
          <w:sz w:val="22"/>
          <w:szCs w:val="22"/>
        </w:rPr>
        <w:t>P</w:t>
      </w:r>
      <w:r w:rsidR="00A83294" w:rsidRPr="00D37A3F">
        <w:rPr>
          <w:rFonts w:eastAsia="Calibri"/>
          <w:sz w:val="22"/>
          <w:szCs w:val="22"/>
        </w:rPr>
        <w:t xml:space="preserve">artitioned </w:t>
      </w:r>
      <w:proofErr w:type="spellStart"/>
      <w:r w:rsidR="00A83294" w:rsidRPr="00D37A3F">
        <w:rPr>
          <w:rFonts w:eastAsia="Calibri"/>
          <w:sz w:val="22"/>
          <w:szCs w:val="22"/>
        </w:rPr>
        <w:t>Mahalanobis</w:t>
      </w:r>
      <w:proofErr w:type="spellEnd"/>
      <w:r w:rsidR="00A83294" w:rsidRPr="00D37A3F">
        <w:rPr>
          <w:rFonts w:eastAsia="Calibri"/>
          <w:sz w:val="22"/>
          <w:szCs w:val="22"/>
        </w:rPr>
        <w:t xml:space="preserve"> </w:t>
      </w:r>
      <w:r w:rsidR="00A83294" w:rsidRPr="00D37A3F">
        <w:rPr>
          <w:rFonts w:eastAsia="Calibri"/>
          <w:i/>
          <w:sz w:val="22"/>
          <w:szCs w:val="22"/>
        </w:rPr>
        <w:t>D</w:t>
      </w:r>
      <w:r w:rsidR="00A83294" w:rsidRPr="00D37A3F">
        <w:rPr>
          <w:rFonts w:eastAsia="Calibri"/>
          <w:i/>
          <w:sz w:val="22"/>
          <w:szCs w:val="22"/>
          <w:vertAlign w:val="superscript"/>
        </w:rPr>
        <w:t>2</w:t>
      </w:r>
      <w:r w:rsidR="00A83294" w:rsidRPr="00D37A3F">
        <w:rPr>
          <w:rFonts w:eastAsia="Calibri"/>
          <w:sz w:val="22"/>
          <w:szCs w:val="22"/>
        </w:rPr>
        <w:t xml:space="preserve"> models </w:t>
      </w:r>
      <w:r>
        <w:rPr>
          <w:rFonts w:eastAsia="Calibri"/>
          <w:sz w:val="22"/>
          <w:szCs w:val="22"/>
        </w:rPr>
        <w:t xml:space="preserve">were constructed </w:t>
      </w:r>
      <w:r w:rsidR="00A83294" w:rsidRPr="00D37A3F">
        <w:rPr>
          <w:rFonts w:eastAsia="Calibri"/>
          <w:sz w:val="22"/>
          <w:szCs w:val="22"/>
        </w:rPr>
        <w:t xml:space="preserve">with different suites of abiotic variables derived from GIS layers readily available from internet sources in 2008: soils (Natural Resources Conservation Service 2008), </w:t>
      </w:r>
      <w:r w:rsidR="00A83294" w:rsidRPr="00D37A3F">
        <w:rPr>
          <w:rFonts w:eastAsia="Batang"/>
          <w:sz w:val="22"/>
          <w:szCs w:val="22"/>
        </w:rPr>
        <w:t>ruggedness (</w:t>
      </w:r>
      <w:r w:rsidR="00A83294" w:rsidRPr="00D37A3F">
        <w:rPr>
          <w:rFonts w:eastAsia="Calibri"/>
          <w:sz w:val="22"/>
          <w:szCs w:val="22"/>
        </w:rPr>
        <w:t xml:space="preserve">Sappington et al. 2007; </w:t>
      </w:r>
      <w:r w:rsidR="00A83294" w:rsidRPr="00D37A3F">
        <w:rPr>
          <w:rFonts w:eastAsia="Batang"/>
          <w:sz w:val="22"/>
          <w:szCs w:val="22"/>
        </w:rPr>
        <w:t>United States Geological Survey 2009)</w:t>
      </w:r>
      <w:r w:rsidR="00A83294" w:rsidRPr="00D37A3F">
        <w:rPr>
          <w:rFonts w:eastAsia="Calibri"/>
          <w:sz w:val="22"/>
          <w:szCs w:val="22"/>
        </w:rPr>
        <w:t xml:space="preserve">, </w:t>
      </w:r>
      <w:r w:rsidR="00A83294" w:rsidRPr="00D37A3F">
        <w:rPr>
          <w:rFonts w:eastAsia="Batang"/>
          <w:sz w:val="22"/>
          <w:szCs w:val="22"/>
        </w:rPr>
        <w:t>and climate</w:t>
      </w:r>
      <w:r w:rsidR="00A83294" w:rsidRPr="00D37A3F">
        <w:rPr>
          <w:rFonts w:eastAsia="Calibri"/>
          <w:sz w:val="22"/>
          <w:szCs w:val="22"/>
        </w:rPr>
        <w:t xml:space="preserve"> (PRISM Climate Group 2004). Those variable</w:t>
      </w:r>
      <w:r>
        <w:rPr>
          <w:rFonts w:eastAsia="Calibri"/>
          <w:sz w:val="22"/>
          <w:szCs w:val="22"/>
        </w:rPr>
        <w:t>s</w:t>
      </w:r>
      <w:r w:rsidR="00A83294" w:rsidRPr="00D37A3F">
        <w:rPr>
          <w:rFonts w:eastAsia="Calibri"/>
          <w:sz w:val="22"/>
          <w:szCs w:val="22"/>
        </w:rPr>
        <w:t xml:space="preserve"> included slope (steepn</w:t>
      </w:r>
      <w:r>
        <w:rPr>
          <w:rFonts w:eastAsia="Calibri"/>
          <w:sz w:val="22"/>
          <w:szCs w:val="22"/>
        </w:rPr>
        <w:t>ess, direction, and ruggedness); rockiness; fire history;</w:t>
      </w:r>
      <w:r w:rsidR="00A83294" w:rsidRPr="00D37A3F">
        <w:rPr>
          <w:rFonts w:eastAsia="Calibri"/>
          <w:sz w:val="22"/>
          <w:szCs w:val="22"/>
        </w:rPr>
        <w:t xml:space="preserve"> percentage </w:t>
      </w:r>
      <w:r>
        <w:rPr>
          <w:rFonts w:eastAsia="Calibri"/>
          <w:sz w:val="22"/>
          <w:szCs w:val="22"/>
        </w:rPr>
        <w:t xml:space="preserve">of </w:t>
      </w:r>
      <w:r w:rsidR="00A83294" w:rsidRPr="00D37A3F">
        <w:rPr>
          <w:rFonts w:eastAsia="Calibri"/>
          <w:sz w:val="22"/>
          <w:szCs w:val="22"/>
        </w:rPr>
        <w:t>sand, clay, and silt in the soil</w:t>
      </w:r>
      <w:r>
        <w:rPr>
          <w:rFonts w:eastAsia="Calibri"/>
          <w:sz w:val="22"/>
          <w:szCs w:val="22"/>
        </w:rPr>
        <w:t>;</w:t>
      </w:r>
      <w:r w:rsidR="00A83294" w:rsidRPr="00D37A3F">
        <w:rPr>
          <w:rFonts w:eastAsia="Calibri"/>
          <w:sz w:val="22"/>
          <w:szCs w:val="22"/>
        </w:rPr>
        <w:t xml:space="preserve"> water holding capacity of the soil</w:t>
      </w:r>
      <w:r>
        <w:rPr>
          <w:rFonts w:eastAsia="Calibri"/>
          <w:sz w:val="22"/>
          <w:szCs w:val="22"/>
        </w:rPr>
        <w:t>;</w:t>
      </w:r>
      <w:r w:rsidR="00A83294" w:rsidRPr="00D37A3F">
        <w:rPr>
          <w:rFonts w:eastAsia="Calibri"/>
          <w:sz w:val="22"/>
          <w:szCs w:val="22"/>
        </w:rPr>
        <w:t xml:space="preserve"> and mean maximum summer temperatures. Rainfall and summer temperature are strongly (negatively) correlated</w:t>
      </w:r>
      <w:r w:rsidR="00986613">
        <w:rPr>
          <w:rFonts w:eastAsia="Calibri"/>
          <w:sz w:val="22"/>
          <w:szCs w:val="22"/>
        </w:rPr>
        <w:t xml:space="preserve">; hence, </w:t>
      </w:r>
      <w:r w:rsidR="00A83294" w:rsidRPr="00D37A3F">
        <w:rPr>
          <w:rFonts w:eastAsia="Calibri"/>
          <w:sz w:val="22"/>
          <w:szCs w:val="22"/>
        </w:rPr>
        <w:t xml:space="preserve">precipitation was not included. </w:t>
      </w:r>
      <w:r w:rsidR="00A83294" w:rsidRPr="00D37A3F">
        <w:rPr>
          <w:sz w:val="22"/>
          <w:szCs w:val="22"/>
        </w:rPr>
        <w:t>Given the large number of observations</w:t>
      </w:r>
      <w:r>
        <w:rPr>
          <w:sz w:val="22"/>
          <w:szCs w:val="22"/>
        </w:rPr>
        <w:t xml:space="preserve">, </w:t>
      </w:r>
      <w:r w:rsidR="00A83294" w:rsidRPr="00D37A3F">
        <w:rPr>
          <w:sz w:val="22"/>
          <w:szCs w:val="22"/>
        </w:rPr>
        <w:t>any combination of variables deemed appropriate</w:t>
      </w:r>
      <w:r w:rsidR="000B2453" w:rsidRPr="000B2453">
        <w:rPr>
          <w:sz w:val="22"/>
          <w:szCs w:val="22"/>
        </w:rPr>
        <w:t xml:space="preserve"> </w:t>
      </w:r>
      <w:r w:rsidR="00986613">
        <w:rPr>
          <w:sz w:val="22"/>
          <w:szCs w:val="22"/>
        </w:rPr>
        <w:t xml:space="preserve">could </w:t>
      </w:r>
      <w:r w:rsidR="000B2453">
        <w:rPr>
          <w:sz w:val="22"/>
          <w:szCs w:val="22"/>
        </w:rPr>
        <w:t>be included</w:t>
      </w:r>
      <w:r w:rsidR="00A83294" w:rsidRPr="00D37A3F">
        <w:rPr>
          <w:sz w:val="22"/>
          <w:szCs w:val="22"/>
        </w:rPr>
        <w:t xml:space="preserve"> in each species’ niche model.</w:t>
      </w:r>
    </w:p>
    <w:p w:rsidR="00A83294" w:rsidRPr="00D37A3F" w:rsidRDefault="00A83294" w:rsidP="00A83294">
      <w:pPr>
        <w:pStyle w:val="nrpsNormal"/>
        <w:spacing w:after="0" w:line="240" w:lineRule="auto"/>
        <w:rPr>
          <w:rFonts w:eastAsia="Calibri"/>
          <w:sz w:val="22"/>
          <w:szCs w:val="22"/>
        </w:rPr>
      </w:pPr>
    </w:p>
    <w:p w:rsidR="00A83294" w:rsidRPr="00D37A3F" w:rsidRDefault="00A83294" w:rsidP="00A83294">
      <w:pPr>
        <w:pStyle w:val="nrpsNormal"/>
        <w:spacing w:after="0" w:line="240" w:lineRule="auto"/>
        <w:rPr>
          <w:rFonts w:eastAsia="Calibri"/>
          <w:sz w:val="22"/>
          <w:szCs w:val="22"/>
        </w:rPr>
      </w:pPr>
      <w:r w:rsidRPr="00D37A3F">
        <w:rPr>
          <w:rFonts w:eastAsia="Calibri"/>
          <w:sz w:val="22"/>
          <w:szCs w:val="22"/>
        </w:rPr>
        <w:t>U</w:t>
      </w:r>
      <w:r w:rsidR="000B2453">
        <w:rPr>
          <w:rFonts w:eastAsia="Calibri"/>
          <w:sz w:val="22"/>
          <w:szCs w:val="22"/>
        </w:rPr>
        <w:t>s</w:t>
      </w:r>
      <w:r w:rsidRPr="00D37A3F">
        <w:rPr>
          <w:rFonts w:eastAsia="Calibri"/>
          <w:sz w:val="22"/>
          <w:szCs w:val="22"/>
        </w:rPr>
        <w:t xml:space="preserve">ing the best performing niche model based on current or recent environmental conditions, the model </w:t>
      </w:r>
      <w:r w:rsidR="000B2453">
        <w:rPr>
          <w:rFonts w:eastAsia="Calibri"/>
          <w:sz w:val="22"/>
          <w:szCs w:val="22"/>
        </w:rPr>
        <w:t xml:space="preserve">was then fitted </w:t>
      </w:r>
      <w:r w:rsidRPr="00D37A3F">
        <w:rPr>
          <w:rFonts w:eastAsia="Calibri"/>
          <w:sz w:val="22"/>
          <w:szCs w:val="22"/>
        </w:rPr>
        <w:t>onto new map data sets with shifted map-point values for summer maximum temperature and mean annual precipitation. Rather than use a downscaled Global Circulation Model (GCM) with uncertain error when applied to a complex topographic unit such as the Monument, a temperature gradient approach (Barrows and Murphy-</w:t>
      </w:r>
      <w:proofErr w:type="spellStart"/>
      <w:r w:rsidRPr="00D37A3F">
        <w:rPr>
          <w:rFonts w:eastAsia="Calibri"/>
          <w:sz w:val="22"/>
          <w:szCs w:val="22"/>
        </w:rPr>
        <w:t>Mariscal</w:t>
      </w:r>
      <w:proofErr w:type="spellEnd"/>
      <w:r w:rsidRPr="00D37A3F">
        <w:rPr>
          <w:rFonts w:eastAsia="Calibri"/>
          <w:sz w:val="22"/>
          <w:szCs w:val="22"/>
        </w:rPr>
        <w:t xml:space="preserve"> 2012)</w:t>
      </w:r>
      <w:r w:rsidR="000B2453">
        <w:rPr>
          <w:rFonts w:eastAsia="Calibri"/>
          <w:sz w:val="22"/>
          <w:szCs w:val="22"/>
        </w:rPr>
        <w:t xml:space="preserve"> was used</w:t>
      </w:r>
      <w:r w:rsidRPr="00D37A3F">
        <w:rPr>
          <w:rFonts w:eastAsia="Calibri"/>
          <w:sz w:val="22"/>
          <w:szCs w:val="22"/>
        </w:rPr>
        <w:t>. To simplify the presentation of analyses here</w:t>
      </w:r>
      <w:r w:rsidR="000B2453">
        <w:rPr>
          <w:rFonts w:eastAsia="Calibri"/>
          <w:sz w:val="22"/>
          <w:szCs w:val="22"/>
        </w:rPr>
        <w:t xml:space="preserve">, only the </w:t>
      </w:r>
      <w:r w:rsidRPr="00D37A3F">
        <w:rPr>
          <w:rFonts w:eastAsia="Calibri"/>
          <w:sz w:val="22"/>
          <w:szCs w:val="22"/>
        </w:rPr>
        <w:t xml:space="preserve">3°C shifted models </w:t>
      </w:r>
      <w:r w:rsidR="000B2453">
        <w:rPr>
          <w:rFonts w:eastAsia="Calibri"/>
          <w:sz w:val="22"/>
          <w:szCs w:val="22"/>
        </w:rPr>
        <w:t xml:space="preserve">are compared </w:t>
      </w:r>
      <w:r w:rsidRPr="00D37A3F">
        <w:rPr>
          <w:rFonts w:eastAsia="Calibri"/>
          <w:sz w:val="22"/>
          <w:szCs w:val="22"/>
        </w:rPr>
        <w:t>to the constructed current conditions models</w:t>
      </w:r>
      <w:r w:rsidR="000B2453" w:rsidRPr="000B2453">
        <w:rPr>
          <w:rFonts w:eastAsia="Calibri"/>
          <w:sz w:val="22"/>
          <w:szCs w:val="22"/>
        </w:rPr>
        <w:t xml:space="preserve"> </w:t>
      </w:r>
      <w:r w:rsidR="000B2453" w:rsidRPr="00D37A3F">
        <w:rPr>
          <w:rFonts w:eastAsia="Calibri"/>
          <w:sz w:val="22"/>
          <w:szCs w:val="22"/>
        </w:rPr>
        <w:t>rather than showing the incremental increases of maximum summer temperatures by 1, 2 and 3°C</w:t>
      </w:r>
      <w:r w:rsidR="000B2453">
        <w:rPr>
          <w:rFonts w:eastAsia="Calibri"/>
          <w:sz w:val="22"/>
          <w:szCs w:val="22"/>
        </w:rPr>
        <w:t>.</w:t>
      </w:r>
      <w:r w:rsidRPr="00D37A3F">
        <w:rPr>
          <w:rFonts w:eastAsia="Calibri"/>
          <w:sz w:val="22"/>
          <w:szCs w:val="22"/>
        </w:rPr>
        <w:t xml:space="preserve"> A +3°C shift approximates a maximum expected change from current conditions over this century (IPCC 2007) and so represents a potential “worst case” from which to assess the sensitivity of species to climate change. If the </w:t>
      </w:r>
      <w:r w:rsidRPr="00D37A3F">
        <w:rPr>
          <w:rFonts w:eastAsia="Calibri"/>
          <w:sz w:val="22"/>
          <w:szCs w:val="22"/>
        </w:rPr>
        <w:lastRenderedPageBreak/>
        <w:t>climate doesn’t heat to a “worst case” scenario, shifts in suitable habitat, and so impacts to species, will likely be incrementally less than predicted for the modeled +3°C shift. For each model</w:t>
      </w:r>
      <w:r w:rsidR="009B06F7">
        <w:rPr>
          <w:rFonts w:eastAsia="Calibri"/>
          <w:sz w:val="22"/>
          <w:szCs w:val="22"/>
        </w:rPr>
        <w:t>,</w:t>
      </w:r>
      <w:r w:rsidRPr="00D37A3F">
        <w:rPr>
          <w:rFonts w:eastAsia="Calibri"/>
          <w:sz w:val="22"/>
          <w:szCs w:val="22"/>
        </w:rPr>
        <w:t xml:space="preserve"> the area of suitable habitat in hectares for HSI values ≥ 0.7 was calculated and the distribution of that suitable habitat was mapped. The selection of HSI values of ≥ 0.7 for model comparisons, while arbitrary, correspond to visually close fits between location data and niche model distributions.</w:t>
      </w:r>
    </w:p>
    <w:p w:rsidR="00A83294" w:rsidRPr="00D37A3F" w:rsidRDefault="00A83294" w:rsidP="00A83294">
      <w:pPr>
        <w:rPr>
          <w:sz w:val="22"/>
          <w:szCs w:val="22"/>
        </w:rPr>
      </w:pPr>
    </w:p>
    <w:p w:rsidR="0080465D" w:rsidRDefault="00A83294" w:rsidP="00A83294">
      <w:pPr>
        <w:rPr>
          <w:rFonts w:eastAsia="Calibri"/>
          <w:sz w:val="22"/>
          <w:szCs w:val="22"/>
        </w:rPr>
      </w:pPr>
      <w:r w:rsidRPr="00D37A3F">
        <w:rPr>
          <w:sz w:val="22"/>
          <w:szCs w:val="22"/>
        </w:rPr>
        <w:t>For prioritizing species</w:t>
      </w:r>
      <w:r w:rsidR="00113315">
        <w:rPr>
          <w:sz w:val="22"/>
          <w:szCs w:val="22"/>
        </w:rPr>
        <w:t>’</w:t>
      </w:r>
      <w:r w:rsidRPr="00D37A3F">
        <w:rPr>
          <w:sz w:val="22"/>
          <w:szCs w:val="22"/>
        </w:rPr>
        <w:t xml:space="preserve"> risks using HSMs</w:t>
      </w:r>
      <w:r w:rsidR="000B2453">
        <w:rPr>
          <w:sz w:val="22"/>
          <w:szCs w:val="22"/>
        </w:rPr>
        <w:t>,</w:t>
      </w:r>
      <w:r w:rsidRPr="00D37A3F">
        <w:rPr>
          <w:sz w:val="22"/>
          <w:szCs w:val="22"/>
        </w:rPr>
        <w:t xml:space="preserve"> two criteria</w:t>
      </w:r>
      <w:r w:rsidR="000B2453">
        <w:rPr>
          <w:sz w:val="22"/>
          <w:szCs w:val="22"/>
        </w:rPr>
        <w:t xml:space="preserve"> were identified:</w:t>
      </w:r>
      <w:r w:rsidRPr="00D37A3F">
        <w:rPr>
          <w:sz w:val="22"/>
          <w:szCs w:val="22"/>
        </w:rPr>
        <w:t xml:space="preserve"> 1) the proportional loss of each species’ suitable habitat expected with a 3°C increase in </w:t>
      </w:r>
      <w:r w:rsidR="00113315">
        <w:rPr>
          <w:sz w:val="22"/>
          <w:szCs w:val="22"/>
        </w:rPr>
        <w:t xml:space="preserve">a </w:t>
      </w:r>
      <w:r w:rsidRPr="00D37A3F">
        <w:rPr>
          <w:sz w:val="22"/>
          <w:szCs w:val="22"/>
        </w:rPr>
        <w:t>summer maximum</w:t>
      </w:r>
      <w:r w:rsidR="00113315">
        <w:rPr>
          <w:sz w:val="22"/>
          <w:szCs w:val="22"/>
        </w:rPr>
        <w:t>-</w:t>
      </w:r>
      <w:r w:rsidRPr="00D37A3F">
        <w:rPr>
          <w:sz w:val="22"/>
          <w:szCs w:val="22"/>
        </w:rPr>
        <w:t xml:space="preserve">temperatures scenario, and 2) how much of the species’ current habitat will continue to be suitable under that scenario. This second criterion addresses uncertainty associated with </w:t>
      </w:r>
      <w:r w:rsidR="00113315">
        <w:rPr>
          <w:sz w:val="22"/>
          <w:szCs w:val="22"/>
        </w:rPr>
        <w:t xml:space="preserve">a </w:t>
      </w:r>
      <w:r w:rsidRPr="00D37A3F">
        <w:rPr>
          <w:sz w:val="22"/>
          <w:szCs w:val="22"/>
        </w:rPr>
        <w:t>species</w:t>
      </w:r>
      <w:r w:rsidR="00113315">
        <w:rPr>
          <w:sz w:val="22"/>
          <w:szCs w:val="22"/>
        </w:rPr>
        <w:t xml:space="preserve">’ ability </w:t>
      </w:r>
      <w:r w:rsidRPr="00D37A3F">
        <w:rPr>
          <w:sz w:val="22"/>
          <w:szCs w:val="22"/>
        </w:rPr>
        <w:t xml:space="preserve">to shift </w:t>
      </w:r>
      <w:r w:rsidR="00113315">
        <w:rPr>
          <w:sz w:val="22"/>
          <w:szCs w:val="22"/>
        </w:rPr>
        <w:t>its</w:t>
      </w:r>
      <w:r w:rsidRPr="00D37A3F">
        <w:rPr>
          <w:sz w:val="22"/>
          <w:szCs w:val="22"/>
        </w:rPr>
        <w:t xml:space="preserve"> distribution at the same pace as </w:t>
      </w:r>
      <w:r w:rsidR="00113315">
        <w:rPr>
          <w:sz w:val="22"/>
          <w:szCs w:val="22"/>
        </w:rPr>
        <w:t xml:space="preserve">the </w:t>
      </w:r>
      <w:r w:rsidRPr="00D37A3F">
        <w:rPr>
          <w:sz w:val="22"/>
          <w:szCs w:val="22"/>
        </w:rPr>
        <w:t xml:space="preserve">climate shifts. </w:t>
      </w:r>
      <w:r w:rsidRPr="00D37A3F">
        <w:rPr>
          <w:rFonts w:eastAsia="Calibri"/>
          <w:sz w:val="22"/>
          <w:szCs w:val="22"/>
        </w:rPr>
        <w:t>The current rapid rate of climate change has been contrasted with what was thought to be more gradual rates during the past, which may have allowed species many generations to shift their distributions as they tracked preferred climate envelopes. A summary of the proportional loss of suitab</w:t>
      </w:r>
      <w:r w:rsidR="00113315">
        <w:rPr>
          <w:rFonts w:eastAsia="Calibri"/>
          <w:sz w:val="22"/>
          <w:szCs w:val="22"/>
        </w:rPr>
        <w:t>le habitat</w:t>
      </w:r>
      <w:r w:rsidRPr="00D37A3F">
        <w:rPr>
          <w:rFonts w:eastAsia="Calibri"/>
          <w:sz w:val="22"/>
          <w:szCs w:val="22"/>
        </w:rPr>
        <w:t xml:space="preserve"> </w:t>
      </w:r>
      <w:r w:rsidR="00113315">
        <w:rPr>
          <w:rFonts w:eastAsia="Calibri"/>
          <w:sz w:val="22"/>
          <w:szCs w:val="22"/>
        </w:rPr>
        <w:t>and</w:t>
      </w:r>
      <w:r w:rsidRPr="00D37A3F">
        <w:rPr>
          <w:rFonts w:eastAsia="Calibri"/>
          <w:sz w:val="22"/>
          <w:szCs w:val="22"/>
        </w:rPr>
        <w:t xml:space="preserve"> the amount of climate </w:t>
      </w:r>
      <w:proofErr w:type="spellStart"/>
      <w:r w:rsidRPr="00D37A3F">
        <w:rPr>
          <w:rFonts w:eastAsia="Calibri"/>
          <w:sz w:val="22"/>
          <w:szCs w:val="22"/>
        </w:rPr>
        <w:t>refugia</w:t>
      </w:r>
      <w:proofErr w:type="spellEnd"/>
      <w:r w:rsidRPr="00D37A3F">
        <w:rPr>
          <w:rFonts w:eastAsia="Calibri"/>
          <w:sz w:val="22"/>
          <w:szCs w:val="22"/>
        </w:rPr>
        <w:t xml:space="preserve"> for each modeled species </w:t>
      </w:r>
      <w:r w:rsidR="00113315">
        <w:rPr>
          <w:rFonts w:eastAsia="Calibri"/>
          <w:sz w:val="22"/>
          <w:szCs w:val="22"/>
        </w:rPr>
        <w:t>is</w:t>
      </w:r>
      <w:r w:rsidRPr="00D37A3F">
        <w:rPr>
          <w:rFonts w:eastAsia="Calibri"/>
          <w:sz w:val="22"/>
          <w:szCs w:val="22"/>
        </w:rPr>
        <w:t xml:space="preserve"> shown </w:t>
      </w:r>
      <w:r w:rsidRPr="000302DC">
        <w:rPr>
          <w:rFonts w:eastAsia="Calibri"/>
          <w:sz w:val="22"/>
          <w:szCs w:val="22"/>
        </w:rPr>
        <w:t xml:space="preserve">in </w:t>
      </w:r>
      <w:r w:rsidRPr="000302DC">
        <w:rPr>
          <w:rFonts w:eastAsia="Calibri"/>
          <w:b/>
          <w:sz w:val="22"/>
          <w:szCs w:val="22"/>
        </w:rPr>
        <w:t xml:space="preserve">Table </w:t>
      </w:r>
      <w:r w:rsidR="008017B4" w:rsidRPr="000302DC">
        <w:rPr>
          <w:rFonts w:eastAsia="Calibri"/>
          <w:b/>
          <w:sz w:val="22"/>
          <w:szCs w:val="22"/>
        </w:rPr>
        <w:t>6</w:t>
      </w:r>
      <w:r w:rsidRPr="000302DC">
        <w:rPr>
          <w:rFonts w:eastAsia="Calibri"/>
          <w:sz w:val="22"/>
          <w:szCs w:val="22"/>
        </w:rPr>
        <w:t xml:space="preserve">. </w:t>
      </w:r>
      <w:r w:rsidR="00113315" w:rsidRPr="000302DC">
        <w:rPr>
          <w:rFonts w:eastAsia="Calibri"/>
          <w:sz w:val="22"/>
          <w:szCs w:val="22"/>
        </w:rPr>
        <w:t xml:space="preserve">Habitat suitability models (maps) for individual species </w:t>
      </w:r>
      <w:r w:rsidRPr="000302DC">
        <w:rPr>
          <w:rFonts w:eastAsia="Calibri"/>
          <w:sz w:val="22"/>
          <w:szCs w:val="22"/>
        </w:rPr>
        <w:t xml:space="preserve">are </w:t>
      </w:r>
      <w:r w:rsidR="00113315" w:rsidRPr="000302DC">
        <w:rPr>
          <w:rFonts w:eastAsia="Calibri"/>
          <w:sz w:val="22"/>
          <w:szCs w:val="22"/>
        </w:rPr>
        <w:t xml:space="preserve">provided </w:t>
      </w:r>
      <w:r w:rsidRPr="000302DC">
        <w:rPr>
          <w:rFonts w:eastAsia="Calibri"/>
          <w:sz w:val="22"/>
          <w:szCs w:val="22"/>
        </w:rPr>
        <w:t xml:space="preserve">in </w:t>
      </w:r>
      <w:r w:rsidRPr="000302DC">
        <w:rPr>
          <w:rFonts w:eastAsia="Calibri"/>
          <w:b/>
          <w:sz w:val="22"/>
          <w:szCs w:val="22"/>
        </w:rPr>
        <w:t xml:space="preserve">Appendix </w:t>
      </w:r>
      <w:r w:rsidR="00C5400C" w:rsidRPr="000302DC">
        <w:rPr>
          <w:rFonts w:eastAsia="Calibri"/>
          <w:b/>
          <w:sz w:val="22"/>
          <w:szCs w:val="22"/>
        </w:rPr>
        <w:t>D</w:t>
      </w:r>
      <w:r w:rsidRPr="000302DC">
        <w:rPr>
          <w:rFonts w:eastAsia="Calibri"/>
          <w:sz w:val="22"/>
          <w:szCs w:val="22"/>
        </w:rPr>
        <w:t xml:space="preserve">. </w:t>
      </w:r>
      <w:r w:rsidR="00113315" w:rsidRPr="000302DC">
        <w:rPr>
          <w:rFonts w:eastAsia="Calibri"/>
          <w:sz w:val="22"/>
          <w:szCs w:val="22"/>
        </w:rPr>
        <w:t>I</w:t>
      </w:r>
      <w:r w:rsidRPr="000302DC">
        <w:rPr>
          <w:rFonts w:eastAsia="Calibri"/>
          <w:sz w:val="22"/>
          <w:szCs w:val="22"/>
        </w:rPr>
        <w:t>t is important to reiterate that these models are hypotheses that need to be validated or refuted</w:t>
      </w:r>
      <w:r w:rsidR="00202EAC" w:rsidRPr="000302DC">
        <w:rPr>
          <w:rFonts w:eastAsia="Calibri"/>
          <w:sz w:val="22"/>
          <w:szCs w:val="22"/>
        </w:rPr>
        <w:t>,</w:t>
      </w:r>
      <w:r w:rsidRPr="000302DC">
        <w:rPr>
          <w:rFonts w:eastAsia="Calibri"/>
          <w:sz w:val="22"/>
          <w:szCs w:val="22"/>
        </w:rPr>
        <w:t xml:space="preserve"> and improved as more data </w:t>
      </w:r>
      <w:r w:rsidR="00DC6E9B" w:rsidRPr="000302DC">
        <w:rPr>
          <w:rFonts w:eastAsia="Calibri"/>
          <w:sz w:val="22"/>
          <w:szCs w:val="22"/>
        </w:rPr>
        <w:t>are</w:t>
      </w:r>
      <w:r w:rsidRPr="000302DC">
        <w:rPr>
          <w:rFonts w:eastAsia="Calibri"/>
          <w:sz w:val="22"/>
          <w:szCs w:val="22"/>
        </w:rPr>
        <w:t xml:space="preserve"> collected. </w:t>
      </w:r>
    </w:p>
    <w:p w:rsidR="0080465D" w:rsidRDefault="0080465D" w:rsidP="00A83294">
      <w:pPr>
        <w:rPr>
          <w:rFonts w:eastAsia="Calibri"/>
          <w:sz w:val="22"/>
          <w:szCs w:val="22"/>
        </w:rPr>
      </w:pPr>
    </w:p>
    <w:p w:rsidR="00784659" w:rsidRPr="00D37A3F" w:rsidRDefault="00A83294" w:rsidP="00A83294">
      <w:pPr>
        <w:rPr>
          <w:sz w:val="22"/>
          <w:szCs w:val="22"/>
        </w:rPr>
      </w:pPr>
      <w:r w:rsidRPr="000302DC">
        <w:rPr>
          <w:b/>
          <w:sz w:val="22"/>
          <w:szCs w:val="22"/>
        </w:rPr>
        <w:t xml:space="preserve">Table </w:t>
      </w:r>
      <w:r w:rsidR="008017B4" w:rsidRPr="000302DC">
        <w:rPr>
          <w:b/>
          <w:sz w:val="22"/>
          <w:szCs w:val="22"/>
        </w:rPr>
        <w:t>6</w:t>
      </w:r>
      <w:r w:rsidRPr="000302DC">
        <w:rPr>
          <w:sz w:val="22"/>
          <w:szCs w:val="22"/>
        </w:rPr>
        <w:t>.</w:t>
      </w:r>
      <w:r w:rsidRPr="00D37A3F">
        <w:rPr>
          <w:sz w:val="22"/>
          <w:szCs w:val="22"/>
        </w:rPr>
        <w:t xml:space="preserve"> Summary statistics for the 24 habitat suitability models constructed for selected species occurring within the Monument.</w:t>
      </w:r>
      <w:r w:rsidR="00101D5F" w:rsidRPr="00D37A3F">
        <w:rPr>
          <w:sz w:val="22"/>
          <w:szCs w:val="22"/>
          <w:vertAlign w:val="superscript"/>
        </w:rPr>
        <w:t>1</w:t>
      </w:r>
    </w:p>
    <w:tbl>
      <w:tblPr>
        <w:tblStyle w:val="TableGrid"/>
        <w:tblW w:w="0" w:type="auto"/>
        <w:tblLayout w:type="fixed"/>
        <w:tblLook w:val="04A0" w:firstRow="1" w:lastRow="0" w:firstColumn="1" w:lastColumn="0" w:noHBand="0" w:noVBand="1"/>
      </w:tblPr>
      <w:tblGrid>
        <w:gridCol w:w="1908"/>
        <w:gridCol w:w="1260"/>
        <w:gridCol w:w="1260"/>
        <w:gridCol w:w="1080"/>
        <w:gridCol w:w="1080"/>
        <w:gridCol w:w="990"/>
        <w:gridCol w:w="990"/>
        <w:gridCol w:w="1008"/>
      </w:tblGrid>
      <w:tr w:rsidR="009B332B" w:rsidTr="00551AE2">
        <w:trPr>
          <w:tblHeader/>
        </w:trPr>
        <w:tc>
          <w:tcPr>
            <w:tcW w:w="1908" w:type="dxa"/>
            <w:tcBorders>
              <w:top w:val="single" w:sz="18" w:space="0" w:color="auto"/>
              <w:left w:val="single" w:sz="18" w:space="0" w:color="auto"/>
              <w:bottom w:val="single" w:sz="18" w:space="0" w:color="auto"/>
            </w:tcBorders>
            <w:shd w:val="clear" w:color="auto" w:fill="F2F2F2" w:themeFill="background1" w:themeFillShade="F2"/>
            <w:vAlign w:val="bottom"/>
          </w:tcPr>
          <w:p w:rsidR="00784659" w:rsidRPr="00A828E7" w:rsidRDefault="00784659" w:rsidP="009B332B">
            <w:pPr>
              <w:jc w:val="center"/>
              <w:rPr>
                <w:b/>
                <w:sz w:val="20"/>
                <w:szCs w:val="20"/>
              </w:rPr>
            </w:pPr>
          </w:p>
        </w:tc>
        <w:tc>
          <w:tcPr>
            <w:tcW w:w="1260" w:type="dxa"/>
            <w:tcBorders>
              <w:top w:val="single" w:sz="18" w:space="0" w:color="auto"/>
              <w:bottom w:val="single" w:sz="18" w:space="0" w:color="auto"/>
            </w:tcBorders>
            <w:shd w:val="clear" w:color="auto" w:fill="F2F2F2" w:themeFill="background1" w:themeFillShade="F2"/>
            <w:vAlign w:val="bottom"/>
          </w:tcPr>
          <w:p w:rsidR="00784659" w:rsidRPr="00A828E7" w:rsidRDefault="00784659" w:rsidP="009B332B">
            <w:pPr>
              <w:jc w:val="center"/>
              <w:rPr>
                <w:b/>
                <w:sz w:val="20"/>
                <w:szCs w:val="20"/>
              </w:rPr>
            </w:pPr>
            <w:r w:rsidRPr="00A828E7">
              <w:rPr>
                <w:b/>
                <w:sz w:val="20"/>
                <w:szCs w:val="20"/>
              </w:rPr>
              <w:t>current elevation (m)</w:t>
            </w:r>
          </w:p>
        </w:tc>
        <w:tc>
          <w:tcPr>
            <w:tcW w:w="1260" w:type="dxa"/>
            <w:tcBorders>
              <w:top w:val="single" w:sz="18" w:space="0" w:color="auto"/>
              <w:bottom w:val="single" w:sz="18" w:space="0" w:color="auto"/>
            </w:tcBorders>
            <w:shd w:val="clear" w:color="auto" w:fill="F2F2F2" w:themeFill="background1" w:themeFillShade="F2"/>
            <w:vAlign w:val="bottom"/>
          </w:tcPr>
          <w:p w:rsidR="00784659" w:rsidRPr="00A828E7" w:rsidRDefault="00784659" w:rsidP="009B332B">
            <w:pPr>
              <w:jc w:val="center"/>
              <w:rPr>
                <w:b/>
                <w:sz w:val="20"/>
                <w:szCs w:val="20"/>
              </w:rPr>
            </w:pPr>
            <w:r w:rsidRPr="00A828E7">
              <w:rPr>
                <w:b/>
                <w:sz w:val="20"/>
                <w:szCs w:val="20"/>
              </w:rPr>
              <w:t>3C+ modeled elevation (m)</w:t>
            </w:r>
          </w:p>
        </w:tc>
        <w:tc>
          <w:tcPr>
            <w:tcW w:w="1080" w:type="dxa"/>
            <w:tcBorders>
              <w:top w:val="single" w:sz="18" w:space="0" w:color="auto"/>
              <w:bottom w:val="single" w:sz="18" w:space="0" w:color="auto"/>
            </w:tcBorders>
            <w:shd w:val="clear" w:color="auto" w:fill="F2F2F2" w:themeFill="background1" w:themeFillShade="F2"/>
            <w:vAlign w:val="bottom"/>
          </w:tcPr>
          <w:p w:rsidR="00784659" w:rsidRPr="00A828E7" w:rsidRDefault="00784659" w:rsidP="009B332B">
            <w:pPr>
              <w:jc w:val="center"/>
              <w:rPr>
                <w:b/>
                <w:sz w:val="20"/>
                <w:szCs w:val="20"/>
              </w:rPr>
            </w:pPr>
            <w:r w:rsidRPr="00A828E7">
              <w:rPr>
                <w:b/>
                <w:sz w:val="20"/>
                <w:szCs w:val="20"/>
              </w:rPr>
              <w:t>current modeled habitat extent (ha)</w:t>
            </w:r>
          </w:p>
        </w:tc>
        <w:tc>
          <w:tcPr>
            <w:tcW w:w="1080" w:type="dxa"/>
            <w:tcBorders>
              <w:top w:val="single" w:sz="18" w:space="0" w:color="auto"/>
              <w:bottom w:val="single" w:sz="18" w:space="0" w:color="auto"/>
            </w:tcBorders>
            <w:shd w:val="clear" w:color="auto" w:fill="F2F2F2" w:themeFill="background1" w:themeFillShade="F2"/>
            <w:vAlign w:val="bottom"/>
          </w:tcPr>
          <w:p w:rsidR="00784659" w:rsidRPr="00A828E7" w:rsidRDefault="00784659" w:rsidP="009B332B">
            <w:pPr>
              <w:jc w:val="center"/>
              <w:rPr>
                <w:b/>
                <w:sz w:val="20"/>
                <w:szCs w:val="20"/>
              </w:rPr>
            </w:pPr>
            <w:r w:rsidRPr="00A828E7">
              <w:rPr>
                <w:b/>
                <w:sz w:val="20"/>
                <w:szCs w:val="20"/>
              </w:rPr>
              <w:t>3C+ modeled habitat extent (ha)</w:t>
            </w:r>
          </w:p>
        </w:tc>
        <w:tc>
          <w:tcPr>
            <w:tcW w:w="990" w:type="dxa"/>
            <w:tcBorders>
              <w:top w:val="single" w:sz="18" w:space="0" w:color="auto"/>
              <w:bottom w:val="single" w:sz="18" w:space="0" w:color="auto"/>
            </w:tcBorders>
            <w:shd w:val="clear" w:color="auto" w:fill="F2F2F2" w:themeFill="background1" w:themeFillShade="F2"/>
            <w:vAlign w:val="bottom"/>
          </w:tcPr>
          <w:p w:rsidR="00784659" w:rsidRPr="00A828E7" w:rsidRDefault="00784659" w:rsidP="009B332B">
            <w:pPr>
              <w:jc w:val="center"/>
              <w:rPr>
                <w:b/>
                <w:sz w:val="20"/>
                <w:szCs w:val="20"/>
              </w:rPr>
            </w:pPr>
            <w:r w:rsidRPr="00A828E7">
              <w:rPr>
                <w:b/>
                <w:sz w:val="20"/>
                <w:szCs w:val="20"/>
              </w:rPr>
              <w:t>% change</w:t>
            </w:r>
          </w:p>
        </w:tc>
        <w:tc>
          <w:tcPr>
            <w:tcW w:w="990" w:type="dxa"/>
            <w:tcBorders>
              <w:top w:val="single" w:sz="18" w:space="0" w:color="auto"/>
              <w:bottom w:val="single" w:sz="18" w:space="0" w:color="auto"/>
            </w:tcBorders>
            <w:shd w:val="clear" w:color="auto" w:fill="F2F2F2" w:themeFill="background1" w:themeFillShade="F2"/>
            <w:vAlign w:val="bottom"/>
          </w:tcPr>
          <w:p w:rsidR="00784659" w:rsidRPr="00A828E7" w:rsidRDefault="00784659" w:rsidP="009B332B">
            <w:pPr>
              <w:jc w:val="center"/>
              <w:rPr>
                <w:b/>
                <w:sz w:val="20"/>
                <w:szCs w:val="20"/>
              </w:rPr>
            </w:pPr>
            <w:r w:rsidRPr="00A828E7">
              <w:rPr>
                <w:b/>
                <w:sz w:val="20"/>
                <w:szCs w:val="20"/>
              </w:rPr>
              <w:t xml:space="preserve">climate </w:t>
            </w:r>
            <w:proofErr w:type="spellStart"/>
            <w:r w:rsidRPr="00A828E7">
              <w:rPr>
                <w:b/>
                <w:sz w:val="20"/>
                <w:szCs w:val="20"/>
              </w:rPr>
              <w:t>refugia</w:t>
            </w:r>
            <w:proofErr w:type="spellEnd"/>
            <w:r w:rsidRPr="00A828E7">
              <w:rPr>
                <w:b/>
                <w:sz w:val="20"/>
                <w:szCs w:val="20"/>
              </w:rPr>
              <w:t xml:space="preserve"> extent (ha)</w:t>
            </w:r>
          </w:p>
        </w:tc>
        <w:tc>
          <w:tcPr>
            <w:tcW w:w="1008" w:type="dxa"/>
            <w:tcBorders>
              <w:top w:val="single" w:sz="18" w:space="0" w:color="auto"/>
              <w:bottom w:val="single" w:sz="18" w:space="0" w:color="auto"/>
              <w:right w:val="single" w:sz="18" w:space="0" w:color="auto"/>
            </w:tcBorders>
            <w:shd w:val="clear" w:color="auto" w:fill="F2F2F2" w:themeFill="background1" w:themeFillShade="F2"/>
            <w:vAlign w:val="bottom"/>
          </w:tcPr>
          <w:p w:rsidR="00784659" w:rsidRPr="00A828E7" w:rsidRDefault="00784659" w:rsidP="009B332B">
            <w:pPr>
              <w:jc w:val="center"/>
              <w:rPr>
                <w:b/>
                <w:sz w:val="20"/>
                <w:szCs w:val="20"/>
              </w:rPr>
            </w:pPr>
            <w:proofErr w:type="spellStart"/>
            <w:r w:rsidRPr="00A828E7">
              <w:rPr>
                <w:b/>
                <w:sz w:val="20"/>
                <w:szCs w:val="20"/>
              </w:rPr>
              <w:t>refugia</w:t>
            </w:r>
            <w:proofErr w:type="spellEnd"/>
            <w:r w:rsidRPr="00A828E7">
              <w:rPr>
                <w:b/>
                <w:sz w:val="20"/>
                <w:szCs w:val="20"/>
              </w:rPr>
              <w:t xml:space="preserve"> as a % of 3C+ extent</w:t>
            </w:r>
          </w:p>
        </w:tc>
      </w:tr>
      <w:tr w:rsidR="004A2B81" w:rsidTr="0094197B">
        <w:tc>
          <w:tcPr>
            <w:tcW w:w="1908" w:type="dxa"/>
            <w:tcBorders>
              <w:top w:val="single" w:sz="18" w:space="0" w:color="auto"/>
              <w:right w:val="nil"/>
            </w:tcBorders>
            <w:shd w:val="clear" w:color="auto" w:fill="F2F2F2" w:themeFill="background1" w:themeFillShade="F2"/>
            <w:vAlign w:val="center"/>
          </w:tcPr>
          <w:p w:rsidR="009B332B" w:rsidRPr="00A828E7" w:rsidRDefault="009B332B" w:rsidP="00A828E7">
            <w:pPr>
              <w:spacing w:before="120" w:after="120"/>
              <w:jc w:val="center"/>
              <w:rPr>
                <w:b/>
                <w:sz w:val="20"/>
                <w:szCs w:val="20"/>
              </w:rPr>
            </w:pPr>
            <w:r w:rsidRPr="00A828E7">
              <w:rPr>
                <w:b/>
                <w:sz w:val="20"/>
                <w:szCs w:val="20"/>
              </w:rPr>
              <w:t>Reptiles</w:t>
            </w:r>
          </w:p>
        </w:tc>
        <w:tc>
          <w:tcPr>
            <w:tcW w:w="1260" w:type="dxa"/>
            <w:tcBorders>
              <w:top w:val="single" w:sz="18" w:space="0" w:color="auto"/>
              <w:left w:val="nil"/>
              <w:right w:val="nil"/>
            </w:tcBorders>
            <w:shd w:val="clear" w:color="auto" w:fill="F2F2F2" w:themeFill="background1" w:themeFillShade="F2"/>
            <w:vAlign w:val="center"/>
          </w:tcPr>
          <w:p w:rsidR="009B332B" w:rsidRPr="00A828E7" w:rsidRDefault="009B332B" w:rsidP="0094197B">
            <w:pPr>
              <w:jc w:val="center"/>
              <w:rPr>
                <w:sz w:val="20"/>
                <w:szCs w:val="20"/>
              </w:rPr>
            </w:pPr>
          </w:p>
        </w:tc>
        <w:tc>
          <w:tcPr>
            <w:tcW w:w="1260" w:type="dxa"/>
            <w:tcBorders>
              <w:top w:val="single" w:sz="18" w:space="0" w:color="auto"/>
              <w:left w:val="nil"/>
              <w:right w:val="nil"/>
            </w:tcBorders>
            <w:shd w:val="clear" w:color="auto" w:fill="F2F2F2" w:themeFill="background1" w:themeFillShade="F2"/>
            <w:vAlign w:val="center"/>
          </w:tcPr>
          <w:p w:rsidR="009B332B" w:rsidRPr="00A828E7" w:rsidRDefault="009B332B" w:rsidP="0094197B">
            <w:pPr>
              <w:jc w:val="center"/>
              <w:rPr>
                <w:sz w:val="20"/>
                <w:szCs w:val="20"/>
              </w:rPr>
            </w:pPr>
          </w:p>
        </w:tc>
        <w:tc>
          <w:tcPr>
            <w:tcW w:w="1080" w:type="dxa"/>
            <w:tcBorders>
              <w:top w:val="single" w:sz="18" w:space="0" w:color="auto"/>
              <w:left w:val="nil"/>
              <w:right w:val="nil"/>
            </w:tcBorders>
            <w:shd w:val="clear" w:color="auto" w:fill="F2F2F2" w:themeFill="background1" w:themeFillShade="F2"/>
            <w:vAlign w:val="center"/>
          </w:tcPr>
          <w:p w:rsidR="009B332B" w:rsidRPr="00A828E7" w:rsidRDefault="009B332B" w:rsidP="0094197B">
            <w:pPr>
              <w:jc w:val="center"/>
              <w:rPr>
                <w:sz w:val="20"/>
                <w:szCs w:val="20"/>
              </w:rPr>
            </w:pPr>
          </w:p>
        </w:tc>
        <w:tc>
          <w:tcPr>
            <w:tcW w:w="1080" w:type="dxa"/>
            <w:tcBorders>
              <w:top w:val="single" w:sz="18" w:space="0" w:color="auto"/>
              <w:left w:val="nil"/>
              <w:right w:val="nil"/>
            </w:tcBorders>
            <w:shd w:val="clear" w:color="auto" w:fill="F2F2F2" w:themeFill="background1" w:themeFillShade="F2"/>
            <w:vAlign w:val="center"/>
          </w:tcPr>
          <w:p w:rsidR="009B332B" w:rsidRPr="00A828E7" w:rsidRDefault="009B332B" w:rsidP="0094197B">
            <w:pPr>
              <w:jc w:val="center"/>
              <w:rPr>
                <w:sz w:val="20"/>
                <w:szCs w:val="20"/>
              </w:rPr>
            </w:pPr>
          </w:p>
        </w:tc>
        <w:tc>
          <w:tcPr>
            <w:tcW w:w="990" w:type="dxa"/>
            <w:tcBorders>
              <w:top w:val="single" w:sz="18" w:space="0" w:color="auto"/>
              <w:left w:val="nil"/>
              <w:right w:val="nil"/>
            </w:tcBorders>
            <w:shd w:val="clear" w:color="auto" w:fill="F2F2F2" w:themeFill="background1" w:themeFillShade="F2"/>
            <w:vAlign w:val="center"/>
          </w:tcPr>
          <w:p w:rsidR="009B332B" w:rsidRPr="00A828E7" w:rsidRDefault="009B332B" w:rsidP="0094197B">
            <w:pPr>
              <w:jc w:val="center"/>
              <w:rPr>
                <w:sz w:val="20"/>
                <w:szCs w:val="20"/>
              </w:rPr>
            </w:pPr>
          </w:p>
        </w:tc>
        <w:tc>
          <w:tcPr>
            <w:tcW w:w="990" w:type="dxa"/>
            <w:tcBorders>
              <w:top w:val="single" w:sz="18" w:space="0" w:color="auto"/>
              <w:left w:val="nil"/>
              <w:right w:val="nil"/>
            </w:tcBorders>
            <w:shd w:val="clear" w:color="auto" w:fill="F2F2F2" w:themeFill="background1" w:themeFillShade="F2"/>
            <w:vAlign w:val="center"/>
          </w:tcPr>
          <w:p w:rsidR="009B332B" w:rsidRPr="00A828E7" w:rsidRDefault="009B332B" w:rsidP="0094197B">
            <w:pPr>
              <w:jc w:val="center"/>
              <w:rPr>
                <w:sz w:val="20"/>
                <w:szCs w:val="20"/>
              </w:rPr>
            </w:pPr>
          </w:p>
        </w:tc>
        <w:tc>
          <w:tcPr>
            <w:tcW w:w="1008" w:type="dxa"/>
            <w:tcBorders>
              <w:top w:val="single" w:sz="18" w:space="0" w:color="auto"/>
              <w:left w:val="nil"/>
            </w:tcBorders>
            <w:shd w:val="clear" w:color="auto" w:fill="F2F2F2" w:themeFill="background1" w:themeFillShade="F2"/>
            <w:vAlign w:val="center"/>
          </w:tcPr>
          <w:p w:rsidR="009B332B" w:rsidRPr="00A828E7" w:rsidRDefault="009B332B" w:rsidP="0094197B">
            <w:pPr>
              <w:jc w:val="center"/>
              <w:rPr>
                <w:sz w:val="20"/>
                <w:szCs w:val="20"/>
              </w:rPr>
            </w:pPr>
          </w:p>
        </w:tc>
      </w:tr>
      <w:tr w:rsidR="009B332B" w:rsidTr="0094197B">
        <w:tc>
          <w:tcPr>
            <w:tcW w:w="1908" w:type="dxa"/>
            <w:tcBorders>
              <w:bottom w:val="nil"/>
            </w:tcBorders>
            <w:vAlign w:val="center"/>
          </w:tcPr>
          <w:p w:rsidR="009B332B" w:rsidRPr="00A828E7" w:rsidRDefault="006A7494" w:rsidP="00A828E7">
            <w:pPr>
              <w:spacing w:before="120" w:after="120"/>
              <w:rPr>
                <w:sz w:val="20"/>
                <w:szCs w:val="20"/>
              </w:rPr>
            </w:pPr>
            <w:r>
              <w:rPr>
                <w:sz w:val="20"/>
                <w:szCs w:val="20"/>
              </w:rPr>
              <w:t>B</w:t>
            </w:r>
            <w:r w:rsidR="009B332B" w:rsidRPr="00A828E7">
              <w:rPr>
                <w:sz w:val="20"/>
                <w:szCs w:val="20"/>
              </w:rPr>
              <w:t>anded rock lizard</w:t>
            </w:r>
          </w:p>
        </w:tc>
        <w:tc>
          <w:tcPr>
            <w:tcW w:w="1260" w:type="dxa"/>
            <w:tcBorders>
              <w:bottom w:val="nil"/>
            </w:tcBorders>
            <w:vAlign w:val="center"/>
          </w:tcPr>
          <w:p w:rsidR="009B332B" w:rsidRPr="00A828E7" w:rsidRDefault="00065B4C" w:rsidP="00A828E7">
            <w:pPr>
              <w:spacing w:before="120" w:after="120"/>
              <w:jc w:val="center"/>
              <w:rPr>
                <w:sz w:val="20"/>
                <w:szCs w:val="20"/>
              </w:rPr>
            </w:pPr>
            <w:r w:rsidRPr="00A828E7">
              <w:rPr>
                <w:sz w:val="20"/>
                <w:szCs w:val="20"/>
              </w:rPr>
              <w:t>595 ± 175</w:t>
            </w:r>
          </w:p>
        </w:tc>
        <w:tc>
          <w:tcPr>
            <w:tcW w:w="1260" w:type="dxa"/>
            <w:tcBorders>
              <w:bottom w:val="nil"/>
            </w:tcBorders>
            <w:vAlign w:val="center"/>
          </w:tcPr>
          <w:p w:rsidR="009B332B" w:rsidRPr="00A828E7" w:rsidRDefault="00065B4C" w:rsidP="00A828E7">
            <w:pPr>
              <w:spacing w:before="120" w:after="120"/>
              <w:jc w:val="center"/>
              <w:rPr>
                <w:sz w:val="20"/>
                <w:szCs w:val="20"/>
              </w:rPr>
            </w:pPr>
            <w:r w:rsidRPr="00A828E7">
              <w:rPr>
                <w:sz w:val="20"/>
                <w:szCs w:val="20"/>
              </w:rPr>
              <w:t>980 ± 182</w:t>
            </w:r>
          </w:p>
        </w:tc>
        <w:tc>
          <w:tcPr>
            <w:tcW w:w="1080" w:type="dxa"/>
            <w:tcBorders>
              <w:bottom w:val="nil"/>
            </w:tcBorders>
            <w:vAlign w:val="center"/>
          </w:tcPr>
          <w:p w:rsidR="009B332B" w:rsidRPr="00A828E7" w:rsidRDefault="00422280" w:rsidP="00A828E7">
            <w:pPr>
              <w:spacing w:before="120" w:after="120"/>
              <w:jc w:val="center"/>
              <w:rPr>
                <w:sz w:val="20"/>
                <w:szCs w:val="20"/>
              </w:rPr>
            </w:pPr>
            <w:r w:rsidRPr="00A828E7">
              <w:rPr>
                <w:sz w:val="20"/>
                <w:szCs w:val="20"/>
              </w:rPr>
              <w:t>17383</w:t>
            </w:r>
          </w:p>
        </w:tc>
        <w:tc>
          <w:tcPr>
            <w:tcW w:w="1080" w:type="dxa"/>
            <w:tcBorders>
              <w:bottom w:val="nil"/>
            </w:tcBorders>
            <w:vAlign w:val="center"/>
          </w:tcPr>
          <w:p w:rsidR="009B332B" w:rsidRPr="00A828E7" w:rsidRDefault="00422280" w:rsidP="00A828E7">
            <w:pPr>
              <w:spacing w:before="120" w:after="120"/>
              <w:jc w:val="center"/>
              <w:rPr>
                <w:sz w:val="20"/>
                <w:szCs w:val="20"/>
              </w:rPr>
            </w:pPr>
            <w:r w:rsidRPr="00A828E7">
              <w:rPr>
                <w:sz w:val="20"/>
                <w:szCs w:val="20"/>
              </w:rPr>
              <w:t>14029</w:t>
            </w:r>
          </w:p>
        </w:tc>
        <w:tc>
          <w:tcPr>
            <w:tcW w:w="990" w:type="dxa"/>
            <w:tcBorders>
              <w:bottom w:val="nil"/>
            </w:tcBorders>
            <w:vAlign w:val="center"/>
          </w:tcPr>
          <w:p w:rsidR="009B332B" w:rsidRPr="00A828E7" w:rsidRDefault="00422280" w:rsidP="00A828E7">
            <w:pPr>
              <w:spacing w:before="120" w:after="120"/>
              <w:jc w:val="center"/>
              <w:rPr>
                <w:sz w:val="20"/>
                <w:szCs w:val="20"/>
              </w:rPr>
            </w:pPr>
            <w:r w:rsidRPr="00A828E7">
              <w:rPr>
                <w:sz w:val="20"/>
                <w:szCs w:val="20"/>
              </w:rPr>
              <w:t>19%</w:t>
            </w:r>
          </w:p>
        </w:tc>
        <w:tc>
          <w:tcPr>
            <w:tcW w:w="990" w:type="dxa"/>
            <w:tcBorders>
              <w:bottom w:val="nil"/>
            </w:tcBorders>
            <w:vAlign w:val="center"/>
          </w:tcPr>
          <w:p w:rsidR="009B332B" w:rsidRPr="00A828E7" w:rsidRDefault="00422280" w:rsidP="00A828E7">
            <w:pPr>
              <w:spacing w:before="120" w:after="120"/>
              <w:jc w:val="center"/>
              <w:rPr>
                <w:sz w:val="20"/>
                <w:szCs w:val="20"/>
              </w:rPr>
            </w:pPr>
            <w:r w:rsidRPr="00A828E7">
              <w:rPr>
                <w:sz w:val="20"/>
                <w:szCs w:val="20"/>
              </w:rPr>
              <w:t>3245</w:t>
            </w:r>
          </w:p>
        </w:tc>
        <w:tc>
          <w:tcPr>
            <w:tcW w:w="1008" w:type="dxa"/>
            <w:tcBorders>
              <w:bottom w:val="nil"/>
            </w:tcBorders>
            <w:vAlign w:val="center"/>
          </w:tcPr>
          <w:p w:rsidR="009B332B" w:rsidRPr="00A828E7" w:rsidRDefault="00422280" w:rsidP="00A828E7">
            <w:pPr>
              <w:spacing w:before="120" w:after="120"/>
              <w:jc w:val="center"/>
              <w:rPr>
                <w:sz w:val="20"/>
                <w:szCs w:val="20"/>
              </w:rPr>
            </w:pPr>
            <w:r w:rsidRPr="00A828E7">
              <w:rPr>
                <w:color w:val="FF0000"/>
                <w:sz w:val="20"/>
                <w:szCs w:val="20"/>
              </w:rPr>
              <w:t>24%</w:t>
            </w:r>
          </w:p>
        </w:tc>
      </w:tr>
      <w:tr w:rsidR="009B332B" w:rsidTr="0094197B">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C</w:t>
            </w:r>
            <w:r w:rsidR="009B332B" w:rsidRPr="00A828E7">
              <w:rPr>
                <w:sz w:val="20"/>
                <w:szCs w:val="20"/>
              </w:rPr>
              <w:t>huckwalla</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530 ± 267</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894 ± 263</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213600</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111816</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48%</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59415</w:t>
            </w:r>
          </w:p>
        </w:tc>
        <w:tc>
          <w:tcPr>
            <w:tcW w:w="1008"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53%</w:t>
            </w:r>
          </w:p>
        </w:tc>
      </w:tr>
      <w:tr w:rsidR="009B332B" w:rsidTr="002F2927">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G</w:t>
            </w:r>
            <w:r w:rsidR="009B332B" w:rsidRPr="00A828E7">
              <w:rPr>
                <w:sz w:val="20"/>
                <w:szCs w:val="20"/>
              </w:rPr>
              <w:t>ranite spiny lizard</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1082 ± 340</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1340 ± 311</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56959</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35970</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39%</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27912</w:t>
            </w:r>
          </w:p>
        </w:tc>
        <w:tc>
          <w:tcPr>
            <w:tcW w:w="1008"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78%</w:t>
            </w:r>
          </w:p>
        </w:tc>
      </w:tr>
      <w:tr w:rsidR="009B332B" w:rsidTr="002F2927">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W</w:t>
            </w:r>
            <w:r w:rsidR="009B332B" w:rsidRPr="00A828E7">
              <w:rPr>
                <w:sz w:val="20"/>
                <w:szCs w:val="20"/>
              </w:rPr>
              <w:t>estern fence lizard</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1260 ± 297</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1681 ± 353</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150867</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62804</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color w:val="FF0000"/>
                <w:sz w:val="20"/>
                <w:szCs w:val="20"/>
              </w:rPr>
              <w:t>58%</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43860</w:t>
            </w:r>
          </w:p>
        </w:tc>
        <w:tc>
          <w:tcPr>
            <w:tcW w:w="1008"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70%</w:t>
            </w:r>
          </w:p>
        </w:tc>
      </w:tr>
      <w:tr w:rsidR="009B332B" w:rsidTr="0094197B">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S</w:t>
            </w:r>
            <w:r w:rsidR="009B332B" w:rsidRPr="00A828E7">
              <w:rPr>
                <w:sz w:val="20"/>
                <w:szCs w:val="20"/>
              </w:rPr>
              <w:t>outhern sagebrush lizard</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2187 ± 246</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2511 ± 205</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18993</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8206</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color w:val="FF0000"/>
                <w:sz w:val="20"/>
                <w:szCs w:val="20"/>
              </w:rPr>
              <w:t>57%</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4620</w:t>
            </w:r>
          </w:p>
        </w:tc>
        <w:tc>
          <w:tcPr>
            <w:tcW w:w="1008"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56%</w:t>
            </w:r>
          </w:p>
        </w:tc>
      </w:tr>
      <w:tr w:rsidR="009B332B" w:rsidTr="0094197B">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D</w:t>
            </w:r>
            <w:r w:rsidR="009B332B" w:rsidRPr="00A828E7">
              <w:rPr>
                <w:sz w:val="20"/>
                <w:szCs w:val="20"/>
              </w:rPr>
              <w:t>esert spiny lizard</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726 ± 315</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1086 ± 295</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243240</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99782</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color w:val="FF0000"/>
                <w:sz w:val="20"/>
                <w:szCs w:val="20"/>
              </w:rPr>
              <w:t>59%</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83589</w:t>
            </w:r>
          </w:p>
        </w:tc>
        <w:tc>
          <w:tcPr>
            <w:tcW w:w="1008"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84%</w:t>
            </w:r>
          </w:p>
        </w:tc>
      </w:tr>
      <w:tr w:rsidR="009B332B" w:rsidTr="0094197B">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Y</w:t>
            </w:r>
            <w:r w:rsidR="009B332B" w:rsidRPr="00A828E7">
              <w:rPr>
                <w:sz w:val="20"/>
                <w:szCs w:val="20"/>
              </w:rPr>
              <w:t>ucca night lizard (</w:t>
            </w:r>
            <w:proofErr w:type="spellStart"/>
            <w:r w:rsidR="009B332B" w:rsidRPr="00A828E7">
              <w:rPr>
                <w:sz w:val="20"/>
                <w:szCs w:val="20"/>
              </w:rPr>
              <w:t>spp</w:t>
            </w:r>
            <w:proofErr w:type="spellEnd"/>
            <w:r w:rsidR="009B332B" w:rsidRPr="00A828E7">
              <w:rPr>
                <w:sz w:val="20"/>
                <w:szCs w:val="20"/>
              </w:rPr>
              <w:t xml:space="preserve"> complex)</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993 ± 212</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1195 ± 163</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156051</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86100</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45%</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45590</w:t>
            </w:r>
          </w:p>
        </w:tc>
        <w:tc>
          <w:tcPr>
            <w:tcW w:w="1008"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53%</w:t>
            </w:r>
          </w:p>
        </w:tc>
      </w:tr>
      <w:tr w:rsidR="009B332B" w:rsidTr="00786618">
        <w:tc>
          <w:tcPr>
            <w:tcW w:w="1908" w:type="dxa"/>
            <w:tcBorders>
              <w:top w:val="nil"/>
              <w:bottom w:val="nil"/>
            </w:tcBorders>
            <w:vAlign w:val="center"/>
          </w:tcPr>
          <w:p w:rsidR="009B332B" w:rsidRPr="00A828E7" w:rsidRDefault="006A7494" w:rsidP="00A828E7">
            <w:pPr>
              <w:spacing w:before="120" w:after="120"/>
              <w:rPr>
                <w:color w:val="FF0000"/>
                <w:sz w:val="20"/>
                <w:szCs w:val="20"/>
              </w:rPr>
            </w:pPr>
            <w:r>
              <w:rPr>
                <w:color w:val="FF0000"/>
                <w:sz w:val="20"/>
                <w:szCs w:val="20"/>
              </w:rPr>
              <w:t>C</w:t>
            </w:r>
            <w:r w:rsidR="009B332B" w:rsidRPr="00A828E7">
              <w:rPr>
                <w:color w:val="FF0000"/>
                <w:sz w:val="20"/>
                <w:szCs w:val="20"/>
              </w:rPr>
              <w:t>oast horned lizard</w:t>
            </w:r>
          </w:p>
        </w:tc>
        <w:tc>
          <w:tcPr>
            <w:tcW w:w="1260" w:type="dxa"/>
            <w:tcBorders>
              <w:top w:val="nil"/>
              <w:bottom w:val="nil"/>
            </w:tcBorders>
            <w:vAlign w:val="center"/>
          </w:tcPr>
          <w:p w:rsidR="009B332B" w:rsidRPr="00A828E7" w:rsidRDefault="00065B4C" w:rsidP="00A828E7">
            <w:pPr>
              <w:spacing w:before="120" w:after="120"/>
              <w:jc w:val="center"/>
              <w:rPr>
                <w:color w:val="FF0000"/>
                <w:sz w:val="20"/>
                <w:szCs w:val="20"/>
              </w:rPr>
            </w:pPr>
            <w:r w:rsidRPr="00A828E7">
              <w:rPr>
                <w:color w:val="FF0000"/>
                <w:sz w:val="20"/>
                <w:szCs w:val="20"/>
              </w:rPr>
              <w:t>1188 ± 246</w:t>
            </w:r>
          </w:p>
        </w:tc>
        <w:tc>
          <w:tcPr>
            <w:tcW w:w="1260" w:type="dxa"/>
            <w:tcBorders>
              <w:top w:val="nil"/>
              <w:bottom w:val="nil"/>
            </w:tcBorders>
            <w:vAlign w:val="center"/>
          </w:tcPr>
          <w:p w:rsidR="009B332B" w:rsidRPr="00A828E7" w:rsidRDefault="00065B4C" w:rsidP="00A828E7">
            <w:pPr>
              <w:spacing w:before="120" w:after="120"/>
              <w:jc w:val="center"/>
              <w:rPr>
                <w:color w:val="FF0000"/>
                <w:sz w:val="20"/>
                <w:szCs w:val="20"/>
              </w:rPr>
            </w:pPr>
            <w:r w:rsidRPr="00A828E7">
              <w:rPr>
                <w:color w:val="FF0000"/>
                <w:sz w:val="20"/>
                <w:szCs w:val="20"/>
              </w:rPr>
              <w:t>1515 ± 184</w:t>
            </w:r>
          </w:p>
        </w:tc>
        <w:tc>
          <w:tcPr>
            <w:tcW w:w="1080" w:type="dxa"/>
            <w:tcBorders>
              <w:top w:val="nil"/>
              <w:bottom w:val="nil"/>
            </w:tcBorders>
            <w:vAlign w:val="center"/>
          </w:tcPr>
          <w:p w:rsidR="009B332B" w:rsidRPr="00A828E7" w:rsidRDefault="00422280" w:rsidP="00A828E7">
            <w:pPr>
              <w:spacing w:before="120" w:after="120"/>
              <w:jc w:val="center"/>
              <w:rPr>
                <w:color w:val="FF0000"/>
                <w:sz w:val="20"/>
                <w:szCs w:val="20"/>
              </w:rPr>
            </w:pPr>
            <w:r w:rsidRPr="00A828E7">
              <w:rPr>
                <w:color w:val="FF0000"/>
                <w:sz w:val="20"/>
                <w:szCs w:val="20"/>
              </w:rPr>
              <w:t>106505</w:t>
            </w:r>
          </w:p>
        </w:tc>
        <w:tc>
          <w:tcPr>
            <w:tcW w:w="1080" w:type="dxa"/>
            <w:tcBorders>
              <w:top w:val="nil"/>
              <w:bottom w:val="nil"/>
            </w:tcBorders>
            <w:vAlign w:val="center"/>
          </w:tcPr>
          <w:p w:rsidR="009B332B" w:rsidRPr="00A828E7" w:rsidRDefault="00422280" w:rsidP="00A828E7">
            <w:pPr>
              <w:spacing w:before="120" w:after="120"/>
              <w:jc w:val="center"/>
              <w:rPr>
                <w:color w:val="FF0000"/>
                <w:sz w:val="20"/>
                <w:szCs w:val="20"/>
              </w:rPr>
            </w:pPr>
            <w:r w:rsidRPr="00A828E7">
              <w:rPr>
                <w:color w:val="FF0000"/>
                <w:sz w:val="20"/>
                <w:szCs w:val="20"/>
              </w:rPr>
              <w:t>38618</w:t>
            </w:r>
          </w:p>
        </w:tc>
        <w:tc>
          <w:tcPr>
            <w:tcW w:w="990" w:type="dxa"/>
            <w:tcBorders>
              <w:top w:val="nil"/>
              <w:bottom w:val="nil"/>
            </w:tcBorders>
            <w:vAlign w:val="center"/>
          </w:tcPr>
          <w:p w:rsidR="009B332B" w:rsidRPr="00A828E7" w:rsidRDefault="00422280" w:rsidP="00A828E7">
            <w:pPr>
              <w:spacing w:before="120" w:after="120"/>
              <w:jc w:val="center"/>
              <w:rPr>
                <w:color w:val="FF0000"/>
                <w:sz w:val="20"/>
                <w:szCs w:val="20"/>
              </w:rPr>
            </w:pPr>
            <w:r w:rsidRPr="00A828E7">
              <w:rPr>
                <w:color w:val="FF0000"/>
                <w:sz w:val="20"/>
                <w:szCs w:val="20"/>
              </w:rPr>
              <w:t>64%</w:t>
            </w:r>
          </w:p>
        </w:tc>
        <w:tc>
          <w:tcPr>
            <w:tcW w:w="990" w:type="dxa"/>
            <w:tcBorders>
              <w:top w:val="nil"/>
              <w:bottom w:val="nil"/>
            </w:tcBorders>
            <w:vAlign w:val="center"/>
          </w:tcPr>
          <w:p w:rsidR="009B332B" w:rsidRPr="00A828E7" w:rsidRDefault="00422280" w:rsidP="00A828E7">
            <w:pPr>
              <w:spacing w:before="120" w:after="120"/>
              <w:jc w:val="center"/>
              <w:rPr>
                <w:color w:val="FF0000"/>
                <w:sz w:val="20"/>
                <w:szCs w:val="20"/>
              </w:rPr>
            </w:pPr>
            <w:r w:rsidRPr="00A828E7">
              <w:rPr>
                <w:color w:val="FF0000"/>
                <w:sz w:val="20"/>
                <w:szCs w:val="20"/>
              </w:rPr>
              <w:t>8359</w:t>
            </w:r>
          </w:p>
        </w:tc>
        <w:tc>
          <w:tcPr>
            <w:tcW w:w="1008" w:type="dxa"/>
            <w:tcBorders>
              <w:top w:val="nil"/>
              <w:bottom w:val="nil"/>
            </w:tcBorders>
            <w:vAlign w:val="center"/>
          </w:tcPr>
          <w:p w:rsidR="009B332B" w:rsidRPr="00A828E7" w:rsidRDefault="00422280" w:rsidP="00A828E7">
            <w:pPr>
              <w:spacing w:before="120" w:after="120"/>
              <w:jc w:val="center"/>
              <w:rPr>
                <w:color w:val="FF0000"/>
                <w:sz w:val="20"/>
                <w:szCs w:val="20"/>
              </w:rPr>
            </w:pPr>
            <w:r w:rsidRPr="00A828E7">
              <w:rPr>
                <w:color w:val="FF0000"/>
                <w:sz w:val="20"/>
                <w:szCs w:val="20"/>
              </w:rPr>
              <w:t>22%</w:t>
            </w:r>
          </w:p>
        </w:tc>
      </w:tr>
      <w:tr w:rsidR="009B332B" w:rsidTr="00786618">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D</w:t>
            </w:r>
            <w:r w:rsidR="009B332B" w:rsidRPr="00A828E7">
              <w:rPr>
                <w:sz w:val="20"/>
                <w:szCs w:val="20"/>
              </w:rPr>
              <w:t>esert horned lizard</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367 ± 258</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646 ± 201</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425470</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244150</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43%</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192738</w:t>
            </w:r>
          </w:p>
        </w:tc>
        <w:tc>
          <w:tcPr>
            <w:tcW w:w="1008"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79%</w:t>
            </w:r>
          </w:p>
        </w:tc>
      </w:tr>
      <w:tr w:rsidR="009B332B" w:rsidTr="00786618">
        <w:tc>
          <w:tcPr>
            <w:tcW w:w="1908" w:type="dxa"/>
            <w:tcBorders>
              <w:top w:val="nil"/>
              <w:bottom w:val="single" w:sz="4" w:space="0" w:color="auto"/>
            </w:tcBorders>
            <w:vAlign w:val="center"/>
          </w:tcPr>
          <w:p w:rsidR="009B332B" w:rsidRPr="00A828E7" w:rsidRDefault="006A7494" w:rsidP="00786618">
            <w:pPr>
              <w:spacing w:before="120" w:after="480"/>
              <w:rPr>
                <w:color w:val="FF0000"/>
                <w:sz w:val="20"/>
                <w:szCs w:val="20"/>
              </w:rPr>
            </w:pPr>
            <w:r>
              <w:rPr>
                <w:color w:val="FF0000"/>
                <w:sz w:val="20"/>
                <w:szCs w:val="20"/>
              </w:rPr>
              <w:t xml:space="preserve">Mojave </w:t>
            </w:r>
            <w:r w:rsidR="009B332B" w:rsidRPr="00A828E7">
              <w:rPr>
                <w:color w:val="FF0000"/>
                <w:sz w:val="20"/>
                <w:szCs w:val="20"/>
              </w:rPr>
              <w:t>desert tortoise</w:t>
            </w:r>
          </w:p>
        </w:tc>
        <w:tc>
          <w:tcPr>
            <w:tcW w:w="1260" w:type="dxa"/>
            <w:tcBorders>
              <w:top w:val="nil"/>
              <w:bottom w:val="single" w:sz="4" w:space="0" w:color="auto"/>
            </w:tcBorders>
            <w:vAlign w:val="center"/>
          </w:tcPr>
          <w:p w:rsidR="009B332B" w:rsidRPr="00A828E7" w:rsidRDefault="00065B4C" w:rsidP="00786618">
            <w:pPr>
              <w:spacing w:before="120" w:after="480"/>
              <w:jc w:val="center"/>
              <w:rPr>
                <w:color w:val="FF0000"/>
                <w:sz w:val="20"/>
                <w:szCs w:val="20"/>
              </w:rPr>
            </w:pPr>
            <w:r w:rsidRPr="00A828E7">
              <w:rPr>
                <w:color w:val="FF0000"/>
                <w:sz w:val="20"/>
                <w:szCs w:val="20"/>
              </w:rPr>
              <w:t>601 ± 212</w:t>
            </w:r>
          </w:p>
        </w:tc>
        <w:tc>
          <w:tcPr>
            <w:tcW w:w="1260" w:type="dxa"/>
            <w:tcBorders>
              <w:top w:val="nil"/>
              <w:bottom w:val="single" w:sz="4" w:space="0" w:color="auto"/>
            </w:tcBorders>
            <w:vAlign w:val="center"/>
          </w:tcPr>
          <w:p w:rsidR="009B332B" w:rsidRPr="00A828E7" w:rsidRDefault="00065B4C" w:rsidP="00786618">
            <w:pPr>
              <w:spacing w:before="120" w:after="480"/>
              <w:jc w:val="center"/>
              <w:rPr>
                <w:color w:val="FF0000"/>
                <w:sz w:val="20"/>
                <w:szCs w:val="20"/>
              </w:rPr>
            </w:pPr>
            <w:r w:rsidRPr="00A828E7">
              <w:rPr>
                <w:color w:val="FF0000"/>
                <w:sz w:val="20"/>
                <w:szCs w:val="20"/>
              </w:rPr>
              <w:t>876 ± 218</w:t>
            </w:r>
          </w:p>
        </w:tc>
        <w:tc>
          <w:tcPr>
            <w:tcW w:w="1080" w:type="dxa"/>
            <w:tcBorders>
              <w:top w:val="nil"/>
              <w:bottom w:val="single" w:sz="4" w:space="0" w:color="auto"/>
            </w:tcBorders>
            <w:vAlign w:val="center"/>
          </w:tcPr>
          <w:p w:rsidR="009B332B" w:rsidRPr="00A828E7" w:rsidRDefault="00422280" w:rsidP="00786618">
            <w:pPr>
              <w:spacing w:before="120" w:after="480"/>
              <w:jc w:val="center"/>
              <w:rPr>
                <w:color w:val="FF0000"/>
                <w:sz w:val="20"/>
                <w:szCs w:val="20"/>
              </w:rPr>
            </w:pPr>
            <w:r w:rsidRPr="00A828E7">
              <w:rPr>
                <w:color w:val="FF0000"/>
                <w:sz w:val="20"/>
                <w:szCs w:val="20"/>
              </w:rPr>
              <w:t>208089</w:t>
            </w:r>
          </w:p>
        </w:tc>
        <w:tc>
          <w:tcPr>
            <w:tcW w:w="1080" w:type="dxa"/>
            <w:tcBorders>
              <w:top w:val="nil"/>
              <w:bottom w:val="single" w:sz="4" w:space="0" w:color="auto"/>
            </w:tcBorders>
            <w:vAlign w:val="center"/>
          </w:tcPr>
          <w:p w:rsidR="009B332B" w:rsidRPr="00A828E7" w:rsidRDefault="00422280" w:rsidP="00786618">
            <w:pPr>
              <w:spacing w:before="120" w:after="480"/>
              <w:jc w:val="center"/>
              <w:rPr>
                <w:color w:val="FF0000"/>
                <w:sz w:val="20"/>
                <w:szCs w:val="20"/>
              </w:rPr>
            </w:pPr>
            <w:r w:rsidRPr="00A828E7">
              <w:rPr>
                <w:color w:val="FF0000"/>
                <w:sz w:val="20"/>
                <w:szCs w:val="20"/>
              </w:rPr>
              <w:t>54095</w:t>
            </w:r>
          </w:p>
        </w:tc>
        <w:tc>
          <w:tcPr>
            <w:tcW w:w="990" w:type="dxa"/>
            <w:tcBorders>
              <w:top w:val="nil"/>
              <w:bottom w:val="single" w:sz="4" w:space="0" w:color="auto"/>
            </w:tcBorders>
            <w:vAlign w:val="center"/>
          </w:tcPr>
          <w:p w:rsidR="009B332B" w:rsidRPr="00A828E7" w:rsidRDefault="00422280" w:rsidP="00786618">
            <w:pPr>
              <w:spacing w:before="120" w:after="480"/>
              <w:jc w:val="center"/>
              <w:rPr>
                <w:color w:val="FF0000"/>
                <w:sz w:val="20"/>
                <w:szCs w:val="20"/>
              </w:rPr>
            </w:pPr>
            <w:r w:rsidRPr="00A828E7">
              <w:rPr>
                <w:color w:val="FF0000"/>
                <w:sz w:val="20"/>
                <w:szCs w:val="20"/>
              </w:rPr>
              <w:t>74%</w:t>
            </w:r>
          </w:p>
        </w:tc>
        <w:tc>
          <w:tcPr>
            <w:tcW w:w="990" w:type="dxa"/>
            <w:tcBorders>
              <w:top w:val="nil"/>
              <w:bottom w:val="single" w:sz="4" w:space="0" w:color="auto"/>
            </w:tcBorders>
            <w:vAlign w:val="center"/>
          </w:tcPr>
          <w:p w:rsidR="009B332B" w:rsidRPr="00A828E7" w:rsidRDefault="00422280" w:rsidP="00786618">
            <w:pPr>
              <w:spacing w:before="120" w:after="480"/>
              <w:jc w:val="center"/>
              <w:rPr>
                <w:color w:val="FF0000"/>
                <w:sz w:val="20"/>
                <w:szCs w:val="20"/>
              </w:rPr>
            </w:pPr>
            <w:r w:rsidRPr="00A828E7">
              <w:rPr>
                <w:color w:val="FF0000"/>
                <w:sz w:val="20"/>
                <w:szCs w:val="20"/>
              </w:rPr>
              <w:t>40364</w:t>
            </w:r>
          </w:p>
        </w:tc>
        <w:tc>
          <w:tcPr>
            <w:tcW w:w="1008" w:type="dxa"/>
            <w:tcBorders>
              <w:top w:val="nil"/>
              <w:bottom w:val="single" w:sz="4" w:space="0" w:color="auto"/>
            </w:tcBorders>
            <w:vAlign w:val="center"/>
          </w:tcPr>
          <w:p w:rsidR="009B332B" w:rsidRPr="00A828E7" w:rsidRDefault="00422280" w:rsidP="00786618">
            <w:pPr>
              <w:spacing w:before="120" w:after="480"/>
              <w:jc w:val="center"/>
              <w:rPr>
                <w:color w:val="FF0000"/>
                <w:sz w:val="20"/>
                <w:szCs w:val="20"/>
              </w:rPr>
            </w:pPr>
            <w:r w:rsidRPr="00A828E7">
              <w:rPr>
                <w:color w:val="FF0000"/>
                <w:sz w:val="20"/>
                <w:szCs w:val="20"/>
              </w:rPr>
              <w:t>0</w:t>
            </w:r>
          </w:p>
        </w:tc>
      </w:tr>
      <w:tr w:rsidR="004A2B81" w:rsidTr="004A2B81">
        <w:tc>
          <w:tcPr>
            <w:tcW w:w="1908" w:type="dxa"/>
            <w:tcBorders>
              <w:right w:val="nil"/>
            </w:tcBorders>
            <w:shd w:val="clear" w:color="auto" w:fill="F2F2F2" w:themeFill="background1" w:themeFillShade="F2"/>
            <w:vAlign w:val="center"/>
          </w:tcPr>
          <w:p w:rsidR="009B332B" w:rsidRPr="00A828E7" w:rsidRDefault="009B332B" w:rsidP="00A828E7">
            <w:pPr>
              <w:spacing w:before="120" w:after="120"/>
              <w:jc w:val="center"/>
              <w:rPr>
                <w:b/>
                <w:sz w:val="20"/>
                <w:szCs w:val="20"/>
              </w:rPr>
            </w:pPr>
            <w:r w:rsidRPr="00A828E7">
              <w:rPr>
                <w:b/>
                <w:sz w:val="20"/>
                <w:szCs w:val="20"/>
              </w:rPr>
              <w:lastRenderedPageBreak/>
              <w:t>Plants</w:t>
            </w:r>
          </w:p>
        </w:tc>
        <w:tc>
          <w:tcPr>
            <w:tcW w:w="1260" w:type="dxa"/>
            <w:tcBorders>
              <w:left w:val="nil"/>
              <w:right w:val="nil"/>
            </w:tcBorders>
            <w:shd w:val="clear" w:color="auto" w:fill="F2F2F2" w:themeFill="background1" w:themeFillShade="F2"/>
            <w:vAlign w:val="center"/>
          </w:tcPr>
          <w:p w:rsidR="009B332B" w:rsidRPr="00A828E7" w:rsidRDefault="009B332B" w:rsidP="004A2B81">
            <w:pPr>
              <w:jc w:val="center"/>
              <w:rPr>
                <w:sz w:val="20"/>
                <w:szCs w:val="20"/>
              </w:rPr>
            </w:pPr>
          </w:p>
        </w:tc>
        <w:tc>
          <w:tcPr>
            <w:tcW w:w="1260" w:type="dxa"/>
            <w:tcBorders>
              <w:left w:val="nil"/>
              <w:right w:val="nil"/>
            </w:tcBorders>
            <w:shd w:val="clear" w:color="auto" w:fill="F2F2F2" w:themeFill="background1" w:themeFillShade="F2"/>
            <w:vAlign w:val="center"/>
          </w:tcPr>
          <w:p w:rsidR="009B332B" w:rsidRPr="00A828E7" w:rsidRDefault="009B332B" w:rsidP="004A2B81">
            <w:pPr>
              <w:jc w:val="center"/>
              <w:rPr>
                <w:sz w:val="20"/>
                <w:szCs w:val="20"/>
              </w:rPr>
            </w:pPr>
          </w:p>
        </w:tc>
        <w:tc>
          <w:tcPr>
            <w:tcW w:w="1080" w:type="dxa"/>
            <w:tcBorders>
              <w:left w:val="nil"/>
              <w:right w:val="nil"/>
            </w:tcBorders>
            <w:shd w:val="clear" w:color="auto" w:fill="F2F2F2" w:themeFill="background1" w:themeFillShade="F2"/>
            <w:vAlign w:val="center"/>
          </w:tcPr>
          <w:p w:rsidR="009B332B" w:rsidRPr="00A828E7" w:rsidRDefault="009B332B" w:rsidP="004A2B81">
            <w:pPr>
              <w:jc w:val="center"/>
              <w:rPr>
                <w:sz w:val="20"/>
                <w:szCs w:val="20"/>
              </w:rPr>
            </w:pPr>
          </w:p>
        </w:tc>
        <w:tc>
          <w:tcPr>
            <w:tcW w:w="1080" w:type="dxa"/>
            <w:tcBorders>
              <w:left w:val="nil"/>
              <w:right w:val="nil"/>
            </w:tcBorders>
            <w:shd w:val="clear" w:color="auto" w:fill="F2F2F2" w:themeFill="background1" w:themeFillShade="F2"/>
            <w:vAlign w:val="center"/>
          </w:tcPr>
          <w:p w:rsidR="009B332B" w:rsidRPr="00A828E7" w:rsidRDefault="009B332B" w:rsidP="004A2B81">
            <w:pPr>
              <w:jc w:val="center"/>
              <w:rPr>
                <w:sz w:val="20"/>
                <w:szCs w:val="20"/>
              </w:rPr>
            </w:pPr>
          </w:p>
        </w:tc>
        <w:tc>
          <w:tcPr>
            <w:tcW w:w="990" w:type="dxa"/>
            <w:tcBorders>
              <w:left w:val="nil"/>
              <w:right w:val="nil"/>
            </w:tcBorders>
            <w:shd w:val="clear" w:color="auto" w:fill="F2F2F2" w:themeFill="background1" w:themeFillShade="F2"/>
            <w:vAlign w:val="center"/>
          </w:tcPr>
          <w:p w:rsidR="009B332B" w:rsidRPr="00A828E7" w:rsidRDefault="009B332B" w:rsidP="004A2B81">
            <w:pPr>
              <w:jc w:val="center"/>
              <w:rPr>
                <w:sz w:val="20"/>
                <w:szCs w:val="20"/>
              </w:rPr>
            </w:pPr>
          </w:p>
        </w:tc>
        <w:tc>
          <w:tcPr>
            <w:tcW w:w="990" w:type="dxa"/>
            <w:tcBorders>
              <w:left w:val="nil"/>
              <w:right w:val="nil"/>
            </w:tcBorders>
            <w:shd w:val="clear" w:color="auto" w:fill="F2F2F2" w:themeFill="background1" w:themeFillShade="F2"/>
            <w:vAlign w:val="center"/>
          </w:tcPr>
          <w:p w:rsidR="009B332B" w:rsidRPr="00A828E7" w:rsidRDefault="009B332B" w:rsidP="004A2B81">
            <w:pPr>
              <w:jc w:val="center"/>
              <w:rPr>
                <w:sz w:val="20"/>
                <w:szCs w:val="20"/>
              </w:rPr>
            </w:pPr>
          </w:p>
        </w:tc>
        <w:tc>
          <w:tcPr>
            <w:tcW w:w="1008" w:type="dxa"/>
            <w:tcBorders>
              <w:left w:val="nil"/>
              <w:right w:val="single" w:sz="4" w:space="0" w:color="auto"/>
            </w:tcBorders>
            <w:shd w:val="clear" w:color="auto" w:fill="F2F2F2" w:themeFill="background1" w:themeFillShade="F2"/>
            <w:vAlign w:val="center"/>
          </w:tcPr>
          <w:p w:rsidR="009B332B" w:rsidRPr="00A828E7" w:rsidRDefault="009B332B" w:rsidP="004A2B81">
            <w:pPr>
              <w:jc w:val="center"/>
              <w:rPr>
                <w:sz w:val="20"/>
                <w:szCs w:val="20"/>
              </w:rPr>
            </w:pPr>
          </w:p>
        </w:tc>
      </w:tr>
      <w:tr w:rsidR="009B332B" w:rsidTr="0094197B">
        <w:tc>
          <w:tcPr>
            <w:tcW w:w="1908" w:type="dxa"/>
            <w:tcBorders>
              <w:bottom w:val="nil"/>
            </w:tcBorders>
            <w:vAlign w:val="center"/>
          </w:tcPr>
          <w:p w:rsidR="009B332B" w:rsidRPr="00A828E7" w:rsidRDefault="006A7494" w:rsidP="00A828E7">
            <w:pPr>
              <w:spacing w:before="120" w:after="120"/>
              <w:rPr>
                <w:sz w:val="20"/>
                <w:szCs w:val="20"/>
              </w:rPr>
            </w:pPr>
            <w:r>
              <w:rPr>
                <w:sz w:val="20"/>
                <w:szCs w:val="20"/>
              </w:rPr>
              <w:t>D</w:t>
            </w:r>
            <w:r w:rsidR="009B332B" w:rsidRPr="00A828E7">
              <w:rPr>
                <w:sz w:val="20"/>
                <w:szCs w:val="20"/>
              </w:rPr>
              <w:t>esert agave</w:t>
            </w:r>
          </w:p>
        </w:tc>
        <w:tc>
          <w:tcPr>
            <w:tcW w:w="1260" w:type="dxa"/>
            <w:tcBorders>
              <w:bottom w:val="nil"/>
            </w:tcBorders>
            <w:vAlign w:val="center"/>
          </w:tcPr>
          <w:p w:rsidR="009B332B" w:rsidRPr="00A828E7" w:rsidRDefault="00065B4C" w:rsidP="00A828E7">
            <w:pPr>
              <w:spacing w:before="120" w:after="120"/>
              <w:jc w:val="center"/>
              <w:rPr>
                <w:sz w:val="20"/>
                <w:szCs w:val="20"/>
              </w:rPr>
            </w:pPr>
            <w:r w:rsidRPr="00A828E7">
              <w:rPr>
                <w:sz w:val="20"/>
                <w:szCs w:val="20"/>
              </w:rPr>
              <w:t>731 ± 259</w:t>
            </w:r>
          </w:p>
        </w:tc>
        <w:tc>
          <w:tcPr>
            <w:tcW w:w="1260" w:type="dxa"/>
            <w:tcBorders>
              <w:bottom w:val="nil"/>
            </w:tcBorders>
            <w:vAlign w:val="center"/>
          </w:tcPr>
          <w:p w:rsidR="009B332B" w:rsidRPr="00A828E7" w:rsidRDefault="00065B4C" w:rsidP="00A828E7">
            <w:pPr>
              <w:spacing w:before="120" w:after="120"/>
              <w:jc w:val="center"/>
              <w:rPr>
                <w:sz w:val="20"/>
                <w:szCs w:val="20"/>
              </w:rPr>
            </w:pPr>
            <w:r w:rsidRPr="00A828E7">
              <w:rPr>
                <w:sz w:val="20"/>
                <w:szCs w:val="20"/>
              </w:rPr>
              <w:t>1015 ± 250</w:t>
            </w:r>
          </w:p>
        </w:tc>
        <w:tc>
          <w:tcPr>
            <w:tcW w:w="1080" w:type="dxa"/>
            <w:tcBorders>
              <w:bottom w:val="nil"/>
            </w:tcBorders>
            <w:vAlign w:val="center"/>
          </w:tcPr>
          <w:p w:rsidR="009B332B" w:rsidRPr="00A828E7" w:rsidRDefault="00422280" w:rsidP="00A828E7">
            <w:pPr>
              <w:spacing w:before="120" w:after="120"/>
              <w:jc w:val="center"/>
              <w:rPr>
                <w:sz w:val="20"/>
                <w:szCs w:val="20"/>
              </w:rPr>
            </w:pPr>
            <w:r w:rsidRPr="00A828E7">
              <w:rPr>
                <w:sz w:val="20"/>
                <w:szCs w:val="20"/>
              </w:rPr>
              <w:t>10822</w:t>
            </w:r>
          </w:p>
        </w:tc>
        <w:tc>
          <w:tcPr>
            <w:tcW w:w="1080" w:type="dxa"/>
            <w:tcBorders>
              <w:bottom w:val="nil"/>
            </w:tcBorders>
            <w:vAlign w:val="center"/>
          </w:tcPr>
          <w:p w:rsidR="009B332B" w:rsidRPr="00A828E7" w:rsidRDefault="00422280" w:rsidP="00A828E7">
            <w:pPr>
              <w:spacing w:before="120" w:after="120"/>
              <w:jc w:val="center"/>
              <w:rPr>
                <w:sz w:val="20"/>
                <w:szCs w:val="20"/>
              </w:rPr>
            </w:pPr>
            <w:r w:rsidRPr="00A828E7">
              <w:rPr>
                <w:sz w:val="20"/>
                <w:szCs w:val="20"/>
              </w:rPr>
              <w:t>7633</w:t>
            </w:r>
          </w:p>
        </w:tc>
        <w:tc>
          <w:tcPr>
            <w:tcW w:w="990" w:type="dxa"/>
            <w:tcBorders>
              <w:bottom w:val="nil"/>
            </w:tcBorders>
            <w:vAlign w:val="center"/>
          </w:tcPr>
          <w:p w:rsidR="009B332B" w:rsidRPr="00A828E7" w:rsidRDefault="00422280" w:rsidP="00A828E7">
            <w:pPr>
              <w:spacing w:before="120" w:after="120"/>
              <w:jc w:val="center"/>
              <w:rPr>
                <w:sz w:val="20"/>
                <w:szCs w:val="20"/>
              </w:rPr>
            </w:pPr>
            <w:r w:rsidRPr="00A828E7">
              <w:rPr>
                <w:sz w:val="20"/>
                <w:szCs w:val="20"/>
              </w:rPr>
              <w:t>29%</w:t>
            </w:r>
          </w:p>
        </w:tc>
        <w:tc>
          <w:tcPr>
            <w:tcW w:w="990" w:type="dxa"/>
            <w:tcBorders>
              <w:bottom w:val="nil"/>
            </w:tcBorders>
            <w:vAlign w:val="center"/>
          </w:tcPr>
          <w:p w:rsidR="009B332B" w:rsidRPr="00A828E7" w:rsidRDefault="00422280" w:rsidP="00A828E7">
            <w:pPr>
              <w:spacing w:before="120" w:after="120"/>
              <w:jc w:val="center"/>
              <w:rPr>
                <w:sz w:val="20"/>
                <w:szCs w:val="20"/>
              </w:rPr>
            </w:pPr>
            <w:r w:rsidRPr="00A828E7">
              <w:rPr>
                <w:sz w:val="20"/>
                <w:szCs w:val="20"/>
              </w:rPr>
              <w:t>4140</w:t>
            </w:r>
          </w:p>
        </w:tc>
        <w:tc>
          <w:tcPr>
            <w:tcW w:w="1008" w:type="dxa"/>
            <w:tcBorders>
              <w:bottom w:val="nil"/>
            </w:tcBorders>
            <w:vAlign w:val="center"/>
          </w:tcPr>
          <w:p w:rsidR="009B332B" w:rsidRPr="00A828E7" w:rsidRDefault="00422280" w:rsidP="00A828E7">
            <w:pPr>
              <w:spacing w:before="120" w:after="120"/>
              <w:jc w:val="center"/>
              <w:rPr>
                <w:sz w:val="20"/>
                <w:szCs w:val="20"/>
              </w:rPr>
            </w:pPr>
            <w:r w:rsidRPr="00A828E7">
              <w:rPr>
                <w:sz w:val="20"/>
                <w:szCs w:val="20"/>
              </w:rPr>
              <w:t>54%</w:t>
            </w:r>
          </w:p>
        </w:tc>
      </w:tr>
      <w:tr w:rsidR="009B332B" w:rsidTr="0094197B">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O</w:t>
            </w:r>
            <w:r w:rsidR="009B332B" w:rsidRPr="00A828E7">
              <w:rPr>
                <w:sz w:val="20"/>
                <w:szCs w:val="20"/>
              </w:rPr>
              <w:t>cotillo</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521 ± 173</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930 ± 179</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98859</w:t>
            </w:r>
          </w:p>
        </w:tc>
        <w:tc>
          <w:tcPr>
            <w:tcW w:w="108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63277</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36%</w:t>
            </w:r>
          </w:p>
        </w:tc>
        <w:tc>
          <w:tcPr>
            <w:tcW w:w="99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12730</w:t>
            </w:r>
          </w:p>
        </w:tc>
        <w:tc>
          <w:tcPr>
            <w:tcW w:w="1008" w:type="dxa"/>
            <w:tcBorders>
              <w:top w:val="nil"/>
              <w:bottom w:val="nil"/>
            </w:tcBorders>
            <w:vAlign w:val="center"/>
          </w:tcPr>
          <w:p w:rsidR="009B332B" w:rsidRPr="00A828E7" w:rsidRDefault="00422280" w:rsidP="00A828E7">
            <w:pPr>
              <w:spacing w:before="120" w:after="120"/>
              <w:jc w:val="center"/>
              <w:rPr>
                <w:sz w:val="20"/>
                <w:szCs w:val="20"/>
              </w:rPr>
            </w:pPr>
            <w:r w:rsidRPr="00A828E7">
              <w:rPr>
                <w:color w:val="FF0000"/>
                <w:sz w:val="20"/>
                <w:szCs w:val="20"/>
              </w:rPr>
              <w:t>20%</w:t>
            </w:r>
          </w:p>
        </w:tc>
      </w:tr>
      <w:tr w:rsidR="009B332B" w:rsidTr="0094197B">
        <w:tc>
          <w:tcPr>
            <w:tcW w:w="1908" w:type="dxa"/>
            <w:tcBorders>
              <w:top w:val="nil"/>
              <w:bottom w:val="nil"/>
            </w:tcBorders>
            <w:vAlign w:val="center"/>
          </w:tcPr>
          <w:p w:rsidR="009B332B" w:rsidRPr="00A828E7" w:rsidRDefault="006A7494" w:rsidP="00A828E7">
            <w:pPr>
              <w:spacing w:before="120" w:after="120"/>
              <w:rPr>
                <w:color w:val="FF0000"/>
                <w:sz w:val="20"/>
                <w:szCs w:val="20"/>
              </w:rPr>
            </w:pPr>
            <w:r>
              <w:rPr>
                <w:color w:val="FF0000"/>
                <w:sz w:val="20"/>
                <w:szCs w:val="20"/>
              </w:rPr>
              <w:t>S</w:t>
            </w:r>
            <w:r w:rsidR="009B332B" w:rsidRPr="00A828E7">
              <w:rPr>
                <w:color w:val="FF0000"/>
                <w:sz w:val="20"/>
                <w:szCs w:val="20"/>
              </w:rPr>
              <w:t>ingle-leaf pinyon pine</w:t>
            </w:r>
          </w:p>
        </w:tc>
        <w:tc>
          <w:tcPr>
            <w:tcW w:w="1260" w:type="dxa"/>
            <w:tcBorders>
              <w:top w:val="nil"/>
              <w:bottom w:val="nil"/>
            </w:tcBorders>
            <w:vAlign w:val="center"/>
          </w:tcPr>
          <w:p w:rsidR="009B332B" w:rsidRPr="00A828E7" w:rsidRDefault="00065B4C" w:rsidP="000302DC">
            <w:pPr>
              <w:spacing w:before="120" w:after="120"/>
              <w:jc w:val="center"/>
              <w:rPr>
                <w:color w:val="FF0000"/>
                <w:sz w:val="20"/>
                <w:szCs w:val="20"/>
              </w:rPr>
            </w:pPr>
            <w:r w:rsidRPr="00A828E7">
              <w:rPr>
                <w:color w:val="FF0000"/>
                <w:sz w:val="20"/>
                <w:szCs w:val="20"/>
              </w:rPr>
              <w:t>1</w:t>
            </w:r>
            <w:r w:rsidR="000302DC">
              <w:rPr>
                <w:color w:val="FF0000"/>
                <w:sz w:val="20"/>
                <w:szCs w:val="20"/>
              </w:rPr>
              <w:t>3</w:t>
            </w:r>
            <w:r w:rsidRPr="00A828E7">
              <w:rPr>
                <w:color w:val="FF0000"/>
                <w:sz w:val="20"/>
                <w:szCs w:val="20"/>
              </w:rPr>
              <w:t>35 ± 177</w:t>
            </w:r>
          </w:p>
        </w:tc>
        <w:tc>
          <w:tcPr>
            <w:tcW w:w="1260" w:type="dxa"/>
            <w:tcBorders>
              <w:top w:val="nil"/>
              <w:bottom w:val="nil"/>
            </w:tcBorders>
            <w:vAlign w:val="center"/>
          </w:tcPr>
          <w:p w:rsidR="009B332B" w:rsidRPr="00A828E7" w:rsidRDefault="00065B4C" w:rsidP="00A828E7">
            <w:pPr>
              <w:spacing w:before="120" w:after="120"/>
              <w:jc w:val="center"/>
              <w:rPr>
                <w:color w:val="FF0000"/>
                <w:sz w:val="20"/>
                <w:szCs w:val="20"/>
              </w:rPr>
            </w:pPr>
            <w:r w:rsidRPr="00A828E7">
              <w:rPr>
                <w:color w:val="FF0000"/>
                <w:sz w:val="20"/>
                <w:szCs w:val="20"/>
              </w:rPr>
              <w:t>1459 ± 272</w:t>
            </w:r>
          </w:p>
        </w:tc>
        <w:tc>
          <w:tcPr>
            <w:tcW w:w="1080" w:type="dxa"/>
            <w:tcBorders>
              <w:top w:val="nil"/>
              <w:bottom w:val="nil"/>
            </w:tcBorders>
            <w:vAlign w:val="center"/>
          </w:tcPr>
          <w:p w:rsidR="009B332B" w:rsidRPr="00A828E7" w:rsidRDefault="00422280" w:rsidP="00A828E7">
            <w:pPr>
              <w:spacing w:before="120" w:after="120"/>
              <w:jc w:val="center"/>
              <w:rPr>
                <w:color w:val="FF0000"/>
                <w:sz w:val="20"/>
                <w:szCs w:val="20"/>
              </w:rPr>
            </w:pPr>
            <w:r w:rsidRPr="00A828E7">
              <w:rPr>
                <w:color w:val="FF0000"/>
                <w:sz w:val="20"/>
                <w:szCs w:val="20"/>
              </w:rPr>
              <w:t>21449</w:t>
            </w:r>
          </w:p>
        </w:tc>
        <w:tc>
          <w:tcPr>
            <w:tcW w:w="1080"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9185</w:t>
            </w:r>
          </w:p>
        </w:tc>
        <w:tc>
          <w:tcPr>
            <w:tcW w:w="990"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57%</w:t>
            </w:r>
          </w:p>
        </w:tc>
        <w:tc>
          <w:tcPr>
            <w:tcW w:w="990"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269</w:t>
            </w:r>
          </w:p>
        </w:tc>
        <w:tc>
          <w:tcPr>
            <w:tcW w:w="1008"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3%</w:t>
            </w:r>
          </w:p>
        </w:tc>
      </w:tr>
      <w:tr w:rsidR="009B332B" w:rsidTr="0094197B">
        <w:tc>
          <w:tcPr>
            <w:tcW w:w="1908" w:type="dxa"/>
            <w:tcBorders>
              <w:top w:val="nil"/>
              <w:bottom w:val="nil"/>
            </w:tcBorders>
            <w:vAlign w:val="center"/>
          </w:tcPr>
          <w:p w:rsidR="009B332B" w:rsidRPr="00A828E7" w:rsidRDefault="009B332B" w:rsidP="00A828E7">
            <w:pPr>
              <w:spacing w:before="120" w:after="120"/>
              <w:rPr>
                <w:sz w:val="20"/>
                <w:szCs w:val="20"/>
              </w:rPr>
            </w:pPr>
            <w:r w:rsidRPr="00A828E7">
              <w:rPr>
                <w:sz w:val="20"/>
                <w:szCs w:val="20"/>
              </w:rPr>
              <w:t>California barrel cactus</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595 ± 193</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924 ± 207</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33780</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20198</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40%</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6007</w:t>
            </w:r>
          </w:p>
        </w:tc>
        <w:tc>
          <w:tcPr>
            <w:tcW w:w="1008"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30%</w:t>
            </w:r>
          </w:p>
        </w:tc>
      </w:tr>
      <w:tr w:rsidR="009B332B" w:rsidTr="0094197B">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W</w:t>
            </w:r>
            <w:r w:rsidR="009B332B" w:rsidRPr="00A828E7">
              <w:rPr>
                <w:sz w:val="20"/>
                <w:szCs w:val="20"/>
              </w:rPr>
              <w:t>hite bursage</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581 ± 289</w:t>
            </w:r>
          </w:p>
        </w:tc>
        <w:tc>
          <w:tcPr>
            <w:tcW w:w="1260" w:type="dxa"/>
            <w:tcBorders>
              <w:top w:val="nil"/>
              <w:bottom w:val="nil"/>
            </w:tcBorders>
            <w:vAlign w:val="center"/>
          </w:tcPr>
          <w:p w:rsidR="009B332B" w:rsidRPr="00A828E7" w:rsidRDefault="00065B4C" w:rsidP="00A828E7">
            <w:pPr>
              <w:spacing w:before="120" w:after="120"/>
              <w:jc w:val="center"/>
              <w:rPr>
                <w:sz w:val="20"/>
                <w:szCs w:val="20"/>
              </w:rPr>
            </w:pPr>
            <w:r w:rsidRPr="00A828E7">
              <w:rPr>
                <w:sz w:val="20"/>
                <w:szCs w:val="20"/>
              </w:rPr>
              <w:t>918 ± 269</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327655</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164877</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color w:val="FF0000"/>
                <w:sz w:val="20"/>
                <w:szCs w:val="20"/>
              </w:rPr>
              <w:t>50%</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86579</w:t>
            </w:r>
          </w:p>
        </w:tc>
        <w:tc>
          <w:tcPr>
            <w:tcW w:w="1008"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52%</w:t>
            </w:r>
          </w:p>
        </w:tc>
      </w:tr>
      <w:tr w:rsidR="009B332B" w:rsidTr="0094197B">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B</w:t>
            </w:r>
            <w:r w:rsidR="009B332B" w:rsidRPr="00A828E7">
              <w:rPr>
                <w:sz w:val="20"/>
                <w:szCs w:val="20"/>
              </w:rPr>
              <w:t>rittlebush</w:t>
            </w:r>
          </w:p>
        </w:tc>
        <w:tc>
          <w:tcPr>
            <w:tcW w:w="126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451 ± 281</w:t>
            </w:r>
          </w:p>
        </w:tc>
        <w:tc>
          <w:tcPr>
            <w:tcW w:w="126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703 ± 203</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335207</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140891</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color w:val="FF0000"/>
                <w:sz w:val="20"/>
                <w:szCs w:val="20"/>
              </w:rPr>
              <w:t>58%</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85857</w:t>
            </w:r>
          </w:p>
        </w:tc>
        <w:tc>
          <w:tcPr>
            <w:tcW w:w="1008"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61%</w:t>
            </w:r>
          </w:p>
        </w:tc>
      </w:tr>
      <w:tr w:rsidR="009B332B" w:rsidTr="0094197B">
        <w:tc>
          <w:tcPr>
            <w:tcW w:w="1908" w:type="dxa"/>
            <w:tcBorders>
              <w:top w:val="nil"/>
              <w:bottom w:val="nil"/>
            </w:tcBorders>
            <w:vAlign w:val="center"/>
          </w:tcPr>
          <w:p w:rsidR="009B332B" w:rsidRPr="00A828E7" w:rsidRDefault="009B332B" w:rsidP="00A828E7">
            <w:pPr>
              <w:spacing w:before="120" w:after="120"/>
              <w:rPr>
                <w:color w:val="FF0000"/>
                <w:sz w:val="20"/>
                <w:szCs w:val="20"/>
              </w:rPr>
            </w:pPr>
            <w:r w:rsidRPr="00204CE4">
              <w:rPr>
                <w:color w:val="FF0000"/>
                <w:sz w:val="20"/>
                <w:szCs w:val="20"/>
              </w:rPr>
              <w:t>Acton encelia</w:t>
            </w:r>
          </w:p>
        </w:tc>
        <w:tc>
          <w:tcPr>
            <w:tcW w:w="1260" w:type="dxa"/>
            <w:tcBorders>
              <w:top w:val="nil"/>
              <w:bottom w:val="nil"/>
            </w:tcBorders>
            <w:vAlign w:val="center"/>
          </w:tcPr>
          <w:p w:rsidR="009B332B" w:rsidRPr="00A828E7" w:rsidRDefault="00422280" w:rsidP="00A828E7">
            <w:pPr>
              <w:spacing w:before="120" w:after="120"/>
              <w:jc w:val="center"/>
              <w:rPr>
                <w:color w:val="FF0000"/>
                <w:sz w:val="20"/>
                <w:szCs w:val="20"/>
              </w:rPr>
            </w:pPr>
            <w:r w:rsidRPr="00A828E7">
              <w:rPr>
                <w:color w:val="FF0000"/>
                <w:sz w:val="20"/>
                <w:szCs w:val="20"/>
              </w:rPr>
              <w:t>1076 ± 228</w:t>
            </w:r>
          </w:p>
        </w:tc>
        <w:tc>
          <w:tcPr>
            <w:tcW w:w="1260" w:type="dxa"/>
            <w:tcBorders>
              <w:top w:val="nil"/>
              <w:bottom w:val="nil"/>
            </w:tcBorders>
            <w:vAlign w:val="center"/>
          </w:tcPr>
          <w:p w:rsidR="009B332B" w:rsidRPr="00A828E7" w:rsidRDefault="00422280" w:rsidP="00A828E7">
            <w:pPr>
              <w:spacing w:before="120" w:after="120"/>
              <w:jc w:val="center"/>
              <w:rPr>
                <w:color w:val="FF0000"/>
                <w:sz w:val="20"/>
                <w:szCs w:val="20"/>
              </w:rPr>
            </w:pPr>
            <w:r w:rsidRPr="00A828E7">
              <w:rPr>
                <w:color w:val="FF0000"/>
                <w:sz w:val="20"/>
                <w:szCs w:val="20"/>
              </w:rPr>
              <w:t>1271 ± 183</w:t>
            </w:r>
          </w:p>
        </w:tc>
        <w:tc>
          <w:tcPr>
            <w:tcW w:w="1080"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65545</w:t>
            </w:r>
          </w:p>
        </w:tc>
        <w:tc>
          <w:tcPr>
            <w:tcW w:w="1080"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30822</w:t>
            </w:r>
          </w:p>
        </w:tc>
        <w:tc>
          <w:tcPr>
            <w:tcW w:w="990"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53%</w:t>
            </w:r>
          </w:p>
        </w:tc>
        <w:tc>
          <w:tcPr>
            <w:tcW w:w="990"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1869</w:t>
            </w:r>
          </w:p>
        </w:tc>
        <w:tc>
          <w:tcPr>
            <w:tcW w:w="1008"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6%</w:t>
            </w:r>
          </w:p>
        </w:tc>
      </w:tr>
      <w:tr w:rsidR="009B332B" w:rsidTr="00CD4F58">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C</w:t>
            </w:r>
            <w:r w:rsidR="009B332B" w:rsidRPr="00A828E7">
              <w:rPr>
                <w:sz w:val="20"/>
                <w:szCs w:val="20"/>
              </w:rPr>
              <w:t>reosote bush</w:t>
            </w:r>
          </w:p>
        </w:tc>
        <w:tc>
          <w:tcPr>
            <w:tcW w:w="126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486 ± 354</w:t>
            </w:r>
          </w:p>
        </w:tc>
        <w:tc>
          <w:tcPr>
            <w:tcW w:w="126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654 ± 287</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475658</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266765</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44%</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237638</w:t>
            </w:r>
          </w:p>
        </w:tc>
        <w:tc>
          <w:tcPr>
            <w:tcW w:w="1008"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89%</w:t>
            </w:r>
          </w:p>
        </w:tc>
      </w:tr>
      <w:tr w:rsidR="009B332B" w:rsidTr="0080465D">
        <w:tc>
          <w:tcPr>
            <w:tcW w:w="1908" w:type="dxa"/>
            <w:tcBorders>
              <w:top w:val="nil"/>
              <w:bottom w:val="nil"/>
            </w:tcBorders>
            <w:vAlign w:val="center"/>
          </w:tcPr>
          <w:p w:rsidR="009B332B" w:rsidRPr="00A828E7" w:rsidRDefault="004A2B81" w:rsidP="00A828E7">
            <w:pPr>
              <w:spacing w:before="120" w:after="120"/>
              <w:rPr>
                <w:sz w:val="20"/>
                <w:szCs w:val="20"/>
              </w:rPr>
            </w:pPr>
            <w:r w:rsidRPr="00A828E7">
              <w:rPr>
                <w:sz w:val="20"/>
                <w:szCs w:val="20"/>
              </w:rPr>
              <w:t>Muller’s oak</w:t>
            </w:r>
          </w:p>
        </w:tc>
        <w:tc>
          <w:tcPr>
            <w:tcW w:w="1260" w:type="dxa"/>
            <w:tcBorders>
              <w:top w:val="nil"/>
              <w:bottom w:val="nil"/>
            </w:tcBorders>
            <w:vAlign w:val="center"/>
          </w:tcPr>
          <w:p w:rsidR="009B332B" w:rsidRPr="00A828E7" w:rsidRDefault="00422280" w:rsidP="000302DC">
            <w:pPr>
              <w:spacing w:before="120" w:after="120"/>
              <w:jc w:val="center"/>
              <w:rPr>
                <w:sz w:val="20"/>
                <w:szCs w:val="20"/>
              </w:rPr>
            </w:pPr>
            <w:r w:rsidRPr="00A828E7">
              <w:rPr>
                <w:sz w:val="20"/>
                <w:szCs w:val="20"/>
              </w:rPr>
              <w:t>1</w:t>
            </w:r>
            <w:r w:rsidR="000302DC">
              <w:rPr>
                <w:sz w:val="20"/>
                <w:szCs w:val="20"/>
              </w:rPr>
              <w:t>3</w:t>
            </w:r>
            <w:r w:rsidRPr="00A828E7">
              <w:rPr>
                <w:sz w:val="20"/>
                <w:szCs w:val="20"/>
              </w:rPr>
              <w:t>31 ± 196</w:t>
            </w:r>
          </w:p>
        </w:tc>
        <w:tc>
          <w:tcPr>
            <w:tcW w:w="126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1480 ± 193</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74474</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15912</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color w:val="FF0000"/>
                <w:sz w:val="20"/>
                <w:szCs w:val="20"/>
              </w:rPr>
              <w:t>79%</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6273</w:t>
            </w:r>
          </w:p>
        </w:tc>
        <w:tc>
          <w:tcPr>
            <w:tcW w:w="1008"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39%</w:t>
            </w:r>
          </w:p>
        </w:tc>
      </w:tr>
      <w:tr w:rsidR="009B332B" w:rsidTr="0080465D">
        <w:tc>
          <w:tcPr>
            <w:tcW w:w="1908" w:type="dxa"/>
            <w:tcBorders>
              <w:top w:val="nil"/>
              <w:bottom w:val="nil"/>
            </w:tcBorders>
            <w:vAlign w:val="center"/>
          </w:tcPr>
          <w:p w:rsidR="009B332B" w:rsidRPr="00A828E7" w:rsidRDefault="006A7494" w:rsidP="00A828E7">
            <w:pPr>
              <w:spacing w:before="120" w:after="120"/>
              <w:rPr>
                <w:sz w:val="20"/>
                <w:szCs w:val="20"/>
              </w:rPr>
            </w:pPr>
            <w:r>
              <w:rPr>
                <w:sz w:val="20"/>
                <w:szCs w:val="20"/>
              </w:rPr>
              <w:t>J</w:t>
            </w:r>
            <w:r w:rsidR="004A2B81" w:rsidRPr="00A828E7">
              <w:rPr>
                <w:sz w:val="20"/>
                <w:szCs w:val="20"/>
              </w:rPr>
              <w:t>ojoba</w:t>
            </w:r>
          </w:p>
        </w:tc>
        <w:tc>
          <w:tcPr>
            <w:tcW w:w="126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881 ± 194</w:t>
            </w:r>
          </w:p>
        </w:tc>
        <w:tc>
          <w:tcPr>
            <w:tcW w:w="126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1055 ± 165</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106103</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67392</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37%</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22025</w:t>
            </w:r>
          </w:p>
        </w:tc>
        <w:tc>
          <w:tcPr>
            <w:tcW w:w="1008"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33%</w:t>
            </w:r>
          </w:p>
        </w:tc>
      </w:tr>
      <w:tr w:rsidR="009B332B" w:rsidTr="0094197B">
        <w:tc>
          <w:tcPr>
            <w:tcW w:w="1908" w:type="dxa"/>
            <w:tcBorders>
              <w:top w:val="nil"/>
              <w:bottom w:val="nil"/>
            </w:tcBorders>
            <w:vAlign w:val="center"/>
          </w:tcPr>
          <w:p w:rsidR="009B332B" w:rsidRPr="00A828E7" w:rsidRDefault="004A2B81" w:rsidP="00A828E7">
            <w:pPr>
              <w:spacing w:before="120" w:after="120"/>
              <w:rPr>
                <w:sz w:val="20"/>
                <w:szCs w:val="20"/>
              </w:rPr>
            </w:pPr>
            <w:r w:rsidRPr="00A828E7">
              <w:rPr>
                <w:sz w:val="20"/>
                <w:szCs w:val="20"/>
              </w:rPr>
              <w:t>California juniper</w:t>
            </w:r>
          </w:p>
        </w:tc>
        <w:tc>
          <w:tcPr>
            <w:tcW w:w="126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1167 ± 190</w:t>
            </w:r>
          </w:p>
        </w:tc>
        <w:tc>
          <w:tcPr>
            <w:tcW w:w="126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1350 ± 144</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71329</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38990</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45%</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11602</w:t>
            </w:r>
          </w:p>
        </w:tc>
        <w:tc>
          <w:tcPr>
            <w:tcW w:w="1008" w:type="dxa"/>
            <w:tcBorders>
              <w:top w:val="nil"/>
              <w:bottom w:val="nil"/>
            </w:tcBorders>
            <w:vAlign w:val="center"/>
          </w:tcPr>
          <w:p w:rsidR="009B332B" w:rsidRPr="00A828E7" w:rsidRDefault="00F73E8F" w:rsidP="00A828E7">
            <w:pPr>
              <w:spacing w:before="120" w:after="120"/>
              <w:jc w:val="center"/>
              <w:rPr>
                <w:sz w:val="20"/>
                <w:szCs w:val="20"/>
              </w:rPr>
            </w:pPr>
            <w:r w:rsidRPr="00A828E7">
              <w:rPr>
                <w:color w:val="FF0000"/>
                <w:sz w:val="20"/>
                <w:szCs w:val="20"/>
              </w:rPr>
              <w:t>30%</w:t>
            </w:r>
          </w:p>
        </w:tc>
      </w:tr>
      <w:tr w:rsidR="009B332B" w:rsidTr="0094197B">
        <w:tc>
          <w:tcPr>
            <w:tcW w:w="1908" w:type="dxa"/>
            <w:tcBorders>
              <w:top w:val="nil"/>
              <w:bottom w:val="nil"/>
            </w:tcBorders>
            <w:vAlign w:val="center"/>
          </w:tcPr>
          <w:p w:rsidR="009B332B" w:rsidRPr="00A828E7" w:rsidRDefault="006A7494" w:rsidP="0046632F">
            <w:pPr>
              <w:spacing w:before="120" w:after="120"/>
              <w:rPr>
                <w:color w:val="FF0000"/>
                <w:sz w:val="20"/>
                <w:szCs w:val="20"/>
              </w:rPr>
            </w:pPr>
            <w:r>
              <w:rPr>
                <w:color w:val="FF0000"/>
                <w:sz w:val="20"/>
                <w:szCs w:val="20"/>
              </w:rPr>
              <w:t>R</w:t>
            </w:r>
            <w:r w:rsidR="004A2B81" w:rsidRPr="00A828E7">
              <w:rPr>
                <w:color w:val="FF0000"/>
                <w:sz w:val="20"/>
                <w:szCs w:val="20"/>
              </w:rPr>
              <w:t>ed shank</w:t>
            </w:r>
            <w:r w:rsidR="0046632F">
              <w:rPr>
                <w:color w:val="FF0000"/>
                <w:sz w:val="20"/>
                <w:szCs w:val="20"/>
              </w:rPr>
              <w:t xml:space="preserve"> (</w:t>
            </w:r>
            <w:proofErr w:type="spellStart"/>
            <w:r w:rsidR="00D64ECA">
              <w:rPr>
                <w:color w:val="FF0000"/>
                <w:sz w:val="20"/>
                <w:szCs w:val="20"/>
              </w:rPr>
              <w:t>ribbonwood</w:t>
            </w:r>
            <w:proofErr w:type="spellEnd"/>
            <w:r w:rsidR="0046632F">
              <w:rPr>
                <w:color w:val="FF0000"/>
                <w:sz w:val="20"/>
                <w:szCs w:val="20"/>
              </w:rPr>
              <w:t>)</w:t>
            </w:r>
          </w:p>
        </w:tc>
        <w:tc>
          <w:tcPr>
            <w:tcW w:w="1260" w:type="dxa"/>
            <w:tcBorders>
              <w:top w:val="nil"/>
              <w:bottom w:val="nil"/>
            </w:tcBorders>
            <w:vAlign w:val="center"/>
          </w:tcPr>
          <w:p w:rsidR="009B332B" w:rsidRPr="00A828E7" w:rsidRDefault="00422280" w:rsidP="00A828E7">
            <w:pPr>
              <w:spacing w:before="120" w:after="120"/>
              <w:jc w:val="center"/>
              <w:rPr>
                <w:color w:val="FF0000"/>
                <w:sz w:val="20"/>
                <w:szCs w:val="20"/>
              </w:rPr>
            </w:pPr>
            <w:r w:rsidRPr="00A828E7">
              <w:rPr>
                <w:color w:val="FF0000"/>
                <w:sz w:val="20"/>
                <w:szCs w:val="20"/>
              </w:rPr>
              <w:t>1389 ± 194</w:t>
            </w:r>
          </w:p>
        </w:tc>
        <w:tc>
          <w:tcPr>
            <w:tcW w:w="1260" w:type="dxa"/>
            <w:tcBorders>
              <w:top w:val="nil"/>
              <w:bottom w:val="nil"/>
            </w:tcBorders>
            <w:vAlign w:val="center"/>
          </w:tcPr>
          <w:p w:rsidR="009B332B" w:rsidRPr="00A828E7" w:rsidRDefault="00422280" w:rsidP="00A828E7">
            <w:pPr>
              <w:spacing w:before="120" w:after="120"/>
              <w:jc w:val="center"/>
              <w:rPr>
                <w:color w:val="FF0000"/>
                <w:sz w:val="20"/>
                <w:szCs w:val="20"/>
              </w:rPr>
            </w:pPr>
            <w:r w:rsidRPr="00A828E7">
              <w:rPr>
                <w:color w:val="FF0000"/>
                <w:sz w:val="20"/>
                <w:szCs w:val="20"/>
              </w:rPr>
              <w:t>1779 ± 195</w:t>
            </w:r>
          </w:p>
        </w:tc>
        <w:tc>
          <w:tcPr>
            <w:tcW w:w="1080"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31240</w:t>
            </w:r>
          </w:p>
        </w:tc>
        <w:tc>
          <w:tcPr>
            <w:tcW w:w="1080"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7105</w:t>
            </w:r>
          </w:p>
        </w:tc>
        <w:tc>
          <w:tcPr>
            <w:tcW w:w="990"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77%</w:t>
            </w:r>
          </w:p>
        </w:tc>
        <w:tc>
          <w:tcPr>
            <w:tcW w:w="990"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2031</w:t>
            </w:r>
          </w:p>
        </w:tc>
        <w:tc>
          <w:tcPr>
            <w:tcW w:w="1008" w:type="dxa"/>
            <w:tcBorders>
              <w:top w:val="nil"/>
              <w:bottom w:val="nil"/>
            </w:tcBorders>
            <w:vAlign w:val="center"/>
          </w:tcPr>
          <w:p w:rsidR="009B332B" w:rsidRPr="00A828E7" w:rsidRDefault="00F73E8F" w:rsidP="00A828E7">
            <w:pPr>
              <w:spacing w:before="120" w:after="120"/>
              <w:jc w:val="center"/>
              <w:rPr>
                <w:color w:val="FF0000"/>
                <w:sz w:val="20"/>
                <w:szCs w:val="20"/>
              </w:rPr>
            </w:pPr>
            <w:r w:rsidRPr="00A828E7">
              <w:rPr>
                <w:color w:val="FF0000"/>
                <w:sz w:val="20"/>
                <w:szCs w:val="20"/>
              </w:rPr>
              <w:t>28%</w:t>
            </w:r>
          </w:p>
        </w:tc>
      </w:tr>
      <w:tr w:rsidR="009B332B" w:rsidTr="0094197B">
        <w:tc>
          <w:tcPr>
            <w:tcW w:w="1908" w:type="dxa"/>
            <w:tcBorders>
              <w:top w:val="nil"/>
              <w:bottom w:val="nil"/>
            </w:tcBorders>
            <w:vAlign w:val="center"/>
          </w:tcPr>
          <w:p w:rsidR="009B332B" w:rsidRPr="00A828E7" w:rsidRDefault="004A2B81" w:rsidP="00A828E7">
            <w:pPr>
              <w:spacing w:before="120" w:after="120"/>
              <w:rPr>
                <w:sz w:val="20"/>
                <w:szCs w:val="20"/>
              </w:rPr>
            </w:pPr>
            <w:r w:rsidRPr="00A828E7">
              <w:rPr>
                <w:sz w:val="20"/>
                <w:szCs w:val="20"/>
              </w:rPr>
              <w:t>Jeffrey pine</w:t>
            </w:r>
          </w:p>
        </w:tc>
        <w:tc>
          <w:tcPr>
            <w:tcW w:w="126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2050 ± 366</w:t>
            </w:r>
          </w:p>
        </w:tc>
        <w:tc>
          <w:tcPr>
            <w:tcW w:w="1260" w:type="dxa"/>
            <w:tcBorders>
              <w:top w:val="nil"/>
              <w:bottom w:val="nil"/>
            </w:tcBorders>
            <w:vAlign w:val="center"/>
          </w:tcPr>
          <w:p w:rsidR="009B332B" w:rsidRPr="00A828E7" w:rsidRDefault="00422280" w:rsidP="00A828E7">
            <w:pPr>
              <w:spacing w:before="120" w:after="120"/>
              <w:jc w:val="center"/>
              <w:rPr>
                <w:sz w:val="20"/>
                <w:szCs w:val="20"/>
              </w:rPr>
            </w:pPr>
            <w:r w:rsidRPr="00A828E7">
              <w:rPr>
                <w:sz w:val="20"/>
                <w:szCs w:val="20"/>
              </w:rPr>
              <w:t>2417 ± 293</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15429</w:t>
            </w:r>
          </w:p>
        </w:tc>
        <w:tc>
          <w:tcPr>
            <w:tcW w:w="108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6172</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color w:val="FF0000"/>
                <w:sz w:val="20"/>
                <w:szCs w:val="20"/>
              </w:rPr>
              <w:t>60%</w:t>
            </w:r>
          </w:p>
        </w:tc>
        <w:tc>
          <w:tcPr>
            <w:tcW w:w="990"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2553</w:t>
            </w:r>
          </w:p>
        </w:tc>
        <w:tc>
          <w:tcPr>
            <w:tcW w:w="1008" w:type="dxa"/>
            <w:tcBorders>
              <w:top w:val="nil"/>
              <w:bottom w:val="nil"/>
            </w:tcBorders>
            <w:vAlign w:val="center"/>
          </w:tcPr>
          <w:p w:rsidR="009B332B" w:rsidRPr="00A828E7" w:rsidRDefault="00F73E8F" w:rsidP="00A828E7">
            <w:pPr>
              <w:spacing w:before="120" w:after="120"/>
              <w:jc w:val="center"/>
              <w:rPr>
                <w:sz w:val="20"/>
                <w:szCs w:val="20"/>
              </w:rPr>
            </w:pPr>
            <w:r w:rsidRPr="00A828E7">
              <w:rPr>
                <w:sz w:val="20"/>
                <w:szCs w:val="20"/>
              </w:rPr>
              <w:t>41%</w:t>
            </w:r>
          </w:p>
        </w:tc>
      </w:tr>
      <w:tr w:rsidR="009B332B" w:rsidTr="0094197B">
        <w:tc>
          <w:tcPr>
            <w:tcW w:w="1908" w:type="dxa"/>
            <w:tcBorders>
              <w:top w:val="nil"/>
              <w:bottom w:val="single" w:sz="18" w:space="0" w:color="auto"/>
            </w:tcBorders>
            <w:vAlign w:val="center"/>
          </w:tcPr>
          <w:p w:rsidR="009B332B" w:rsidRPr="00A828E7" w:rsidRDefault="006A7494" w:rsidP="00A828E7">
            <w:pPr>
              <w:spacing w:before="120" w:after="120"/>
              <w:rPr>
                <w:sz w:val="20"/>
                <w:szCs w:val="20"/>
              </w:rPr>
            </w:pPr>
            <w:r>
              <w:rPr>
                <w:sz w:val="20"/>
                <w:szCs w:val="20"/>
              </w:rPr>
              <w:t>C</w:t>
            </w:r>
            <w:r w:rsidR="004A2B81" w:rsidRPr="00A828E7">
              <w:rPr>
                <w:sz w:val="20"/>
                <w:szCs w:val="20"/>
              </w:rPr>
              <w:t>atclaw acacia</w:t>
            </w:r>
          </w:p>
        </w:tc>
        <w:tc>
          <w:tcPr>
            <w:tcW w:w="1260" w:type="dxa"/>
            <w:tcBorders>
              <w:top w:val="nil"/>
              <w:bottom w:val="single" w:sz="18" w:space="0" w:color="auto"/>
            </w:tcBorders>
            <w:vAlign w:val="center"/>
          </w:tcPr>
          <w:p w:rsidR="009B332B" w:rsidRPr="00A828E7" w:rsidRDefault="00422280" w:rsidP="00A828E7">
            <w:pPr>
              <w:spacing w:before="120" w:after="120"/>
              <w:jc w:val="center"/>
              <w:rPr>
                <w:sz w:val="20"/>
                <w:szCs w:val="20"/>
              </w:rPr>
            </w:pPr>
            <w:r w:rsidRPr="00A828E7">
              <w:rPr>
                <w:sz w:val="20"/>
                <w:szCs w:val="20"/>
              </w:rPr>
              <w:t>650 ± 225</w:t>
            </w:r>
          </w:p>
        </w:tc>
        <w:tc>
          <w:tcPr>
            <w:tcW w:w="1260" w:type="dxa"/>
            <w:tcBorders>
              <w:top w:val="nil"/>
              <w:bottom w:val="single" w:sz="18" w:space="0" w:color="auto"/>
            </w:tcBorders>
            <w:vAlign w:val="center"/>
          </w:tcPr>
          <w:p w:rsidR="009B332B" w:rsidRPr="00A828E7" w:rsidRDefault="00422280" w:rsidP="00A828E7">
            <w:pPr>
              <w:spacing w:before="120" w:after="120"/>
              <w:jc w:val="center"/>
              <w:rPr>
                <w:sz w:val="20"/>
                <w:szCs w:val="20"/>
              </w:rPr>
            </w:pPr>
            <w:r w:rsidRPr="00A828E7">
              <w:rPr>
                <w:sz w:val="20"/>
                <w:szCs w:val="20"/>
              </w:rPr>
              <w:t>934 ± 265</w:t>
            </w:r>
          </w:p>
        </w:tc>
        <w:tc>
          <w:tcPr>
            <w:tcW w:w="1080" w:type="dxa"/>
            <w:tcBorders>
              <w:top w:val="nil"/>
              <w:bottom w:val="single" w:sz="18" w:space="0" w:color="auto"/>
            </w:tcBorders>
            <w:vAlign w:val="center"/>
          </w:tcPr>
          <w:p w:rsidR="009B332B" w:rsidRPr="00A828E7" w:rsidRDefault="00F73E8F" w:rsidP="00A828E7">
            <w:pPr>
              <w:spacing w:before="120" w:after="120"/>
              <w:jc w:val="center"/>
              <w:rPr>
                <w:sz w:val="20"/>
                <w:szCs w:val="20"/>
              </w:rPr>
            </w:pPr>
            <w:r w:rsidRPr="00A828E7">
              <w:rPr>
                <w:sz w:val="20"/>
                <w:szCs w:val="20"/>
              </w:rPr>
              <w:t>147316</w:t>
            </w:r>
          </w:p>
        </w:tc>
        <w:tc>
          <w:tcPr>
            <w:tcW w:w="1080" w:type="dxa"/>
            <w:tcBorders>
              <w:top w:val="nil"/>
              <w:bottom w:val="single" w:sz="18" w:space="0" w:color="auto"/>
            </w:tcBorders>
            <w:vAlign w:val="center"/>
          </w:tcPr>
          <w:p w:rsidR="009B332B" w:rsidRPr="00A828E7" w:rsidRDefault="00F73E8F" w:rsidP="00A828E7">
            <w:pPr>
              <w:spacing w:before="120" w:after="120"/>
              <w:jc w:val="center"/>
              <w:rPr>
                <w:sz w:val="20"/>
                <w:szCs w:val="20"/>
              </w:rPr>
            </w:pPr>
            <w:r w:rsidRPr="00A828E7">
              <w:rPr>
                <w:sz w:val="20"/>
                <w:szCs w:val="20"/>
              </w:rPr>
              <w:t>93665</w:t>
            </w:r>
          </w:p>
        </w:tc>
        <w:tc>
          <w:tcPr>
            <w:tcW w:w="990" w:type="dxa"/>
            <w:tcBorders>
              <w:top w:val="nil"/>
              <w:bottom w:val="single" w:sz="18" w:space="0" w:color="auto"/>
            </w:tcBorders>
            <w:vAlign w:val="center"/>
          </w:tcPr>
          <w:p w:rsidR="009B332B" w:rsidRPr="00A828E7" w:rsidRDefault="00F73E8F" w:rsidP="00A828E7">
            <w:pPr>
              <w:spacing w:before="120" w:after="120"/>
              <w:jc w:val="center"/>
              <w:rPr>
                <w:sz w:val="20"/>
                <w:szCs w:val="20"/>
              </w:rPr>
            </w:pPr>
            <w:r w:rsidRPr="00A828E7">
              <w:rPr>
                <w:sz w:val="20"/>
                <w:szCs w:val="20"/>
              </w:rPr>
              <w:t>37%</w:t>
            </w:r>
          </w:p>
        </w:tc>
        <w:tc>
          <w:tcPr>
            <w:tcW w:w="990" w:type="dxa"/>
            <w:tcBorders>
              <w:top w:val="nil"/>
              <w:bottom w:val="single" w:sz="18" w:space="0" w:color="auto"/>
            </w:tcBorders>
            <w:vAlign w:val="center"/>
          </w:tcPr>
          <w:p w:rsidR="009B332B" w:rsidRPr="00A828E7" w:rsidRDefault="00F73E8F" w:rsidP="00A828E7">
            <w:pPr>
              <w:spacing w:before="120" w:after="120"/>
              <w:jc w:val="center"/>
              <w:rPr>
                <w:sz w:val="20"/>
                <w:szCs w:val="20"/>
              </w:rPr>
            </w:pPr>
            <w:r w:rsidRPr="00A828E7">
              <w:rPr>
                <w:sz w:val="20"/>
                <w:szCs w:val="20"/>
              </w:rPr>
              <w:t>61482</w:t>
            </w:r>
          </w:p>
        </w:tc>
        <w:tc>
          <w:tcPr>
            <w:tcW w:w="1008" w:type="dxa"/>
            <w:tcBorders>
              <w:top w:val="nil"/>
              <w:bottom w:val="single" w:sz="18" w:space="0" w:color="auto"/>
            </w:tcBorders>
            <w:vAlign w:val="center"/>
          </w:tcPr>
          <w:p w:rsidR="009B332B" w:rsidRPr="00A828E7" w:rsidRDefault="00F73E8F" w:rsidP="00A828E7">
            <w:pPr>
              <w:spacing w:before="120" w:after="120"/>
              <w:jc w:val="center"/>
              <w:rPr>
                <w:sz w:val="20"/>
                <w:szCs w:val="20"/>
              </w:rPr>
            </w:pPr>
            <w:r w:rsidRPr="00A828E7">
              <w:rPr>
                <w:sz w:val="20"/>
                <w:szCs w:val="20"/>
              </w:rPr>
              <w:t>66%</w:t>
            </w:r>
          </w:p>
        </w:tc>
      </w:tr>
    </w:tbl>
    <w:p w:rsidR="00A83294" w:rsidRPr="0088300B" w:rsidRDefault="00101D5F" w:rsidP="00A83294">
      <w:pPr>
        <w:rPr>
          <w:sz w:val="20"/>
          <w:szCs w:val="20"/>
        </w:rPr>
      </w:pPr>
      <w:r w:rsidRPr="00101D5F">
        <w:rPr>
          <w:sz w:val="20"/>
          <w:szCs w:val="20"/>
          <w:vertAlign w:val="superscript"/>
        </w:rPr>
        <w:t>1</w:t>
      </w:r>
      <w:r w:rsidR="00784659" w:rsidRPr="0088300B">
        <w:rPr>
          <w:sz w:val="20"/>
          <w:szCs w:val="20"/>
        </w:rPr>
        <w:t xml:space="preserve">Species highlighted in red are those shown to be more at risk from projected levels of climate change as measured by the small percentage (≤ 30%) of their current suitable habitat that will remain as a climate </w:t>
      </w:r>
      <w:proofErr w:type="spellStart"/>
      <w:r w:rsidR="00784659" w:rsidRPr="0088300B">
        <w:rPr>
          <w:sz w:val="20"/>
          <w:szCs w:val="20"/>
        </w:rPr>
        <w:t>refugia</w:t>
      </w:r>
      <w:proofErr w:type="spellEnd"/>
      <w:r w:rsidR="00784659" w:rsidRPr="0088300B">
        <w:rPr>
          <w:sz w:val="20"/>
          <w:szCs w:val="20"/>
        </w:rPr>
        <w:t xml:space="preserve"> and a ≥ 50% decline in the amount of total future suitable habitat. For the desert tortoise, the calculation of </w:t>
      </w:r>
      <w:proofErr w:type="spellStart"/>
      <w:r w:rsidR="00784659" w:rsidRPr="0088300B">
        <w:rPr>
          <w:sz w:val="20"/>
          <w:szCs w:val="20"/>
        </w:rPr>
        <w:t>refugia</w:t>
      </w:r>
      <w:proofErr w:type="spellEnd"/>
      <w:r w:rsidR="00784659" w:rsidRPr="0088300B">
        <w:rPr>
          <w:sz w:val="20"/>
          <w:szCs w:val="20"/>
        </w:rPr>
        <w:t xml:space="preserve"> as a percentage of the future extent of suitable habitat is for the Monument only; </w:t>
      </w:r>
      <w:proofErr w:type="spellStart"/>
      <w:r w:rsidR="00784659" w:rsidRPr="0088300B">
        <w:rPr>
          <w:sz w:val="20"/>
          <w:szCs w:val="20"/>
        </w:rPr>
        <w:t>refugia</w:t>
      </w:r>
      <w:proofErr w:type="spellEnd"/>
      <w:r w:rsidR="00784659" w:rsidRPr="0088300B">
        <w:rPr>
          <w:sz w:val="20"/>
          <w:szCs w:val="20"/>
        </w:rPr>
        <w:t xml:space="preserve"> do exist on lands to the north, such as in Joshua Tree National Park.</w:t>
      </w:r>
    </w:p>
    <w:p w:rsidR="00A83294" w:rsidRDefault="00A83294" w:rsidP="00A83294">
      <w:pPr>
        <w:rPr>
          <w:sz w:val="22"/>
          <w:szCs w:val="22"/>
        </w:rPr>
      </w:pPr>
    </w:p>
    <w:p w:rsidR="00786618" w:rsidRDefault="00786618" w:rsidP="00786618">
      <w:pPr>
        <w:rPr>
          <w:sz w:val="22"/>
          <w:szCs w:val="22"/>
        </w:rPr>
      </w:pPr>
    </w:p>
    <w:p w:rsidR="00786618" w:rsidRPr="000302DC" w:rsidRDefault="00786618" w:rsidP="00786618">
      <w:pPr>
        <w:rPr>
          <w:sz w:val="22"/>
          <w:szCs w:val="22"/>
        </w:rPr>
      </w:pPr>
      <w:r w:rsidRPr="00D37A3F">
        <w:rPr>
          <w:sz w:val="22"/>
          <w:szCs w:val="22"/>
        </w:rPr>
        <w:t xml:space="preserve">For those species </w:t>
      </w:r>
      <w:r>
        <w:rPr>
          <w:sz w:val="22"/>
          <w:szCs w:val="22"/>
        </w:rPr>
        <w:t>for which</w:t>
      </w:r>
      <w:r w:rsidRPr="00D37A3F">
        <w:rPr>
          <w:sz w:val="22"/>
          <w:szCs w:val="22"/>
        </w:rPr>
        <w:t xml:space="preserve"> both VAs and habitat suitability model</w:t>
      </w:r>
      <w:r>
        <w:rPr>
          <w:sz w:val="22"/>
          <w:szCs w:val="22"/>
        </w:rPr>
        <w:t>s were prepared</w:t>
      </w:r>
      <w:r w:rsidRPr="00D37A3F">
        <w:rPr>
          <w:sz w:val="22"/>
          <w:szCs w:val="22"/>
        </w:rPr>
        <w:t>, results reveal strong parallels</w:t>
      </w:r>
      <w:r>
        <w:rPr>
          <w:sz w:val="22"/>
          <w:szCs w:val="22"/>
        </w:rPr>
        <w:t xml:space="preserve">—models </w:t>
      </w:r>
      <w:r w:rsidRPr="00D37A3F">
        <w:rPr>
          <w:sz w:val="22"/>
          <w:szCs w:val="22"/>
        </w:rPr>
        <w:t xml:space="preserve">for </w:t>
      </w:r>
      <w:proofErr w:type="spellStart"/>
      <w:r w:rsidRPr="00D37A3F">
        <w:rPr>
          <w:sz w:val="22"/>
          <w:szCs w:val="22"/>
        </w:rPr>
        <w:t>pinyons</w:t>
      </w:r>
      <w:proofErr w:type="spellEnd"/>
      <w:r w:rsidRPr="00D37A3F">
        <w:rPr>
          <w:sz w:val="22"/>
          <w:szCs w:val="22"/>
        </w:rPr>
        <w:t>, red shank, coast horned lizards, and desert tortoises all indicat</w:t>
      </w:r>
      <w:r>
        <w:rPr>
          <w:sz w:val="22"/>
          <w:szCs w:val="22"/>
        </w:rPr>
        <w:t>e</w:t>
      </w:r>
      <w:r w:rsidRPr="00D37A3F">
        <w:rPr>
          <w:sz w:val="22"/>
          <w:szCs w:val="22"/>
        </w:rPr>
        <w:t xml:space="preserve"> high risk levels. Taken together, based </w:t>
      </w:r>
      <w:r>
        <w:rPr>
          <w:sz w:val="22"/>
          <w:szCs w:val="22"/>
        </w:rPr>
        <w:t xml:space="preserve">on </w:t>
      </w:r>
      <w:r w:rsidRPr="00D37A3F">
        <w:rPr>
          <w:sz w:val="22"/>
          <w:szCs w:val="22"/>
        </w:rPr>
        <w:t xml:space="preserve">VAs and habitat suitability models, additional species at higher risk include </w:t>
      </w:r>
      <w:proofErr w:type="gramStart"/>
      <w:r w:rsidRPr="00D37A3F">
        <w:rPr>
          <w:sz w:val="22"/>
          <w:szCs w:val="22"/>
        </w:rPr>
        <w:t>Peninsular</w:t>
      </w:r>
      <w:proofErr w:type="gramEnd"/>
      <w:r w:rsidRPr="00D37A3F">
        <w:rPr>
          <w:sz w:val="22"/>
          <w:szCs w:val="22"/>
        </w:rPr>
        <w:t xml:space="preserve"> bighorn sheep, Acton brittlebush, and bigberry manzanita.</w:t>
      </w:r>
    </w:p>
    <w:p w:rsidR="0080465D" w:rsidRPr="00D37A3F" w:rsidRDefault="0080465D" w:rsidP="00A83294">
      <w:pPr>
        <w:rPr>
          <w:sz w:val="22"/>
          <w:szCs w:val="22"/>
        </w:rPr>
      </w:pPr>
    </w:p>
    <w:p w:rsidR="0080465D" w:rsidRDefault="0080465D">
      <w:pPr>
        <w:rPr>
          <w:b/>
          <w:sz w:val="22"/>
          <w:szCs w:val="22"/>
        </w:rPr>
      </w:pPr>
      <w:r>
        <w:rPr>
          <w:b/>
          <w:sz w:val="22"/>
          <w:szCs w:val="22"/>
        </w:rPr>
        <w:br w:type="page"/>
      </w:r>
    </w:p>
    <w:p w:rsidR="00237EE7" w:rsidRPr="00D37A3F" w:rsidRDefault="00D83FA0" w:rsidP="00237EE7">
      <w:pPr>
        <w:ind w:left="360" w:hanging="360"/>
        <w:rPr>
          <w:b/>
          <w:sz w:val="22"/>
          <w:szCs w:val="22"/>
        </w:rPr>
      </w:pPr>
      <w:r w:rsidRPr="00D37A3F">
        <w:rPr>
          <w:b/>
          <w:sz w:val="22"/>
          <w:szCs w:val="22"/>
        </w:rPr>
        <w:lastRenderedPageBreak/>
        <w:t xml:space="preserve">SECTION </w:t>
      </w:r>
      <w:r w:rsidR="00013322">
        <w:rPr>
          <w:b/>
          <w:sz w:val="22"/>
          <w:szCs w:val="22"/>
        </w:rPr>
        <w:t>7</w:t>
      </w:r>
      <w:r w:rsidRPr="00D37A3F">
        <w:rPr>
          <w:b/>
          <w:sz w:val="22"/>
          <w:szCs w:val="22"/>
        </w:rPr>
        <w:t xml:space="preserve">:  </w:t>
      </w:r>
      <w:r w:rsidR="00237EE7" w:rsidRPr="00D37A3F">
        <w:rPr>
          <w:b/>
          <w:sz w:val="22"/>
          <w:szCs w:val="22"/>
        </w:rPr>
        <w:t>SCIENCE PROTOCOLS</w:t>
      </w:r>
    </w:p>
    <w:p w:rsidR="00237EE7" w:rsidRPr="00D37A3F" w:rsidRDefault="00237EE7" w:rsidP="00453AD8">
      <w:pPr>
        <w:rPr>
          <w:sz w:val="22"/>
          <w:szCs w:val="22"/>
        </w:rPr>
      </w:pPr>
    </w:p>
    <w:p w:rsidR="000925CB" w:rsidRPr="00D37A3F" w:rsidRDefault="000925CB" w:rsidP="00453AD8">
      <w:pPr>
        <w:rPr>
          <w:sz w:val="22"/>
          <w:szCs w:val="22"/>
        </w:rPr>
      </w:pPr>
      <w:r w:rsidRPr="00D37A3F">
        <w:rPr>
          <w:sz w:val="22"/>
          <w:szCs w:val="22"/>
        </w:rPr>
        <w:t xml:space="preserve">To ensure that scientific inquiries are effective and efficient, and are not </w:t>
      </w:r>
      <w:r w:rsidR="00980A51" w:rsidRPr="00D37A3F">
        <w:rPr>
          <w:sz w:val="22"/>
          <w:szCs w:val="22"/>
        </w:rPr>
        <w:t>undertaken</w:t>
      </w:r>
      <w:r w:rsidRPr="00D37A3F">
        <w:rPr>
          <w:sz w:val="22"/>
          <w:szCs w:val="22"/>
        </w:rPr>
        <w:t xml:space="preserve"> in contradiction to </w:t>
      </w:r>
      <w:r w:rsidR="00980A51" w:rsidRPr="00D37A3F">
        <w:rPr>
          <w:sz w:val="22"/>
          <w:szCs w:val="22"/>
        </w:rPr>
        <w:t>legal requirements and agency direction, it is critical that research follows certain protocols and guidelines:</w:t>
      </w:r>
    </w:p>
    <w:p w:rsidR="00980A51" w:rsidRPr="00D37A3F" w:rsidRDefault="00980A51" w:rsidP="00453AD8">
      <w:pPr>
        <w:rPr>
          <w:sz w:val="22"/>
          <w:szCs w:val="22"/>
        </w:rPr>
      </w:pPr>
    </w:p>
    <w:p w:rsidR="005F65A4" w:rsidRPr="00D37A3F" w:rsidRDefault="00974A17" w:rsidP="00DD6E35">
      <w:pPr>
        <w:pStyle w:val="ListParagraph"/>
        <w:numPr>
          <w:ilvl w:val="0"/>
          <w:numId w:val="36"/>
        </w:numPr>
        <w:rPr>
          <w:sz w:val="22"/>
          <w:szCs w:val="22"/>
        </w:rPr>
      </w:pPr>
      <w:r w:rsidRPr="00D37A3F">
        <w:rPr>
          <w:sz w:val="22"/>
          <w:szCs w:val="22"/>
        </w:rPr>
        <w:t>Scientific inquiries will comply with applicable laws, regulations, policies, and land use plans, including those of nonfederal jurisdictions on whose land research undertakings may occur.</w:t>
      </w:r>
    </w:p>
    <w:p w:rsidR="00974A17" w:rsidRPr="00D37A3F" w:rsidRDefault="00974A17" w:rsidP="00DD6E35">
      <w:pPr>
        <w:pStyle w:val="ListParagraph"/>
        <w:numPr>
          <w:ilvl w:val="0"/>
          <w:numId w:val="36"/>
        </w:numPr>
        <w:rPr>
          <w:sz w:val="22"/>
          <w:szCs w:val="22"/>
        </w:rPr>
      </w:pPr>
      <w:r w:rsidRPr="00D37A3F">
        <w:rPr>
          <w:sz w:val="22"/>
          <w:szCs w:val="22"/>
        </w:rPr>
        <w:t>Scientific inquiries will not detrimentally impact the long-term health or sustainability of the Monument’s objects and values or other resources of the Monument.</w:t>
      </w:r>
    </w:p>
    <w:p w:rsidR="00974A17" w:rsidRPr="00D37A3F" w:rsidRDefault="00974A17" w:rsidP="00DD6E35">
      <w:pPr>
        <w:pStyle w:val="ListParagraph"/>
        <w:numPr>
          <w:ilvl w:val="0"/>
          <w:numId w:val="36"/>
        </w:numPr>
        <w:rPr>
          <w:sz w:val="22"/>
          <w:szCs w:val="22"/>
        </w:rPr>
      </w:pPr>
      <w:r w:rsidRPr="00D37A3F">
        <w:rPr>
          <w:sz w:val="22"/>
          <w:szCs w:val="22"/>
        </w:rPr>
        <w:t>Scientists initiating research projects within the Monument must be aware of existing data and should incorporate these data into projects as applicable.</w:t>
      </w:r>
    </w:p>
    <w:p w:rsidR="00D46504" w:rsidRPr="00D37A3F" w:rsidRDefault="00974A17" w:rsidP="00DD6E35">
      <w:pPr>
        <w:pStyle w:val="ListParagraph"/>
        <w:numPr>
          <w:ilvl w:val="0"/>
          <w:numId w:val="36"/>
        </w:numPr>
        <w:rPr>
          <w:sz w:val="22"/>
          <w:szCs w:val="22"/>
        </w:rPr>
      </w:pPr>
      <w:r w:rsidRPr="00D37A3F">
        <w:rPr>
          <w:sz w:val="22"/>
          <w:szCs w:val="22"/>
        </w:rPr>
        <w:t>Research within the Santa Rosa Wilderness</w:t>
      </w:r>
      <w:r w:rsidR="00D46504" w:rsidRPr="00D37A3F">
        <w:rPr>
          <w:sz w:val="22"/>
          <w:szCs w:val="22"/>
        </w:rPr>
        <w:t>,</w:t>
      </w:r>
      <w:r w:rsidRPr="00D37A3F">
        <w:rPr>
          <w:sz w:val="22"/>
          <w:szCs w:val="22"/>
        </w:rPr>
        <w:t xml:space="preserve"> San Jacinto Wilderness</w:t>
      </w:r>
      <w:r w:rsidR="00D46504" w:rsidRPr="00D37A3F">
        <w:rPr>
          <w:sz w:val="22"/>
          <w:szCs w:val="22"/>
        </w:rPr>
        <w:t>, and Mount San Jacinto State Wilderness</w:t>
      </w:r>
      <w:r w:rsidRPr="00D37A3F">
        <w:rPr>
          <w:sz w:val="22"/>
          <w:szCs w:val="22"/>
        </w:rPr>
        <w:t xml:space="preserve"> must comply with applicable laws, regulations, and policies governing the protection of wilderness values, including the Wilderness Act of 1964, California Desert Protection Act of 1994, </w:t>
      </w:r>
      <w:r w:rsidR="00D46504" w:rsidRPr="00D37A3F">
        <w:rPr>
          <w:sz w:val="22"/>
          <w:szCs w:val="22"/>
        </w:rPr>
        <w:t xml:space="preserve">and </w:t>
      </w:r>
      <w:r w:rsidRPr="00D37A3F">
        <w:rPr>
          <w:sz w:val="22"/>
          <w:szCs w:val="22"/>
        </w:rPr>
        <w:t>Omnibus Publ</w:t>
      </w:r>
      <w:r w:rsidR="00D46504" w:rsidRPr="00D37A3F">
        <w:rPr>
          <w:sz w:val="22"/>
          <w:szCs w:val="22"/>
        </w:rPr>
        <w:t>ic Land Management Act of 2009, and any regulations promulgated thereto, as well as applicable BLM, Forest Service, and State of California policies addressing activities in wilderness areas.</w:t>
      </w:r>
    </w:p>
    <w:p w:rsidR="00D51163" w:rsidRPr="00D37A3F" w:rsidRDefault="00D51163" w:rsidP="00DD6E35">
      <w:pPr>
        <w:pStyle w:val="ListParagraph"/>
        <w:numPr>
          <w:ilvl w:val="0"/>
          <w:numId w:val="36"/>
        </w:numPr>
        <w:rPr>
          <w:sz w:val="22"/>
          <w:szCs w:val="22"/>
        </w:rPr>
      </w:pPr>
      <w:r w:rsidRPr="00D37A3F">
        <w:rPr>
          <w:sz w:val="22"/>
          <w:szCs w:val="22"/>
        </w:rPr>
        <w:t xml:space="preserve">When applicable, internal and external science inquiries will be encouraged to adopt the BLM’s Assessment, Inventory, and Monitoring (AIM) </w:t>
      </w:r>
      <w:r w:rsidR="00C05811">
        <w:rPr>
          <w:sz w:val="22"/>
          <w:szCs w:val="22"/>
        </w:rPr>
        <w:t>s</w:t>
      </w:r>
      <w:r w:rsidRPr="00D37A3F">
        <w:rPr>
          <w:sz w:val="22"/>
          <w:szCs w:val="22"/>
        </w:rPr>
        <w:t>trategy or similar proven approach.</w:t>
      </w:r>
      <w:r w:rsidR="00565422" w:rsidRPr="00D37A3F">
        <w:rPr>
          <w:sz w:val="22"/>
          <w:szCs w:val="22"/>
        </w:rPr>
        <w:t xml:space="preserve"> The AIM </w:t>
      </w:r>
      <w:r w:rsidR="00C05811">
        <w:rPr>
          <w:sz w:val="22"/>
          <w:szCs w:val="22"/>
        </w:rPr>
        <w:t>s</w:t>
      </w:r>
      <w:r w:rsidR="00565422" w:rsidRPr="00D37A3F">
        <w:rPr>
          <w:sz w:val="22"/>
          <w:szCs w:val="22"/>
        </w:rPr>
        <w:t>trategy addresses renewable resource data collection specific to vegetation, associated habitats for wildlife, and the supporting ecological components of soil and water. This strategy provides a path forward to systematically identify landscape-scale values and risks. It introduces an approach that will:</w:t>
      </w:r>
    </w:p>
    <w:p w:rsidR="00565422" w:rsidRPr="00D37A3F" w:rsidRDefault="00565422" w:rsidP="00DD6E35">
      <w:pPr>
        <w:pStyle w:val="ListParagraph"/>
        <w:numPr>
          <w:ilvl w:val="0"/>
          <w:numId w:val="37"/>
        </w:numPr>
        <w:rPr>
          <w:sz w:val="22"/>
          <w:szCs w:val="22"/>
        </w:rPr>
      </w:pPr>
      <w:r w:rsidRPr="00D37A3F">
        <w:rPr>
          <w:sz w:val="22"/>
          <w:szCs w:val="22"/>
        </w:rPr>
        <w:t>prioritize where traditional land health standard assessments are conducted;</w:t>
      </w:r>
    </w:p>
    <w:p w:rsidR="00565422" w:rsidRPr="00D37A3F" w:rsidRDefault="00565422" w:rsidP="00DD6E35">
      <w:pPr>
        <w:pStyle w:val="ListParagraph"/>
        <w:numPr>
          <w:ilvl w:val="0"/>
          <w:numId w:val="37"/>
        </w:numPr>
        <w:rPr>
          <w:sz w:val="22"/>
          <w:szCs w:val="22"/>
        </w:rPr>
      </w:pPr>
      <w:r w:rsidRPr="00D37A3F">
        <w:rPr>
          <w:sz w:val="22"/>
          <w:szCs w:val="22"/>
        </w:rPr>
        <w:t>prioritize areas for quantitative data collection following a statistically valid sampling design to meet multiple objectives;</w:t>
      </w:r>
    </w:p>
    <w:p w:rsidR="00565422" w:rsidRPr="00D37A3F" w:rsidRDefault="00565422" w:rsidP="00DD6E35">
      <w:pPr>
        <w:pStyle w:val="ListParagraph"/>
        <w:numPr>
          <w:ilvl w:val="0"/>
          <w:numId w:val="37"/>
        </w:numPr>
        <w:rPr>
          <w:sz w:val="22"/>
          <w:szCs w:val="22"/>
        </w:rPr>
      </w:pPr>
      <w:r w:rsidRPr="00D37A3F">
        <w:rPr>
          <w:sz w:val="22"/>
          <w:szCs w:val="22"/>
        </w:rPr>
        <w:t>utilize remote sensing technologies to detect change across a broad landscape; and</w:t>
      </w:r>
    </w:p>
    <w:p w:rsidR="00565422" w:rsidRPr="00D37A3F" w:rsidRDefault="00565422" w:rsidP="00DD6E35">
      <w:pPr>
        <w:pStyle w:val="ListParagraph"/>
        <w:numPr>
          <w:ilvl w:val="0"/>
          <w:numId w:val="37"/>
        </w:numPr>
        <w:rPr>
          <w:sz w:val="22"/>
          <w:szCs w:val="22"/>
        </w:rPr>
      </w:pPr>
      <w:proofErr w:type="gramStart"/>
      <w:r w:rsidRPr="00D37A3F">
        <w:rPr>
          <w:sz w:val="22"/>
          <w:szCs w:val="22"/>
        </w:rPr>
        <w:t>identify</w:t>
      </w:r>
      <w:proofErr w:type="gramEnd"/>
      <w:r w:rsidRPr="00D37A3F">
        <w:rPr>
          <w:sz w:val="22"/>
          <w:szCs w:val="22"/>
        </w:rPr>
        <w:t xml:space="preserve"> priority data for standardization and national geospatial dataset development.</w:t>
      </w:r>
    </w:p>
    <w:p w:rsidR="00565422" w:rsidRPr="00D37A3F" w:rsidRDefault="00565422" w:rsidP="00565422">
      <w:pPr>
        <w:ind w:left="720"/>
        <w:rPr>
          <w:sz w:val="22"/>
          <w:szCs w:val="22"/>
        </w:rPr>
      </w:pPr>
      <w:r w:rsidRPr="00D37A3F">
        <w:rPr>
          <w:sz w:val="22"/>
          <w:szCs w:val="22"/>
        </w:rPr>
        <w:t>This integrated approach provides a means for national-level reporting on resource condition, defensible data for informed land management decisions, and a mechanism for agency managers to prioritize field work.</w:t>
      </w:r>
    </w:p>
    <w:p w:rsidR="00565422" w:rsidRPr="00D37A3F" w:rsidRDefault="00D51163" w:rsidP="00DD6E35">
      <w:pPr>
        <w:pStyle w:val="ListParagraph"/>
        <w:numPr>
          <w:ilvl w:val="0"/>
          <w:numId w:val="36"/>
        </w:numPr>
        <w:rPr>
          <w:sz w:val="22"/>
          <w:szCs w:val="22"/>
        </w:rPr>
      </w:pPr>
      <w:r w:rsidRPr="00D37A3F">
        <w:rPr>
          <w:sz w:val="22"/>
          <w:szCs w:val="22"/>
        </w:rPr>
        <w:t>External scientific projects must apply for and receive a research permit</w:t>
      </w:r>
      <w:r w:rsidR="00565422" w:rsidRPr="00D37A3F">
        <w:rPr>
          <w:sz w:val="22"/>
          <w:szCs w:val="22"/>
        </w:rPr>
        <w:t xml:space="preserve"> from the BLM and/or Forest Service, as applicable, when work is conducted on federal lands within the Monument.</w:t>
      </w:r>
    </w:p>
    <w:p w:rsidR="000925CB" w:rsidRPr="00D37A3F" w:rsidRDefault="00D46504" w:rsidP="000925CB">
      <w:pPr>
        <w:rPr>
          <w:sz w:val="22"/>
          <w:szCs w:val="22"/>
        </w:rPr>
      </w:pPr>
      <w:r w:rsidRPr="00D37A3F">
        <w:rPr>
          <w:sz w:val="22"/>
          <w:szCs w:val="22"/>
        </w:rPr>
        <w:t xml:space="preserve"> </w:t>
      </w:r>
    </w:p>
    <w:p w:rsidR="000925CB" w:rsidRPr="00D37A3F" w:rsidRDefault="000925CB" w:rsidP="000925CB">
      <w:pPr>
        <w:rPr>
          <w:b/>
          <w:sz w:val="22"/>
          <w:szCs w:val="22"/>
        </w:rPr>
      </w:pPr>
      <w:r w:rsidRPr="00D37A3F">
        <w:rPr>
          <w:b/>
          <w:sz w:val="22"/>
          <w:szCs w:val="22"/>
          <w:u w:val="single"/>
        </w:rPr>
        <w:t xml:space="preserve">Authorization and </w:t>
      </w:r>
      <w:r w:rsidR="00263E37">
        <w:rPr>
          <w:b/>
          <w:sz w:val="22"/>
          <w:szCs w:val="22"/>
          <w:u w:val="single"/>
        </w:rPr>
        <w:t>t</w:t>
      </w:r>
      <w:r w:rsidRPr="00D37A3F">
        <w:rPr>
          <w:b/>
          <w:sz w:val="22"/>
          <w:szCs w:val="22"/>
          <w:u w:val="single"/>
        </w:rPr>
        <w:t>racking</w:t>
      </w:r>
    </w:p>
    <w:p w:rsidR="00974A17" w:rsidRPr="00D37A3F" w:rsidRDefault="00974A17" w:rsidP="00565422">
      <w:pPr>
        <w:rPr>
          <w:sz w:val="22"/>
          <w:szCs w:val="22"/>
        </w:rPr>
      </w:pPr>
    </w:p>
    <w:p w:rsidR="00237EE7" w:rsidRPr="00D37A3F" w:rsidRDefault="00980A51" w:rsidP="00453AD8">
      <w:pPr>
        <w:rPr>
          <w:sz w:val="22"/>
          <w:szCs w:val="22"/>
        </w:rPr>
      </w:pPr>
      <w:r w:rsidRPr="00D37A3F">
        <w:rPr>
          <w:sz w:val="22"/>
          <w:szCs w:val="22"/>
        </w:rPr>
        <w:t>Research proposals will be submitted to the Monument Manager and include the following:</w:t>
      </w:r>
    </w:p>
    <w:p w:rsidR="00237EE7" w:rsidRPr="00D37A3F" w:rsidRDefault="00980A51" w:rsidP="00DD6E35">
      <w:pPr>
        <w:pStyle w:val="ListParagraph"/>
        <w:numPr>
          <w:ilvl w:val="0"/>
          <w:numId w:val="36"/>
        </w:numPr>
        <w:rPr>
          <w:sz w:val="22"/>
          <w:szCs w:val="22"/>
        </w:rPr>
      </w:pPr>
      <w:r w:rsidRPr="00D37A3F">
        <w:rPr>
          <w:sz w:val="22"/>
          <w:szCs w:val="22"/>
        </w:rPr>
        <w:t>contact information of the principal investigator;</w:t>
      </w:r>
    </w:p>
    <w:p w:rsidR="00980A51" w:rsidRPr="00D37A3F" w:rsidRDefault="00980A51" w:rsidP="00DD6E35">
      <w:pPr>
        <w:pStyle w:val="ListParagraph"/>
        <w:numPr>
          <w:ilvl w:val="0"/>
          <w:numId w:val="36"/>
        </w:numPr>
        <w:rPr>
          <w:sz w:val="22"/>
          <w:szCs w:val="22"/>
        </w:rPr>
      </w:pPr>
      <w:r w:rsidRPr="00D37A3F">
        <w:rPr>
          <w:sz w:val="22"/>
          <w:szCs w:val="22"/>
        </w:rPr>
        <w:t>background information o</w:t>
      </w:r>
      <w:r w:rsidR="00113137">
        <w:rPr>
          <w:sz w:val="22"/>
          <w:szCs w:val="22"/>
        </w:rPr>
        <w:t>n</w:t>
      </w:r>
      <w:r w:rsidRPr="00D37A3F">
        <w:rPr>
          <w:sz w:val="22"/>
          <w:szCs w:val="22"/>
        </w:rPr>
        <w:t xml:space="preserve"> the question being studied (including any existing research);</w:t>
      </w:r>
    </w:p>
    <w:p w:rsidR="00980A51" w:rsidRPr="00D37A3F" w:rsidRDefault="00980A51" w:rsidP="00DD6E35">
      <w:pPr>
        <w:pStyle w:val="ListParagraph"/>
        <w:numPr>
          <w:ilvl w:val="0"/>
          <w:numId w:val="36"/>
        </w:numPr>
        <w:rPr>
          <w:sz w:val="22"/>
          <w:szCs w:val="22"/>
        </w:rPr>
      </w:pPr>
      <w:r w:rsidRPr="00D37A3F">
        <w:rPr>
          <w:sz w:val="22"/>
          <w:szCs w:val="22"/>
        </w:rPr>
        <w:t>site locations, including any geospatial information;</w:t>
      </w:r>
    </w:p>
    <w:p w:rsidR="00980A51" w:rsidRPr="00D37A3F" w:rsidRDefault="00980A51" w:rsidP="00DD6E35">
      <w:pPr>
        <w:pStyle w:val="ListParagraph"/>
        <w:numPr>
          <w:ilvl w:val="0"/>
          <w:numId w:val="36"/>
        </w:numPr>
        <w:rPr>
          <w:sz w:val="22"/>
          <w:szCs w:val="22"/>
        </w:rPr>
      </w:pPr>
      <w:r w:rsidRPr="00D37A3F">
        <w:rPr>
          <w:sz w:val="22"/>
          <w:szCs w:val="22"/>
        </w:rPr>
        <w:t>rationale for research;</w:t>
      </w:r>
    </w:p>
    <w:p w:rsidR="00980A51" w:rsidRPr="00D37A3F" w:rsidRDefault="00980A51" w:rsidP="00DD6E35">
      <w:pPr>
        <w:pStyle w:val="ListParagraph"/>
        <w:numPr>
          <w:ilvl w:val="0"/>
          <w:numId w:val="36"/>
        </w:numPr>
        <w:rPr>
          <w:sz w:val="22"/>
          <w:szCs w:val="22"/>
        </w:rPr>
      </w:pPr>
      <w:r w:rsidRPr="00D37A3F">
        <w:rPr>
          <w:sz w:val="22"/>
          <w:szCs w:val="22"/>
        </w:rPr>
        <w:t>methodology for conducting the research;</w:t>
      </w:r>
    </w:p>
    <w:p w:rsidR="00980A51" w:rsidRPr="00D37A3F" w:rsidRDefault="00980A51" w:rsidP="00DD6E35">
      <w:pPr>
        <w:pStyle w:val="ListParagraph"/>
        <w:numPr>
          <w:ilvl w:val="0"/>
          <w:numId w:val="36"/>
        </w:numPr>
        <w:rPr>
          <w:sz w:val="22"/>
          <w:szCs w:val="22"/>
        </w:rPr>
      </w:pPr>
      <w:r w:rsidRPr="00D37A3F">
        <w:rPr>
          <w:sz w:val="22"/>
          <w:szCs w:val="22"/>
        </w:rPr>
        <w:t>timeline for field work;</w:t>
      </w:r>
    </w:p>
    <w:p w:rsidR="00980A51" w:rsidRPr="00D37A3F" w:rsidRDefault="00980A51" w:rsidP="00DD6E35">
      <w:pPr>
        <w:pStyle w:val="ListParagraph"/>
        <w:numPr>
          <w:ilvl w:val="0"/>
          <w:numId w:val="36"/>
        </w:numPr>
        <w:rPr>
          <w:sz w:val="22"/>
          <w:szCs w:val="22"/>
        </w:rPr>
      </w:pPr>
      <w:r w:rsidRPr="00D37A3F">
        <w:rPr>
          <w:sz w:val="22"/>
          <w:szCs w:val="22"/>
        </w:rPr>
        <w:t>deliverables; and</w:t>
      </w:r>
    </w:p>
    <w:p w:rsidR="00980A51" w:rsidRPr="00D37A3F" w:rsidRDefault="00980A51" w:rsidP="00DD6E35">
      <w:pPr>
        <w:pStyle w:val="ListParagraph"/>
        <w:numPr>
          <w:ilvl w:val="0"/>
          <w:numId w:val="36"/>
        </w:numPr>
        <w:rPr>
          <w:sz w:val="22"/>
          <w:szCs w:val="22"/>
        </w:rPr>
      </w:pPr>
      <w:proofErr w:type="gramStart"/>
      <w:r w:rsidRPr="00D37A3F">
        <w:rPr>
          <w:sz w:val="22"/>
          <w:szCs w:val="22"/>
        </w:rPr>
        <w:t>outline</w:t>
      </w:r>
      <w:proofErr w:type="gramEnd"/>
      <w:r w:rsidRPr="00D37A3F">
        <w:rPr>
          <w:sz w:val="22"/>
          <w:szCs w:val="22"/>
        </w:rPr>
        <w:t xml:space="preserve"> of a public outreach effort, if appropriate.</w:t>
      </w:r>
    </w:p>
    <w:p w:rsidR="00980A51" w:rsidRPr="00D37A3F" w:rsidRDefault="00980A51" w:rsidP="00980A51">
      <w:pPr>
        <w:rPr>
          <w:sz w:val="22"/>
          <w:szCs w:val="22"/>
        </w:rPr>
      </w:pPr>
    </w:p>
    <w:p w:rsidR="00980A51" w:rsidRPr="00D37A3F" w:rsidRDefault="00980A51" w:rsidP="00980A51">
      <w:pPr>
        <w:rPr>
          <w:sz w:val="22"/>
          <w:szCs w:val="22"/>
        </w:rPr>
      </w:pPr>
      <w:r w:rsidRPr="00D37A3F">
        <w:rPr>
          <w:sz w:val="22"/>
          <w:szCs w:val="22"/>
        </w:rPr>
        <w:t xml:space="preserve">The Monument Manager will review the proposal for completeness and consult with the appropriate BLM and Forest Service resource specialists to determine the scientific validity and integrity of the proposal, and potential impacts to resource values and uses. In coordination with the BLM Palm Springs-South </w:t>
      </w:r>
      <w:r w:rsidRPr="00D37A3F">
        <w:rPr>
          <w:sz w:val="22"/>
          <w:szCs w:val="22"/>
        </w:rPr>
        <w:lastRenderedPageBreak/>
        <w:t xml:space="preserve">Coast Field Manager and </w:t>
      </w:r>
      <w:r w:rsidR="00263165" w:rsidRPr="00D37A3F">
        <w:rPr>
          <w:sz w:val="22"/>
          <w:szCs w:val="22"/>
        </w:rPr>
        <w:t>District Ranger for the San Jacinto Ranger District of the San Bernardino National Forest, it will be determined whether the proposal:</w:t>
      </w:r>
    </w:p>
    <w:p w:rsidR="00263165" w:rsidRPr="00D37A3F" w:rsidRDefault="00263165" w:rsidP="00DD6E35">
      <w:pPr>
        <w:pStyle w:val="ListParagraph"/>
        <w:numPr>
          <w:ilvl w:val="0"/>
          <w:numId w:val="38"/>
        </w:numPr>
        <w:rPr>
          <w:sz w:val="22"/>
          <w:szCs w:val="22"/>
        </w:rPr>
      </w:pPr>
      <w:r w:rsidRPr="00D37A3F">
        <w:rPr>
          <w:sz w:val="22"/>
          <w:szCs w:val="22"/>
        </w:rPr>
        <w:t>is consistent with this science plan;</w:t>
      </w:r>
    </w:p>
    <w:p w:rsidR="00263165" w:rsidRPr="00D37A3F" w:rsidRDefault="00263165" w:rsidP="00DD6E35">
      <w:pPr>
        <w:pStyle w:val="ListParagraph"/>
        <w:numPr>
          <w:ilvl w:val="0"/>
          <w:numId w:val="38"/>
        </w:numPr>
        <w:rPr>
          <w:sz w:val="22"/>
          <w:szCs w:val="22"/>
        </w:rPr>
      </w:pPr>
      <w:r w:rsidRPr="00D37A3F">
        <w:rPr>
          <w:sz w:val="22"/>
          <w:szCs w:val="22"/>
        </w:rPr>
        <w:t>meets the Monument’s scientific mission; and</w:t>
      </w:r>
    </w:p>
    <w:p w:rsidR="00263165" w:rsidRPr="00D37A3F" w:rsidRDefault="00263165" w:rsidP="00DD6E35">
      <w:pPr>
        <w:pStyle w:val="ListParagraph"/>
        <w:numPr>
          <w:ilvl w:val="0"/>
          <w:numId w:val="38"/>
        </w:numPr>
        <w:rPr>
          <w:sz w:val="22"/>
          <w:szCs w:val="22"/>
        </w:rPr>
      </w:pPr>
      <w:proofErr w:type="gramStart"/>
      <w:r w:rsidRPr="00D37A3F">
        <w:rPr>
          <w:sz w:val="22"/>
          <w:szCs w:val="22"/>
        </w:rPr>
        <w:t>is</w:t>
      </w:r>
      <w:proofErr w:type="gramEnd"/>
      <w:r w:rsidRPr="00D37A3F">
        <w:rPr>
          <w:sz w:val="22"/>
          <w:szCs w:val="22"/>
        </w:rPr>
        <w:t xml:space="preserve"> consistent with applicable laws, regulations, policies, and land use plans.</w:t>
      </w:r>
    </w:p>
    <w:p w:rsidR="00263165" w:rsidRPr="00D37A3F" w:rsidRDefault="00263165" w:rsidP="00263165">
      <w:pPr>
        <w:rPr>
          <w:sz w:val="22"/>
          <w:szCs w:val="22"/>
        </w:rPr>
      </w:pPr>
    </w:p>
    <w:p w:rsidR="00263165" w:rsidRPr="00D37A3F" w:rsidRDefault="00263165" w:rsidP="00263165">
      <w:pPr>
        <w:rPr>
          <w:sz w:val="22"/>
          <w:szCs w:val="22"/>
        </w:rPr>
      </w:pPr>
      <w:r w:rsidRPr="00D37A3F">
        <w:rPr>
          <w:sz w:val="22"/>
          <w:szCs w:val="22"/>
        </w:rPr>
        <w:t>If the proposal is accepted:</w:t>
      </w:r>
    </w:p>
    <w:p w:rsidR="00263165" w:rsidRPr="00D37A3F" w:rsidRDefault="00263165" w:rsidP="00DD6E35">
      <w:pPr>
        <w:pStyle w:val="ListParagraph"/>
        <w:numPr>
          <w:ilvl w:val="0"/>
          <w:numId w:val="39"/>
        </w:numPr>
        <w:ind w:left="720"/>
        <w:rPr>
          <w:sz w:val="22"/>
          <w:szCs w:val="22"/>
        </w:rPr>
      </w:pPr>
      <w:r w:rsidRPr="00D37A3F">
        <w:rPr>
          <w:sz w:val="22"/>
          <w:szCs w:val="22"/>
        </w:rPr>
        <w:t>The Field Manager and/or District Ranger, in consultation with the Monument Manager, will determine what, if any, National Environmental Policy Act (NEPA) analysis is required to carry out the inquiry, and if needed, will determine an appropriate avenue for preparing such analysis.</w:t>
      </w:r>
    </w:p>
    <w:p w:rsidR="00263165" w:rsidRPr="00D37A3F" w:rsidRDefault="00263165" w:rsidP="00DD6E35">
      <w:pPr>
        <w:pStyle w:val="ListParagraph"/>
        <w:numPr>
          <w:ilvl w:val="0"/>
          <w:numId w:val="39"/>
        </w:numPr>
        <w:ind w:left="720"/>
        <w:rPr>
          <w:sz w:val="22"/>
          <w:szCs w:val="22"/>
        </w:rPr>
      </w:pPr>
      <w:r w:rsidRPr="00D37A3F">
        <w:rPr>
          <w:sz w:val="22"/>
          <w:szCs w:val="22"/>
        </w:rPr>
        <w:t xml:space="preserve">Resource specialists will review the proposal to determine what mitigation measures or stipulations </w:t>
      </w:r>
      <w:r w:rsidR="00113137">
        <w:rPr>
          <w:sz w:val="22"/>
          <w:szCs w:val="22"/>
        </w:rPr>
        <w:t xml:space="preserve">may </w:t>
      </w:r>
      <w:r w:rsidRPr="00D37A3F">
        <w:rPr>
          <w:sz w:val="22"/>
          <w:szCs w:val="22"/>
        </w:rPr>
        <w:t>need to be included in the authorization.</w:t>
      </w:r>
    </w:p>
    <w:p w:rsidR="00263165" w:rsidRPr="00D37A3F" w:rsidRDefault="00263165" w:rsidP="00DD6E35">
      <w:pPr>
        <w:pStyle w:val="ListParagraph"/>
        <w:numPr>
          <w:ilvl w:val="0"/>
          <w:numId w:val="39"/>
        </w:numPr>
        <w:ind w:left="720"/>
        <w:rPr>
          <w:sz w:val="22"/>
          <w:szCs w:val="22"/>
        </w:rPr>
      </w:pPr>
      <w:r w:rsidRPr="00D37A3F">
        <w:rPr>
          <w:sz w:val="22"/>
          <w:szCs w:val="22"/>
        </w:rPr>
        <w:t>The applicable program lead will prepare a research permit for the applicant to be approved by the Field Manager and/or District Ranger.</w:t>
      </w:r>
    </w:p>
    <w:p w:rsidR="00263165" w:rsidRPr="00D37A3F" w:rsidRDefault="00263165" w:rsidP="00DD6E35">
      <w:pPr>
        <w:pStyle w:val="ListParagraph"/>
        <w:numPr>
          <w:ilvl w:val="0"/>
          <w:numId w:val="39"/>
        </w:numPr>
        <w:ind w:left="720"/>
        <w:rPr>
          <w:sz w:val="22"/>
          <w:szCs w:val="22"/>
        </w:rPr>
      </w:pPr>
      <w:r w:rsidRPr="00D37A3F">
        <w:rPr>
          <w:sz w:val="22"/>
          <w:szCs w:val="22"/>
        </w:rPr>
        <w:t>The research permit will be sent to the applicant for review and signature, and returned to the Field Manager and/or District Ranger for final review and signature.</w:t>
      </w:r>
    </w:p>
    <w:p w:rsidR="00263165" w:rsidRPr="00D37A3F" w:rsidRDefault="00263165" w:rsidP="00DD6E35">
      <w:pPr>
        <w:pStyle w:val="ListParagraph"/>
        <w:numPr>
          <w:ilvl w:val="0"/>
          <w:numId w:val="39"/>
        </w:numPr>
        <w:ind w:left="720"/>
        <w:rPr>
          <w:sz w:val="22"/>
          <w:szCs w:val="22"/>
        </w:rPr>
      </w:pPr>
      <w:r w:rsidRPr="00D37A3F">
        <w:rPr>
          <w:sz w:val="22"/>
          <w:szCs w:val="22"/>
        </w:rPr>
        <w:t>Reporting for all scientific investigations will require:</w:t>
      </w:r>
    </w:p>
    <w:p w:rsidR="00637801" w:rsidRPr="00D37A3F" w:rsidRDefault="00637801" w:rsidP="00637801">
      <w:pPr>
        <w:pStyle w:val="ListParagraph"/>
        <w:ind w:left="1440" w:hanging="360"/>
        <w:rPr>
          <w:sz w:val="22"/>
          <w:szCs w:val="22"/>
        </w:rPr>
      </w:pPr>
      <w:proofErr w:type="gramStart"/>
      <w:r w:rsidRPr="00D37A3F">
        <w:rPr>
          <w:sz w:val="22"/>
          <w:szCs w:val="22"/>
        </w:rPr>
        <w:t>a</w:t>
      </w:r>
      <w:proofErr w:type="gramEnd"/>
      <w:r w:rsidRPr="00D37A3F">
        <w:rPr>
          <w:sz w:val="22"/>
          <w:szCs w:val="22"/>
        </w:rPr>
        <w:t>.</w:t>
      </w:r>
      <w:r w:rsidRPr="00D37A3F">
        <w:rPr>
          <w:sz w:val="22"/>
          <w:szCs w:val="22"/>
        </w:rPr>
        <w:tab/>
        <w:t>progress reports to be filed with the Monument Manager on a schedule determined appropriate for the project; and</w:t>
      </w:r>
    </w:p>
    <w:p w:rsidR="00637801" w:rsidRPr="00D37A3F" w:rsidRDefault="00637801" w:rsidP="00637801">
      <w:pPr>
        <w:pStyle w:val="ListParagraph"/>
        <w:ind w:left="1440" w:hanging="360"/>
        <w:rPr>
          <w:sz w:val="22"/>
          <w:szCs w:val="22"/>
        </w:rPr>
      </w:pPr>
      <w:proofErr w:type="gramStart"/>
      <w:r w:rsidRPr="00D37A3F">
        <w:rPr>
          <w:sz w:val="22"/>
          <w:szCs w:val="22"/>
        </w:rPr>
        <w:t>b</w:t>
      </w:r>
      <w:proofErr w:type="gramEnd"/>
      <w:r w:rsidRPr="00D37A3F">
        <w:rPr>
          <w:sz w:val="22"/>
          <w:szCs w:val="22"/>
        </w:rPr>
        <w:t>.</w:t>
      </w:r>
      <w:r w:rsidRPr="00D37A3F">
        <w:rPr>
          <w:sz w:val="22"/>
          <w:szCs w:val="22"/>
        </w:rPr>
        <w:tab/>
        <w:t>a final report that includes an executive summary</w:t>
      </w:r>
      <w:r w:rsidR="00113137">
        <w:rPr>
          <w:sz w:val="22"/>
          <w:szCs w:val="22"/>
        </w:rPr>
        <w:t>;</w:t>
      </w:r>
      <w:r w:rsidRPr="00D37A3F">
        <w:rPr>
          <w:sz w:val="22"/>
          <w:szCs w:val="22"/>
        </w:rPr>
        <w:t xml:space="preserve"> research background and results</w:t>
      </w:r>
      <w:r w:rsidR="00113137">
        <w:rPr>
          <w:sz w:val="22"/>
          <w:szCs w:val="22"/>
        </w:rPr>
        <w:t>,</w:t>
      </w:r>
      <w:r w:rsidRPr="00D37A3F">
        <w:rPr>
          <w:sz w:val="22"/>
          <w:szCs w:val="22"/>
        </w:rPr>
        <w:t xml:space="preserve"> relevancy of the results to management of the Monument</w:t>
      </w:r>
      <w:r w:rsidR="00113137">
        <w:rPr>
          <w:sz w:val="22"/>
          <w:szCs w:val="22"/>
        </w:rPr>
        <w:t>,</w:t>
      </w:r>
      <w:r w:rsidRPr="00D37A3F">
        <w:rPr>
          <w:sz w:val="22"/>
          <w:szCs w:val="22"/>
        </w:rPr>
        <w:t xml:space="preserve"> public outreach efforts</w:t>
      </w:r>
      <w:r w:rsidR="00113137">
        <w:rPr>
          <w:sz w:val="22"/>
          <w:szCs w:val="22"/>
        </w:rPr>
        <w:t xml:space="preserve"> (</w:t>
      </w:r>
      <w:r w:rsidRPr="00D37A3F">
        <w:rPr>
          <w:sz w:val="22"/>
          <w:szCs w:val="22"/>
        </w:rPr>
        <w:t>as applicable</w:t>
      </w:r>
      <w:r w:rsidR="00113137">
        <w:rPr>
          <w:sz w:val="22"/>
          <w:szCs w:val="22"/>
        </w:rPr>
        <w:t>),</w:t>
      </w:r>
      <w:r w:rsidRPr="00D37A3F">
        <w:rPr>
          <w:sz w:val="22"/>
          <w:szCs w:val="22"/>
        </w:rPr>
        <w:t xml:space="preserve"> and copies of published papers resulting from the scientific inquiry.</w:t>
      </w:r>
    </w:p>
    <w:p w:rsidR="00113137" w:rsidRDefault="00113137" w:rsidP="00637801">
      <w:pPr>
        <w:rPr>
          <w:sz w:val="22"/>
          <w:szCs w:val="22"/>
        </w:rPr>
      </w:pPr>
    </w:p>
    <w:p w:rsidR="00113137" w:rsidRPr="00D37A3F" w:rsidRDefault="00637801" w:rsidP="00113137">
      <w:pPr>
        <w:rPr>
          <w:sz w:val="22"/>
          <w:szCs w:val="22"/>
        </w:rPr>
      </w:pPr>
      <w:r w:rsidRPr="00D37A3F">
        <w:rPr>
          <w:sz w:val="22"/>
          <w:szCs w:val="22"/>
        </w:rPr>
        <w:t xml:space="preserve">If permit stipulations are not adhered to, the research permit </w:t>
      </w:r>
      <w:r w:rsidR="00097955">
        <w:rPr>
          <w:sz w:val="22"/>
          <w:szCs w:val="22"/>
        </w:rPr>
        <w:t>may</w:t>
      </w:r>
      <w:r w:rsidRPr="00D37A3F">
        <w:rPr>
          <w:sz w:val="22"/>
          <w:szCs w:val="22"/>
        </w:rPr>
        <w:t xml:space="preserve"> be cancelled, in writing, by the Field Manager and/or District Ranger.</w:t>
      </w:r>
      <w:r w:rsidR="00113137" w:rsidRPr="00113137">
        <w:rPr>
          <w:sz w:val="22"/>
          <w:szCs w:val="22"/>
        </w:rPr>
        <w:t xml:space="preserve"> </w:t>
      </w:r>
      <w:r w:rsidR="00113137" w:rsidRPr="00D37A3F">
        <w:rPr>
          <w:sz w:val="22"/>
          <w:szCs w:val="22"/>
        </w:rPr>
        <w:t>If the proposal is not accepted, the Field Manager and/or District Ranger will provide written notification and justification to the applicant as soon as possible regarding the decision.</w:t>
      </w:r>
    </w:p>
    <w:p w:rsidR="00237EE7" w:rsidRPr="00D37A3F" w:rsidRDefault="00237EE7" w:rsidP="00453AD8">
      <w:pPr>
        <w:rPr>
          <w:sz w:val="22"/>
          <w:szCs w:val="22"/>
        </w:rPr>
      </w:pPr>
    </w:p>
    <w:p w:rsidR="00013322" w:rsidRDefault="00013322" w:rsidP="00013322">
      <w:pPr>
        <w:ind w:left="360" w:hanging="360"/>
        <w:rPr>
          <w:b/>
          <w:sz w:val="22"/>
          <w:szCs w:val="22"/>
        </w:rPr>
      </w:pPr>
    </w:p>
    <w:p w:rsidR="00013322" w:rsidRPr="00D37A3F" w:rsidRDefault="00013322" w:rsidP="00013322">
      <w:pPr>
        <w:ind w:left="360" w:hanging="360"/>
        <w:rPr>
          <w:b/>
          <w:sz w:val="22"/>
          <w:szCs w:val="22"/>
        </w:rPr>
      </w:pPr>
      <w:r w:rsidRPr="00D37A3F">
        <w:rPr>
          <w:b/>
          <w:sz w:val="22"/>
          <w:szCs w:val="22"/>
        </w:rPr>
        <w:t xml:space="preserve">SECTION </w:t>
      </w:r>
      <w:r>
        <w:rPr>
          <w:b/>
          <w:sz w:val="22"/>
          <w:szCs w:val="22"/>
        </w:rPr>
        <w:t>8</w:t>
      </w:r>
      <w:r w:rsidRPr="00D37A3F">
        <w:rPr>
          <w:b/>
          <w:sz w:val="22"/>
          <w:szCs w:val="22"/>
        </w:rPr>
        <w:t>:  INTEGRATING SCIENCE INTO MANAGEMENT</w:t>
      </w:r>
    </w:p>
    <w:p w:rsidR="00013322" w:rsidRPr="00D37A3F" w:rsidRDefault="00013322" w:rsidP="00013322">
      <w:pPr>
        <w:rPr>
          <w:sz w:val="22"/>
          <w:szCs w:val="22"/>
        </w:rPr>
      </w:pPr>
    </w:p>
    <w:p w:rsidR="00013322" w:rsidRPr="00D37A3F" w:rsidRDefault="00013322" w:rsidP="00013322">
      <w:pPr>
        <w:rPr>
          <w:sz w:val="22"/>
          <w:szCs w:val="22"/>
        </w:rPr>
      </w:pPr>
      <w:r w:rsidRPr="00D37A3F">
        <w:rPr>
          <w:sz w:val="22"/>
          <w:szCs w:val="22"/>
        </w:rPr>
        <w:t xml:space="preserve">Direct communications between scientists, </w:t>
      </w:r>
      <w:r w:rsidR="005C546B">
        <w:rPr>
          <w:sz w:val="22"/>
          <w:szCs w:val="22"/>
        </w:rPr>
        <w:t xml:space="preserve">the </w:t>
      </w:r>
      <w:r w:rsidRPr="00D37A3F">
        <w:rPr>
          <w:sz w:val="22"/>
          <w:szCs w:val="22"/>
        </w:rPr>
        <w:t xml:space="preserve">Monument Manager, </w:t>
      </w:r>
      <w:r w:rsidR="005C546B">
        <w:rPr>
          <w:sz w:val="22"/>
          <w:szCs w:val="22"/>
        </w:rPr>
        <w:t xml:space="preserve">the </w:t>
      </w:r>
      <w:r w:rsidRPr="00D37A3F">
        <w:rPr>
          <w:sz w:val="22"/>
          <w:szCs w:val="22"/>
        </w:rPr>
        <w:t xml:space="preserve">Field Manager/District Ranger, and </w:t>
      </w:r>
      <w:r w:rsidR="005C546B">
        <w:rPr>
          <w:sz w:val="22"/>
          <w:szCs w:val="22"/>
        </w:rPr>
        <w:t xml:space="preserve">the </w:t>
      </w:r>
      <w:r w:rsidRPr="00D37A3F">
        <w:rPr>
          <w:sz w:val="22"/>
          <w:szCs w:val="22"/>
        </w:rPr>
        <w:t xml:space="preserve">California Desert District Manager/San Bernardino National Forest Supervisor will be encouraged. It is the responsibility of the Monument Manager to ensure that scientific findings are communicated to upper-level managers. </w:t>
      </w:r>
      <w:r w:rsidR="005C546B">
        <w:rPr>
          <w:sz w:val="22"/>
          <w:szCs w:val="22"/>
        </w:rPr>
        <w:t>M</w:t>
      </w:r>
      <w:r w:rsidRPr="00D37A3F">
        <w:rPr>
          <w:sz w:val="22"/>
          <w:szCs w:val="22"/>
        </w:rPr>
        <w:t xml:space="preserve">anagers will </w:t>
      </w:r>
      <w:r w:rsidR="005C546B">
        <w:rPr>
          <w:sz w:val="22"/>
          <w:szCs w:val="22"/>
        </w:rPr>
        <w:t xml:space="preserve">then </w:t>
      </w:r>
      <w:r w:rsidRPr="00D37A3F">
        <w:rPr>
          <w:sz w:val="22"/>
          <w:szCs w:val="22"/>
        </w:rPr>
        <w:t>be able to use the</w:t>
      </w:r>
      <w:r w:rsidR="005C546B">
        <w:rPr>
          <w:sz w:val="22"/>
          <w:szCs w:val="22"/>
        </w:rPr>
        <w:t>se findings</w:t>
      </w:r>
      <w:r w:rsidRPr="00D37A3F">
        <w:rPr>
          <w:sz w:val="22"/>
          <w:szCs w:val="22"/>
        </w:rPr>
        <w:t xml:space="preserve"> in management decisions affecting the Monument</w:t>
      </w:r>
      <w:r w:rsidR="005C546B">
        <w:rPr>
          <w:sz w:val="22"/>
          <w:szCs w:val="22"/>
        </w:rPr>
        <w:t>, as applicable</w:t>
      </w:r>
      <w:r w:rsidRPr="00D37A3F">
        <w:rPr>
          <w:sz w:val="22"/>
          <w:szCs w:val="22"/>
        </w:rPr>
        <w:t>.</w:t>
      </w:r>
    </w:p>
    <w:p w:rsidR="00013322" w:rsidRPr="00D37A3F" w:rsidRDefault="00013322" w:rsidP="00013322">
      <w:pPr>
        <w:rPr>
          <w:sz w:val="22"/>
          <w:szCs w:val="22"/>
        </w:rPr>
      </w:pPr>
    </w:p>
    <w:p w:rsidR="00013322" w:rsidRPr="00D37A3F" w:rsidRDefault="00013322" w:rsidP="00013322">
      <w:pPr>
        <w:rPr>
          <w:sz w:val="22"/>
          <w:szCs w:val="22"/>
        </w:rPr>
      </w:pPr>
      <w:r w:rsidRPr="00D37A3F">
        <w:rPr>
          <w:sz w:val="22"/>
          <w:szCs w:val="22"/>
        </w:rPr>
        <w:t xml:space="preserve">Integrating scientific findings into management decisions should not end scientific inquiry into a specific topic. In fact, using science in the decision-making process should provide an opportunity to identify future science needs to adaptively manage for certain objectives. </w:t>
      </w:r>
    </w:p>
    <w:p w:rsidR="00013322" w:rsidRPr="00D37A3F" w:rsidRDefault="00013322" w:rsidP="00013322">
      <w:pPr>
        <w:rPr>
          <w:sz w:val="22"/>
          <w:szCs w:val="22"/>
        </w:rPr>
      </w:pPr>
    </w:p>
    <w:p w:rsidR="00237EE7" w:rsidRPr="00D37A3F" w:rsidRDefault="00237EE7" w:rsidP="00453AD8">
      <w:pPr>
        <w:rPr>
          <w:sz w:val="22"/>
          <w:szCs w:val="22"/>
        </w:rPr>
      </w:pPr>
    </w:p>
    <w:p w:rsidR="00237EE7" w:rsidRPr="00D37A3F" w:rsidRDefault="00D83FA0" w:rsidP="00237EE7">
      <w:pPr>
        <w:ind w:left="360" w:hanging="360"/>
        <w:rPr>
          <w:b/>
          <w:sz w:val="22"/>
          <w:szCs w:val="22"/>
        </w:rPr>
      </w:pPr>
      <w:r w:rsidRPr="00D37A3F">
        <w:rPr>
          <w:b/>
          <w:sz w:val="22"/>
          <w:szCs w:val="22"/>
        </w:rPr>
        <w:t xml:space="preserve">SECTION </w:t>
      </w:r>
      <w:r w:rsidR="00013322">
        <w:rPr>
          <w:b/>
          <w:sz w:val="22"/>
          <w:szCs w:val="22"/>
        </w:rPr>
        <w:t>9</w:t>
      </w:r>
      <w:r w:rsidRPr="00D37A3F">
        <w:rPr>
          <w:b/>
          <w:sz w:val="22"/>
          <w:szCs w:val="22"/>
        </w:rPr>
        <w:t xml:space="preserve">:  </w:t>
      </w:r>
      <w:r w:rsidR="00237EE7" w:rsidRPr="00D37A3F">
        <w:rPr>
          <w:b/>
          <w:sz w:val="22"/>
          <w:szCs w:val="22"/>
        </w:rPr>
        <w:t>ORGANIZATION AND COMMUNICATION OF COMPLETED SCIENCE</w:t>
      </w:r>
    </w:p>
    <w:p w:rsidR="00237EE7" w:rsidRPr="00D37A3F" w:rsidRDefault="00237EE7" w:rsidP="00453AD8">
      <w:pPr>
        <w:rPr>
          <w:sz w:val="22"/>
          <w:szCs w:val="22"/>
        </w:rPr>
      </w:pPr>
    </w:p>
    <w:p w:rsidR="00237EE7" w:rsidRPr="00D37A3F" w:rsidRDefault="00237EE7" w:rsidP="00C07FE4">
      <w:pPr>
        <w:rPr>
          <w:b/>
          <w:sz w:val="22"/>
          <w:szCs w:val="22"/>
        </w:rPr>
      </w:pPr>
      <w:r w:rsidRPr="00D37A3F">
        <w:rPr>
          <w:b/>
          <w:sz w:val="22"/>
          <w:szCs w:val="22"/>
          <w:u w:val="single"/>
        </w:rPr>
        <w:t xml:space="preserve">Internal </w:t>
      </w:r>
      <w:r w:rsidR="00263E37">
        <w:rPr>
          <w:b/>
          <w:sz w:val="22"/>
          <w:szCs w:val="22"/>
          <w:u w:val="single"/>
        </w:rPr>
        <w:t>c</w:t>
      </w:r>
      <w:r w:rsidRPr="00D37A3F">
        <w:rPr>
          <w:b/>
          <w:sz w:val="22"/>
          <w:szCs w:val="22"/>
          <w:u w:val="single"/>
        </w:rPr>
        <w:t>ommunications</w:t>
      </w:r>
    </w:p>
    <w:p w:rsidR="00237EE7" w:rsidRPr="00D37A3F" w:rsidRDefault="00237EE7" w:rsidP="00453AD8">
      <w:pPr>
        <w:rPr>
          <w:sz w:val="22"/>
          <w:szCs w:val="22"/>
        </w:rPr>
      </w:pPr>
    </w:p>
    <w:p w:rsidR="00237EE7" w:rsidRPr="00D37A3F" w:rsidRDefault="00C07FE4" w:rsidP="00DD6E35">
      <w:pPr>
        <w:pStyle w:val="ListParagraph"/>
        <w:numPr>
          <w:ilvl w:val="0"/>
          <w:numId w:val="40"/>
        </w:numPr>
        <w:rPr>
          <w:sz w:val="22"/>
          <w:szCs w:val="22"/>
        </w:rPr>
      </w:pPr>
      <w:r w:rsidRPr="00D37A3F">
        <w:rPr>
          <w:sz w:val="22"/>
          <w:szCs w:val="22"/>
        </w:rPr>
        <w:t xml:space="preserve">All </w:t>
      </w:r>
      <w:r w:rsidR="005C546B">
        <w:rPr>
          <w:sz w:val="22"/>
          <w:szCs w:val="22"/>
        </w:rPr>
        <w:t>scientific data, except as relates to the location of cultural resource sites,</w:t>
      </w:r>
      <w:r w:rsidRPr="00D37A3F">
        <w:rPr>
          <w:sz w:val="22"/>
          <w:szCs w:val="22"/>
        </w:rPr>
        <w:t xml:space="preserve"> will be stored, organized, and shared on a share drive or </w:t>
      </w:r>
      <w:proofErr w:type="spellStart"/>
      <w:r w:rsidRPr="00D37A3F">
        <w:rPr>
          <w:sz w:val="22"/>
          <w:szCs w:val="22"/>
        </w:rPr>
        <w:t>sharepoint</w:t>
      </w:r>
      <w:proofErr w:type="spellEnd"/>
      <w:r w:rsidRPr="00D37A3F">
        <w:rPr>
          <w:sz w:val="22"/>
          <w:szCs w:val="22"/>
        </w:rPr>
        <w:t xml:space="preserve"> site, accessible to all staff in the BLM California Desert District and San Bernardino National Forest. The Monument Manager should strive to organize periodic presentations of scientific results to District and Forest staff.</w:t>
      </w:r>
    </w:p>
    <w:p w:rsidR="00C07FE4" w:rsidRPr="00D37A3F" w:rsidRDefault="007525CD" w:rsidP="00DD6E35">
      <w:pPr>
        <w:pStyle w:val="ListParagraph"/>
        <w:numPr>
          <w:ilvl w:val="0"/>
          <w:numId w:val="40"/>
        </w:numPr>
        <w:rPr>
          <w:sz w:val="22"/>
          <w:szCs w:val="22"/>
        </w:rPr>
      </w:pPr>
      <w:r w:rsidRPr="00D37A3F">
        <w:rPr>
          <w:sz w:val="22"/>
          <w:szCs w:val="22"/>
        </w:rPr>
        <w:lastRenderedPageBreak/>
        <w:t>The Monument Manager will comply in a timely manner with all requests for completed scientific investigations (reports, publications, etc.) from BLM and Forest Service management levels.</w:t>
      </w:r>
    </w:p>
    <w:p w:rsidR="007525CD" w:rsidRPr="00D37A3F" w:rsidRDefault="007525CD" w:rsidP="00DD6E35">
      <w:pPr>
        <w:pStyle w:val="ListParagraph"/>
        <w:numPr>
          <w:ilvl w:val="0"/>
          <w:numId w:val="40"/>
        </w:numPr>
        <w:rPr>
          <w:sz w:val="22"/>
          <w:szCs w:val="22"/>
        </w:rPr>
      </w:pPr>
      <w:r w:rsidRPr="00D37A3F">
        <w:rPr>
          <w:sz w:val="22"/>
          <w:szCs w:val="22"/>
        </w:rPr>
        <w:t xml:space="preserve">The Monument Manager, in coordination with Public Affairs Officers of the BLM California Desert District and San Bernardino National Forest, will strive to make information on science projects within the Monument accessible to the general public. </w:t>
      </w:r>
    </w:p>
    <w:p w:rsidR="007525CD" w:rsidRPr="00D37A3F" w:rsidRDefault="007525CD" w:rsidP="007525CD">
      <w:pPr>
        <w:rPr>
          <w:sz w:val="22"/>
          <w:szCs w:val="22"/>
        </w:rPr>
      </w:pPr>
    </w:p>
    <w:p w:rsidR="00013322" w:rsidRPr="00D37A3F" w:rsidRDefault="00013322" w:rsidP="00013322">
      <w:pPr>
        <w:rPr>
          <w:b/>
          <w:sz w:val="22"/>
          <w:szCs w:val="22"/>
        </w:rPr>
      </w:pPr>
      <w:r w:rsidRPr="00D37A3F">
        <w:rPr>
          <w:b/>
          <w:sz w:val="22"/>
          <w:szCs w:val="22"/>
          <w:u w:val="single"/>
        </w:rPr>
        <w:t xml:space="preserve">Collaboration and </w:t>
      </w:r>
      <w:r w:rsidR="00263E37">
        <w:rPr>
          <w:b/>
          <w:sz w:val="22"/>
          <w:szCs w:val="22"/>
          <w:u w:val="single"/>
        </w:rPr>
        <w:t>p</w:t>
      </w:r>
      <w:r w:rsidRPr="00D37A3F">
        <w:rPr>
          <w:b/>
          <w:sz w:val="22"/>
          <w:szCs w:val="22"/>
          <w:u w:val="single"/>
        </w:rPr>
        <w:t>artners</w:t>
      </w:r>
    </w:p>
    <w:p w:rsidR="00013322" w:rsidRPr="00D37A3F" w:rsidRDefault="00013322" w:rsidP="00013322">
      <w:pPr>
        <w:rPr>
          <w:sz w:val="22"/>
          <w:szCs w:val="22"/>
        </w:rPr>
      </w:pPr>
    </w:p>
    <w:p w:rsidR="00013322" w:rsidRPr="00D37A3F" w:rsidRDefault="00013322" w:rsidP="00013322">
      <w:pPr>
        <w:rPr>
          <w:sz w:val="22"/>
          <w:szCs w:val="22"/>
        </w:rPr>
      </w:pPr>
      <w:r w:rsidRPr="00D37A3F">
        <w:rPr>
          <w:sz w:val="22"/>
          <w:szCs w:val="22"/>
        </w:rPr>
        <w:t>Collaboration and open communication with existing and potential science partners is critical to</w:t>
      </w:r>
      <w:r w:rsidR="005C546B">
        <w:rPr>
          <w:sz w:val="22"/>
          <w:szCs w:val="22"/>
        </w:rPr>
        <w:t xml:space="preserve"> the success of implementing the</w:t>
      </w:r>
      <w:r w:rsidRPr="00D37A3F">
        <w:rPr>
          <w:sz w:val="22"/>
          <w:szCs w:val="22"/>
        </w:rPr>
        <w:t xml:space="preserve"> science plan. This collaboration will ensure that research on the Monument is pertinent to the protection and preservation of its objects and values, and provide a scientific basis for management decisions that affect the Monument by the BLM, Forest Service, and other jurisdictions. These partnerships include:</w:t>
      </w:r>
    </w:p>
    <w:p w:rsidR="00013322" w:rsidRPr="00D37A3F" w:rsidRDefault="00013322" w:rsidP="00013322">
      <w:pPr>
        <w:rPr>
          <w:sz w:val="22"/>
          <w:szCs w:val="22"/>
        </w:rPr>
      </w:pPr>
    </w:p>
    <w:p w:rsidR="00013322" w:rsidRPr="00D37A3F" w:rsidRDefault="00013322" w:rsidP="00013322">
      <w:pPr>
        <w:ind w:left="360"/>
        <w:rPr>
          <w:i/>
          <w:sz w:val="22"/>
          <w:szCs w:val="22"/>
        </w:rPr>
      </w:pPr>
      <w:r w:rsidRPr="00D37A3F">
        <w:rPr>
          <w:i/>
          <w:sz w:val="22"/>
          <w:szCs w:val="22"/>
        </w:rPr>
        <w:t>Federal agencies:</w:t>
      </w:r>
    </w:p>
    <w:p w:rsidR="00013322" w:rsidRPr="00D37A3F" w:rsidRDefault="00013322" w:rsidP="00013322">
      <w:pPr>
        <w:pStyle w:val="ListParagraph"/>
        <w:numPr>
          <w:ilvl w:val="0"/>
          <w:numId w:val="31"/>
        </w:numPr>
        <w:ind w:left="720"/>
        <w:rPr>
          <w:sz w:val="22"/>
          <w:szCs w:val="22"/>
        </w:rPr>
      </w:pPr>
      <w:r w:rsidRPr="00D37A3F">
        <w:rPr>
          <w:sz w:val="22"/>
          <w:szCs w:val="22"/>
        </w:rPr>
        <w:t>U.S. Fish and Wildlife Service</w:t>
      </w:r>
    </w:p>
    <w:p w:rsidR="00013322" w:rsidRPr="00D37A3F" w:rsidRDefault="00013322" w:rsidP="00013322">
      <w:pPr>
        <w:pStyle w:val="ListParagraph"/>
        <w:numPr>
          <w:ilvl w:val="0"/>
          <w:numId w:val="31"/>
        </w:numPr>
        <w:ind w:left="720"/>
        <w:rPr>
          <w:sz w:val="22"/>
          <w:szCs w:val="22"/>
        </w:rPr>
      </w:pPr>
      <w:r w:rsidRPr="00D37A3F">
        <w:rPr>
          <w:sz w:val="22"/>
          <w:szCs w:val="22"/>
        </w:rPr>
        <w:t>U.S. Geological Survey</w:t>
      </w:r>
    </w:p>
    <w:p w:rsidR="00013322" w:rsidRPr="00D37A3F" w:rsidRDefault="00013322" w:rsidP="00013322">
      <w:pPr>
        <w:pStyle w:val="ListParagraph"/>
        <w:numPr>
          <w:ilvl w:val="0"/>
          <w:numId w:val="31"/>
        </w:numPr>
        <w:ind w:left="720"/>
        <w:rPr>
          <w:sz w:val="22"/>
          <w:szCs w:val="22"/>
        </w:rPr>
      </w:pPr>
      <w:r w:rsidRPr="00D37A3F">
        <w:rPr>
          <w:sz w:val="22"/>
          <w:szCs w:val="22"/>
        </w:rPr>
        <w:t>U.S. Bureau of Reclamation</w:t>
      </w:r>
    </w:p>
    <w:p w:rsidR="00013322" w:rsidRPr="00D37A3F" w:rsidRDefault="00013322" w:rsidP="00013322">
      <w:pPr>
        <w:pStyle w:val="ListParagraph"/>
        <w:numPr>
          <w:ilvl w:val="0"/>
          <w:numId w:val="31"/>
        </w:numPr>
        <w:ind w:left="720"/>
        <w:rPr>
          <w:sz w:val="22"/>
          <w:szCs w:val="22"/>
        </w:rPr>
      </w:pPr>
      <w:r w:rsidRPr="00D37A3F">
        <w:rPr>
          <w:sz w:val="22"/>
          <w:szCs w:val="22"/>
        </w:rPr>
        <w:t>National Park Service</w:t>
      </w:r>
      <w:r w:rsidR="005C546B">
        <w:rPr>
          <w:sz w:val="22"/>
          <w:szCs w:val="22"/>
        </w:rPr>
        <w:t xml:space="preserve">: </w:t>
      </w:r>
      <w:r w:rsidRPr="00D37A3F">
        <w:rPr>
          <w:sz w:val="22"/>
          <w:szCs w:val="22"/>
        </w:rPr>
        <w:t>Joshua Tree National Park</w:t>
      </w:r>
    </w:p>
    <w:p w:rsidR="00013322" w:rsidRPr="00D37A3F" w:rsidRDefault="00013322" w:rsidP="00013322">
      <w:pPr>
        <w:rPr>
          <w:sz w:val="22"/>
          <w:szCs w:val="22"/>
        </w:rPr>
      </w:pPr>
    </w:p>
    <w:p w:rsidR="00013322" w:rsidRPr="00D37A3F" w:rsidRDefault="00013322" w:rsidP="00013322">
      <w:pPr>
        <w:ind w:left="360"/>
        <w:rPr>
          <w:i/>
          <w:sz w:val="22"/>
          <w:szCs w:val="22"/>
        </w:rPr>
      </w:pPr>
      <w:r w:rsidRPr="00D37A3F">
        <w:rPr>
          <w:i/>
          <w:sz w:val="22"/>
          <w:szCs w:val="22"/>
        </w:rPr>
        <w:t>State agencies:</w:t>
      </w:r>
    </w:p>
    <w:p w:rsidR="00013322" w:rsidRPr="00D37A3F" w:rsidRDefault="00013322" w:rsidP="00013322">
      <w:pPr>
        <w:pStyle w:val="ListParagraph"/>
        <w:numPr>
          <w:ilvl w:val="0"/>
          <w:numId w:val="32"/>
        </w:numPr>
        <w:ind w:left="720"/>
        <w:rPr>
          <w:sz w:val="22"/>
          <w:szCs w:val="22"/>
        </w:rPr>
      </w:pPr>
      <w:r w:rsidRPr="00D37A3F">
        <w:rPr>
          <w:sz w:val="22"/>
          <w:szCs w:val="22"/>
        </w:rPr>
        <w:t>California Department of Fish and Wildlife</w:t>
      </w:r>
    </w:p>
    <w:p w:rsidR="00013322" w:rsidRPr="00D37A3F" w:rsidRDefault="00013322" w:rsidP="00013322">
      <w:pPr>
        <w:pStyle w:val="ListParagraph"/>
        <w:numPr>
          <w:ilvl w:val="0"/>
          <w:numId w:val="32"/>
        </w:numPr>
        <w:ind w:left="720"/>
        <w:rPr>
          <w:sz w:val="22"/>
          <w:szCs w:val="22"/>
        </w:rPr>
      </w:pPr>
      <w:r w:rsidRPr="00D37A3F">
        <w:rPr>
          <w:sz w:val="22"/>
          <w:szCs w:val="22"/>
        </w:rPr>
        <w:t>California State Parks: Mount San Jacinto State Park, Anza-Borrego Desert State Park</w:t>
      </w:r>
    </w:p>
    <w:p w:rsidR="00013322" w:rsidRPr="00D37A3F" w:rsidRDefault="00013322" w:rsidP="00013322">
      <w:pPr>
        <w:pStyle w:val="ListParagraph"/>
        <w:numPr>
          <w:ilvl w:val="0"/>
          <w:numId w:val="32"/>
        </w:numPr>
        <w:ind w:left="720"/>
        <w:rPr>
          <w:sz w:val="22"/>
          <w:szCs w:val="22"/>
        </w:rPr>
      </w:pPr>
      <w:r w:rsidRPr="00D37A3F">
        <w:rPr>
          <w:sz w:val="22"/>
          <w:szCs w:val="22"/>
        </w:rPr>
        <w:t>Coachella Valley Mountains Conservancy</w:t>
      </w:r>
    </w:p>
    <w:p w:rsidR="00013322" w:rsidRPr="00D37A3F" w:rsidRDefault="00013322" w:rsidP="00013322">
      <w:pPr>
        <w:rPr>
          <w:sz w:val="22"/>
          <w:szCs w:val="22"/>
        </w:rPr>
      </w:pPr>
    </w:p>
    <w:p w:rsidR="00013322" w:rsidRPr="00D37A3F" w:rsidRDefault="00013322" w:rsidP="00013322">
      <w:pPr>
        <w:ind w:left="360"/>
        <w:rPr>
          <w:i/>
          <w:sz w:val="22"/>
          <w:szCs w:val="22"/>
        </w:rPr>
      </w:pPr>
      <w:r w:rsidRPr="00D37A3F">
        <w:rPr>
          <w:i/>
          <w:sz w:val="22"/>
          <w:szCs w:val="22"/>
        </w:rPr>
        <w:t>Colleges and universities:</w:t>
      </w:r>
    </w:p>
    <w:p w:rsidR="00013322" w:rsidRPr="00D37A3F" w:rsidRDefault="00013322" w:rsidP="00013322">
      <w:pPr>
        <w:pStyle w:val="ListParagraph"/>
        <w:numPr>
          <w:ilvl w:val="0"/>
          <w:numId w:val="32"/>
        </w:numPr>
        <w:ind w:left="720"/>
        <w:rPr>
          <w:sz w:val="22"/>
          <w:szCs w:val="22"/>
        </w:rPr>
      </w:pPr>
      <w:r w:rsidRPr="00D37A3F">
        <w:rPr>
          <w:sz w:val="22"/>
          <w:szCs w:val="22"/>
        </w:rPr>
        <w:t>University of California Riverside</w:t>
      </w:r>
    </w:p>
    <w:p w:rsidR="00013322" w:rsidRPr="00D37A3F" w:rsidRDefault="00013322" w:rsidP="00013322">
      <w:pPr>
        <w:pStyle w:val="ListParagraph"/>
        <w:numPr>
          <w:ilvl w:val="0"/>
          <w:numId w:val="32"/>
        </w:numPr>
        <w:ind w:left="720"/>
        <w:rPr>
          <w:sz w:val="22"/>
          <w:szCs w:val="22"/>
        </w:rPr>
      </w:pPr>
      <w:r w:rsidRPr="00D37A3F">
        <w:rPr>
          <w:sz w:val="22"/>
          <w:szCs w:val="22"/>
        </w:rPr>
        <w:t>California State University San Bernardino</w:t>
      </w:r>
    </w:p>
    <w:p w:rsidR="00013322" w:rsidRPr="00D37A3F" w:rsidRDefault="00013322" w:rsidP="00013322">
      <w:pPr>
        <w:pStyle w:val="ListParagraph"/>
        <w:numPr>
          <w:ilvl w:val="0"/>
          <w:numId w:val="32"/>
        </w:numPr>
        <w:ind w:left="720"/>
        <w:rPr>
          <w:sz w:val="22"/>
          <w:szCs w:val="22"/>
        </w:rPr>
      </w:pPr>
      <w:r w:rsidRPr="00D37A3F">
        <w:rPr>
          <w:sz w:val="22"/>
          <w:szCs w:val="22"/>
        </w:rPr>
        <w:t>College of the Desert</w:t>
      </w:r>
    </w:p>
    <w:p w:rsidR="00013322" w:rsidRPr="00D37A3F" w:rsidRDefault="00013322" w:rsidP="00013322">
      <w:pPr>
        <w:rPr>
          <w:sz w:val="22"/>
          <w:szCs w:val="22"/>
        </w:rPr>
      </w:pPr>
    </w:p>
    <w:p w:rsidR="00013322" w:rsidRPr="00D37A3F" w:rsidRDefault="00013322" w:rsidP="00013322">
      <w:pPr>
        <w:ind w:left="360"/>
        <w:rPr>
          <w:i/>
          <w:sz w:val="22"/>
          <w:szCs w:val="22"/>
        </w:rPr>
      </w:pPr>
      <w:r w:rsidRPr="00D37A3F">
        <w:rPr>
          <w:i/>
          <w:sz w:val="22"/>
          <w:szCs w:val="22"/>
        </w:rPr>
        <w:t>Native American tribes:</w:t>
      </w:r>
    </w:p>
    <w:p w:rsidR="00013322" w:rsidRPr="00D37A3F" w:rsidRDefault="00013322" w:rsidP="00013322">
      <w:pPr>
        <w:pStyle w:val="ListParagraph"/>
        <w:numPr>
          <w:ilvl w:val="0"/>
          <w:numId w:val="33"/>
        </w:numPr>
        <w:rPr>
          <w:sz w:val="22"/>
          <w:szCs w:val="22"/>
        </w:rPr>
      </w:pPr>
      <w:r w:rsidRPr="00D37A3F">
        <w:rPr>
          <w:sz w:val="22"/>
          <w:szCs w:val="22"/>
        </w:rPr>
        <w:t>Agua Caliente Band of Cahuilla Indians</w:t>
      </w:r>
    </w:p>
    <w:p w:rsidR="00013322" w:rsidRPr="00D37A3F" w:rsidRDefault="00013322" w:rsidP="00013322">
      <w:pPr>
        <w:pStyle w:val="ListParagraph"/>
        <w:numPr>
          <w:ilvl w:val="0"/>
          <w:numId w:val="33"/>
        </w:numPr>
        <w:rPr>
          <w:sz w:val="22"/>
          <w:szCs w:val="22"/>
        </w:rPr>
      </w:pPr>
      <w:r w:rsidRPr="00D37A3F">
        <w:rPr>
          <w:sz w:val="22"/>
          <w:szCs w:val="22"/>
        </w:rPr>
        <w:t>Augustine Band of Cahuilla Indians</w:t>
      </w:r>
    </w:p>
    <w:p w:rsidR="00013322" w:rsidRPr="00D37A3F" w:rsidRDefault="00013322" w:rsidP="00013322">
      <w:pPr>
        <w:pStyle w:val="ListParagraph"/>
        <w:numPr>
          <w:ilvl w:val="0"/>
          <w:numId w:val="33"/>
        </w:numPr>
        <w:rPr>
          <w:sz w:val="22"/>
          <w:szCs w:val="22"/>
        </w:rPr>
      </w:pPr>
      <w:r w:rsidRPr="00D37A3F">
        <w:rPr>
          <w:sz w:val="22"/>
          <w:szCs w:val="22"/>
        </w:rPr>
        <w:t>Cabazon Band of Mission Indians</w:t>
      </w:r>
    </w:p>
    <w:p w:rsidR="00013322" w:rsidRPr="00D37A3F" w:rsidRDefault="00013322" w:rsidP="00013322">
      <w:pPr>
        <w:pStyle w:val="ListParagraph"/>
        <w:numPr>
          <w:ilvl w:val="0"/>
          <w:numId w:val="33"/>
        </w:numPr>
        <w:rPr>
          <w:sz w:val="22"/>
          <w:szCs w:val="22"/>
        </w:rPr>
      </w:pPr>
      <w:r w:rsidRPr="00D37A3F">
        <w:rPr>
          <w:sz w:val="22"/>
          <w:szCs w:val="22"/>
        </w:rPr>
        <w:t>Cahuilla Band of Mission Indians</w:t>
      </w:r>
    </w:p>
    <w:p w:rsidR="00013322" w:rsidRPr="00D37A3F" w:rsidRDefault="00013322" w:rsidP="00013322">
      <w:pPr>
        <w:pStyle w:val="ListParagraph"/>
        <w:numPr>
          <w:ilvl w:val="0"/>
          <w:numId w:val="33"/>
        </w:numPr>
        <w:rPr>
          <w:sz w:val="22"/>
          <w:szCs w:val="22"/>
        </w:rPr>
      </w:pPr>
      <w:r w:rsidRPr="00D37A3F">
        <w:rPr>
          <w:sz w:val="22"/>
          <w:szCs w:val="22"/>
        </w:rPr>
        <w:t>Los Coyotes Band of Cahuilla Mission Indians</w:t>
      </w:r>
    </w:p>
    <w:p w:rsidR="00013322" w:rsidRPr="00D37A3F" w:rsidRDefault="00013322" w:rsidP="00013322">
      <w:pPr>
        <w:pStyle w:val="ListParagraph"/>
        <w:numPr>
          <w:ilvl w:val="0"/>
          <w:numId w:val="33"/>
        </w:numPr>
        <w:rPr>
          <w:sz w:val="22"/>
          <w:szCs w:val="22"/>
        </w:rPr>
      </w:pPr>
      <w:r w:rsidRPr="00D37A3F">
        <w:rPr>
          <w:sz w:val="22"/>
          <w:szCs w:val="22"/>
        </w:rPr>
        <w:t>Morongo Band of Cahuilla Mission Indians</w:t>
      </w:r>
    </w:p>
    <w:p w:rsidR="00013322" w:rsidRPr="00D37A3F" w:rsidRDefault="00013322" w:rsidP="00013322">
      <w:pPr>
        <w:pStyle w:val="ListParagraph"/>
        <w:numPr>
          <w:ilvl w:val="0"/>
          <w:numId w:val="33"/>
        </w:numPr>
        <w:rPr>
          <w:sz w:val="22"/>
          <w:szCs w:val="22"/>
        </w:rPr>
      </w:pPr>
      <w:r w:rsidRPr="00D37A3F">
        <w:rPr>
          <w:sz w:val="22"/>
          <w:szCs w:val="22"/>
        </w:rPr>
        <w:t>Ramona Band of Mission Indians</w:t>
      </w:r>
    </w:p>
    <w:p w:rsidR="00013322" w:rsidRPr="00D37A3F" w:rsidRDefault="00013322" w:rsidP="00013322">
      <w:pPr>
        <w:pStyle w:val="ListParagraph"/>
        <w:numPr>
          <w:ilvl w:val="0"/>
          <w:numId w:val="33"/>
        </w:numPr>
        <w:rPr>
          <w:sz w:val="22"/>
          <w:szCs w:val="22"/>
        </w:rPr>
      </w:pPr>
      <w:r w:rsidRPr="00D37A3F">
        <w:rPr>
          <w:sz w:val="22"/>
          <w:szCs w:val="22"/>
        </w:rPr>
        <w:t>San Manuel Band of Mission Indians</w:t>
      </w:r>
    </w:p>
    <w:p w:rsidR="00013322" w:rsidRPr="00D37A3F" w:rsidRDefault="00013322" w:rsidP="00013322">
      <w:pPr>
        <w:pStyle w:val="ListParagraph"/>
        <w:numPr>
          <w:ilvl w:val="0"/>
          <w:numId w:val="33"/>
        </w:numPr>
        <w:rPr>
          <w:sz w:val="22"/>
          <w:szCs w:val="22"/>
        </w:rPr>
      </w:pPr>
      <w:r w:rsidRPr="00D37A3F">
        <w:rPr>
          <w:sz w:val="22"/>
          <w:szCs w:val="22"/>
        </w:rPr>
        <w:t>Santa Rosa Band of Mission Indians</w:t>
      </w:r>
    </w:p>
    <w:p w:rsidR="00013322" w:rsidRPr="00D37A3F" w:rsidRDefault="00013322" w:rsidP="00013322">
      <w:pPr>
        <w:pStyle w:val="ListParagraph"/>
        <w:numPr>
          <w:ilvl w:val="0"/>
          <w:numId w:val="33"/>
        </w:numPr>
        <w:rPr>
          <w:sz w:val="22"/>
          <w:szCs w:val="22"/>
        </w:rPr>
      </w:pPr>
      <w:r w:rsidRPr="00D37A3F">
        <w:rPr>
          <w:sz w:val="22"/>
          <w:szCs w:val="22"/>
        </w:rPr>
        <w:t>Soboba Band of Luiseno Indians</w:t>
      </w:r>
    </w:p>
    <w:p w:rsidR="00013322" w:rsidRPr="00D37A3F" w:rsidRDefault="00013322" w:rsidP="00013322">
      <w:pPr>
        <w:pStyle w:val="ListParagraph"/>
        <w:numPr>
          <w:ilvl w:val="0"/>
          <w:numId w:val="33"/>
        </w:numPr>
        <w:rPr>
          <w:sz w:val="22"/>
          <w:szCs w:val="22"/>
        </w:rPr>
      </w:pPr>
      <w:r w:rsidRPr="00D37A3F">
        <w:rPr>
          <w:sz w:val="22"/>
          <w:szCs w:val="22"/>
        </w:rPr>
        <w:t>Torres-Martinez Desert Cahuilla Indians</w:t>
      </w:r>
    </w:p>
    <w:p w:rsidR="00013322" w:rsidRPr="00D37A3F" w:rsidRDefault="00013322" w:rsidP="00013322">
      <w:pPr>
        <w:rPr>
          <w:sz w:val="22"/>
          <w:szCs w:val="22"/>
        </w:rPr>
      </w:pPr>
    </w:p>
    <w:p w:rsidR="00013322" w:rsidRPr="00D37A3F" w:rsidRDefault="00013322" w:rsidP="00013322">
      <w:pPr>
        <w:ind w:left="360"/>
        <w:rPr>
          <w:i/>
          <w:sz w:val="22"/>
          <w:szCs w:val="22"/>
        </w:rPr>
      </w:pPr>
      <w:r w:rsidRPr="00D37A3F">
        <w:rPr>
          <w:i/>
          <w:sz w:val="22"/>
          <w:szCs w:val="22"/>
        </w:rPr>
        <w:t>Local government:</w:t>
      </w:r>
    </w:p>
    <w:p w:rsidR="00013322" w:rsidRPr="00D37A3F" w:rsidRDefault="00013322" w:rsidP="00013322">
      <w:pPr>
        <w:pStyle w:val="ListParagraph"/>
        <w:numPr>
          <w:ilvl w:val="0"/>
          <w:numId w:val="35"/>
        </w:numPr>
        <w:rPr>
          <w:sz w:val="22"/>
          <w:szCs w:val="22"/>
        </w:rPr>
      </w:pPr>
      <w:r w:rsidRPr="00D37A3F">
        <w:rPr>
          <w:sz w:val="22"/>
          <w:szCs w:val="22"/>
        </w:rPr>
        <w:t>Coachella Valley Conservation Commission</w:t>
      </w:r>
    </w:p>
    <w:p w:rsidR="00013322" w:rsidRPr="00D37A3F" w:rsidRDefault="00013322" w:rsidP="00013322">
      <w:pPr>
        <w:pStyle w:val="ListParagraph"/>
        <w:numPr>
          <w:ilvl w:val="0"/>
          <w:numId w:val="35"/>
        </w:numPr>
        <w:rPr>
          <w:sz w:val="22"/>
          <w:szCs w:val="22"/>
        </w:rPr>
      </w:pPr>
      <w:r w:rsidRPr="00D37A3F">
        <w:rPr>
          <w:sz w:val="22"/>
          <w:szCs w:val="22"/>
        </w:rPr>
        <w:t>Coachella Valley Association of Governments</w:t>
      </w:r>
    </w:p>
    <w:p w:rsidR="00013322" w:rsidRPr="00D37A3F" w:rsidRDefault="00013322" w:rsidP="00013322">
      <w:pPr>
        <w:pStyle w:val="ListParagraph"/>
        <w:numPr>
          <w:ilvl w:val="0"/>
          <w:numId w:val="35"/>
        </w:numPr>
        <w:rPr>
          <w:sz w:val="22"/>
          <w:szCs w:val="22"/>
        </w:rPr>
      </w:pPr>
      <w:r w:rsidRPr="00D37A3F">
        <w:rPr>
          <w:sz w:val="22"/>
          <w:szCs w:val="22"/>
        </w:rPr>
        <w:t>Coachella Valley Water District</w:t>
      </w:r>
    </w:p>
    <w:p w:rsidR="00013322" w:rsidRPr="00D37A3F" w:rsidRDefault="00013322" w:rsidP="00013322">
      <w:pPr>
        <w:pStyle w:val="ListParagraph"/>
        <w:numPr>
          <w:ilvl w:val="0"/>
          <w:numId w:val="35"/>
        </w:numPr>
        <w:rPr>
          <w:sz w:val="22"/>
          <w:szCs w:val="22"/>
        </w:rPr>
      </w:pPr>
      <w:r w:rsidRPr="00D37A3F">
        <w:rPr>
          <w:sz w:val="22"/>
          <w:szCs w:val="22"/>
        </w:rPr>
        <w:t>Desert Water Agency</w:t>
      </w:r>
    </w:p>
    <w:p w:rsidR="00013322" w:rsidRPr="00D37A3F" w:rsidRDefault="00013322" w:rsidP="00013322">
      <w:pPr>
        <w:pStyle w:val="ListParagraph"/>
        <w:numPr>
          <w:ilvl w:val="0"/>
          <w:numId w:val="35"/>
        </w:numPr>
        <w:rPr>
          <w:sz w:val="22"/>
          <w:szCs w:val="22"/>
        </w:rPr>
      </w:pPr>
      <w:r w:rsidRPr="00D37A3F">
        <w:rPr>
          <w:sz w:val="22"/>
          <w:szCs w:val="22"/>
        </w:rPr>
        <w:lastRenderedPageBreak/>
        <w:t>Imperial Irrigation District</w:t>
      </w:r>
    </w:p>
    <w:p w:rsidR="00013322" w:rsidRPr="00D37A3F" w:rsidRDefault="00013322" w:rsidP="00013322">
      <w:pPr>
        <w:pStyle w:val="ListParagraph"/>
        <w:numPr>
          <w:ilvl w:val="0"/>
          <w:numId w:val="35"/>
        </w:numPr>
        <w:rPr>
          <w:sz w:val="22"/>
          <w:szCs w:val="22"/>
        </w:rPr>
      </w:pPr>
      <w:r w:rsidRPr="00D37A3F">
        <w:rPr>
          <w:sz w:val="22"/>
          <w:szCs w:val="22"/>
        </w:rPr>
        <w:t>Riverside Board of Supervisors</w:t>
      </w:r>
    </w:p>
    <w:p w:rsidR="00013322" w:rsidRPr="00D37A3F" w:rsidRDefault="00013322" w:rsidP="00013322">
      <w:pPr>
        <w:pStyle w:val="ListParagraph"/>
        <w:numPr>
          <w:ilvl w:val="0"/>
          <w:numId w:val="35"/>
        </w:numPr>
        <w:rPr>
          <w:sz w:val="22"/>
          <w:szCs w:val="22"/>
        </w:rPr>
      </w:pPr>
      <w:r w:rsidRPr="00D37A3F">
        <w:rPr>
          <w:sz w:val="22"/>
          <w:szCs w:val="22"/>
        </w:rPr>
        <w:t>Riverside County Flood Control and Water Conservation District</w:t>
      </w:r>
    </w:p>
    <w:p w:rsidR="00013322" w:rsidRPr="00D37A3F" w:rsidRDefault="00013322" w:rsidP="00013322">
      <w:pPr>
        <w:pStyle w:val="ListParagraph"/>
        <w:numPr>
          <w:ilvl w:val="0"/>
          <w:numId w:val="35"/>
        </w:numPr>
        <w:rPr>
          <w:sz w:val="22"/>
          <w:szCs w:val="22"/>
        </w:rPr>
      </w:pPr>
      <w:r w:rsidRPr="00D37A3F">
        <w:rPr>
          <w:sz w:val="22"/>
          <w:szCs w:val="22"/>
        </w:rPr>
        <w:t>Riverside County Regional Park and Open Space District</w:t>
      </w:r>
    </w:p>
    <w:p w:rsidR="00013322" w:rsidRPr="00D37A3F" w:rsidRDefault="00013322" w:rsidP="00013322">
      <w:pPr>
        <w:pStyle w:val="ListParagraph"/>
        <w:numPr>
          <w:ilvl w:val="0"/>
          <w:numId w:val="35"/>
        </w:numPr>
        <w:rPr>
          <w:sz w:val="22"/>
          <w:szCs w:val="22"/>
        </w:rPr>
      </w:pPr>
      <w:r w:rsidRPr="00D37A3F">
        <w:rPr>
          <w:sz w:val="22"/>
          <w:szCs w:val="22"/>
        </w:rPr>
        <w:t>Cities of Cathedral City, Coachella, Desert Hot Springs, Indian Wells, Indio, La Quinta, Palm Desert, Palm Springs, and Rancho Mirage</w:t>
      </w:r>
    </w:p>
    <w:p w:rsidR="00013322" w:rsidRPr="00D37A3F" w:rsidRDefault="00013322" w:rsidP="00013322">
      <w:pPr>
        <w:rPr>
          <w:sz w:val="22"/>
          <w:szCs w:val="22"/>
        </w:rPr>
      </w:pPr>
    </w:p>
    <w:p w:rsidR="00013322" w:rsidRPr="00D37A3F" w:rsidRDefault="00013322" w:rsidP="00013322">
      <w:pPr>
        <w:ind w:left="360"/>
        <w:rPr>
          <w:i/>
          <w:sz w:val="22"/>
          <w:szCs w:val="22"/>
        </w:rPr>
      </w:pPr>
      <w:r w:rsidRPr="00D37A3F">
        <w:rPr>
          <w:i/>
          <w:sz w:val="22"/>
          <w:szCs w:val="22"/>
        </w:rPr>
        <w:t>Organizations:</w:t>
      </w:r>
    </w:p>
    <w:p w:rsidR="00013322" w:rsidRPr="00D37A3F" w:rsidRDefault="00013322" w:rsidP="00013322">
      <w:pPr>
        <w:pStyle w:val="ListParagraph"/>
        <w:numPr>
          <w:ilvl w:val="0"/>
          <w:numId w:val="34"/>
        </w:numPr>
        <w:rPr>
          <w:sz w:val="22"/>
          <w:szCs w:val="22"/>
        </w:rPr>
      </w:pPr>
      <w:r w:rsidRPr="00D37A3F">
        <w:rPr>
          <w:sz w:val="22"/>
          <w:szCs w:val="22"/>
        </w:rPr>
        <w:t>Friends of the Desert Mountains</w:t>
      </w:r>
    </w:p>
    <w:p w:rsidR="00013322" w:rsidRPr="00D37A3F" w:rsidRDefault="00013322" w:rsidP="00013322">
      <w:pPr>
        <w:pStyle w:val="ListParagraph"/>
        <w:numPr>
          <w:ilvl w:val="0"/>
          <w:numId w:val="34"/>
        </w:numPr>
        <w:rPr>
          <w:sz w:val="22"/>
          <w:szCs w:val="22"/>
        </w:rPr>
      </w:pPr>
      <w:r w:rsidRPr="00D37A3F">
        <w:rPr>
          <w:sz w:val="22"/>
          <w:szCs w:val="22"/>
        </w:rPr>
        <w:t>Friends of Big Morongo Canyon Preserve</w:t>
      </w:r>
    </w:p>
    <w:p w:rsidR="00013322" w:rsidRPr="00D37A3F" w:rsidRDefault="00013322" w:rsidP="00013322">
      <w:pPr>
        <w:pStyle w:val="ListParagraph"/>
        <w:numPr>
          <w:ilvl w:val="0"/>
          <w:numId w:val="34"/>
        </w:numPr>
        <w:rPr>
          <w:sz w:val="22"/>
          <w:szCs w:val="22"/>
        </w:rPr>
      </w:pPr>
      <w:r w:rsidRPr="00D37A3F">
        <w:rPr>
          <w:sz w:val="22"/>
          <w:szCs w:val="22"/>
        </w:rPr>
        <w:t>Center for Natural Lands Management</w:t>
      </w:r>
    </w:p>
    <w:p w:rsidR="00013322" w:rsidRPr="00D37A3F" w:rsidRDefault="00013322" w:rsidP="00013322">
      <w:pPr>
        <w:pStyle w:val="ListParagraph"/>
        <w:numPr>
          <w:ilvl w:val="0"/>
          <w:numId w:val="34"/>
        </w:numPr>
        <w:rPr>
          <w:sz w:val="22"/>
          <w:szCs w:val="22"/>
        </w:rPr>
      </w:pPr>
      <w:r w:rsidRPr="00D37A3F">
        <w:rPr>
          <w:sz w:val="22"/>
          <w:szCs w:val="22"/>
        </w:rPr>
        <w:t>Southern California Mountains Foundation</w:t>
      </w:r>
    </w:p>
    <w:p w:rsidR="00013322" w:rsidRPr="00D37A3F" w:rsidRDefault="00013322" w:rsidP="00013322">
      <w:pPr>
        <w:pStyle w:val="ListParagraph"/>
        <w:numPr>
          <w:ilvl w:val="0"/>
          <w:numId w:val="34"/>
        </w:numPr>
        <w:rPr>
          <w:sz w:val="22"/>
          <w:szCs w:val="22"/>
        </w:rPr>
      </w:pPr>
      <w:r w:rsidRPr="00D37A3F">
        <w:rPr>
          <w:sz w:val="22"/>
          <w:szCs w:val="22"/>
        </w:rPr>
        <w:t>Desert Trails Coalition</w:t>
      </w:r>
    </w:p>
    <w:p w:rsidR="00013322" w:rsidRPr="00D37A3F" w:rsidRDefault="00013322" w:rsidP="00013322">
      <w:pPr>
        <w:pStyle w:val="ListParagraph"/>
        <w:numPr>
          <w:ilvl w:val="0"/>
          <w:numId w:val="34"/>
        </w:numPr>
        <w:rPr>
          <w:sz w:val="22"/>
          <w:szCs w:val="22"/>
        </w:rPr>
      </w:pPr>
      <w:r w:rsidRPr="00D37A3F">
        <w:rPr>
          <w:sz w:val="22"/>
          <w:szCs w:val="22"/>
        </w:rPr>
        <w:t>Sierra Club</w:t>
      </w:r>
    </w:p>
    <w:p w:rsidR="00013322" w:rsidRPr="00D37A3F" w:rsidRDefault="00013322" w:rsidP="00013322">
      <w:pPr>
        <w:pStyle w:val="ListParagraph"/>
        <w:numPr>
          <w:ilvl w:val="0"/>
          <w:numId w:val="34"/>
        </w:numPr>
        <w:rPr>
          <w:sz w:val="22"/>
          <w:szCs w:val="22"/>
        </w:rPr>
      </w:pPr>
      <w:r w:rsidRPr="00D37A3F">
        <w:rPr>
          <w:sz w:val="22"/>
          <w:szCs w:val="22"/>
        </w:rPr>
        <w:t>San Diego Natural History Museum</w:t>
      </w:r>
    </w:p>
    <w:p w:rsidR="00013322" w:rsidRPr="00D37A3F" w:rsidRDefault="00013322" w:rsidP="00013322">
      <w:pPr>
        <w:rPr>
          <w:sz w:val="22"/>
          <w:szCs w:val="22"/>
        </w:rPr>
      </w:pPr>
    </w:p>
    <w:p w:rsidR="00013322" w:rsidRPr="00D37A3F" w:rsidRDefault="00013322" w:rsidP="00013322">
      <w:pPr>
        <w:rPr>
          <w:sz w:val="22"/>
          <w:szCs w:val="22"/>
        </w:rPr>
      </w:pPr>
      <w:r w:rsidRPr="00D37A3F">
        <w:rPr>
          <w:sz w:val="22"/>
          <w:szCs w:val="22"/>
        </w:rPr>
        <w:t>Other partnerships may be developed to further the Monument’s science needs. Outreach to existing and potential partners and collaborators will occur through posting this science plan on the Monument’s website, mailing the plan to these partners, using social media to promote the plan, and so forth.</w:t>
      </w:r>
    </w:p>
    <w:p w:rsidR="00013322" w:rsidRPr="00D37A3F" w:rsidRDefault="00013322" w:rsidP="00013322">
      <w:pPr>
        <w:rPr>
          <w:b/>
          <w:sz w:val="22"/>
          <w:szCs w:val="22"/>
        </w:rPr>
      </w:pPr>
    </w:p>
    <w:p w:rsidR="00A10CF0" w:rsidRDefault="00A10CF0" w:rsidP="00453AD8">
      <w:pPr>
        <w:rPr>
          <w:sz w:val="22"/>
          <w:szCs w:val="22"/>
        </w:rPr>
      </w:pPr>
    </w:p>
    <w:p w:rsidR="00A10CF0" w:rsidRPr="00D37A3F" w:rsidRDefault="00D83FA0" w:rsidP="00A10CF0">
      <w:pPr>
        <w:ind w:left="360" w:hanging="360"/>
        <w:rPr>
          <w:b/>
          <w:sz w:val="22"/>
          <w:szCs w:val="22"/>
        </w:rPr>
      </w:pPr>
      <w:r w:rsidRPr="00D37A3F">
        <w:rPr>
          <w:b/>
          <w:sz w:val="22"/>
          <w:szCs w:val="22"/>
        </w:rPr>
        <w:t xml:space="preserve">SECTION </w:t>
      </w:r>
      <w:r w:rsidR="00013322">
        <w:rPr>
          <w:b/>
          <w:sz w:val="22"/>
          <w:szCs w:val="22"/>
        </w:rPr>
        <w:t>10</w:t>
      </w:r>
      <w:r w:rsidRPr="00D37A3F">
        <w:rPr>
          <w:b/>
          <w:sz w:val="22"/>
          <w:szCs w:val="22"/>
        </w:rPr>
        <w:t xml:space="preserve">:  </w:t>
      </w:r>
      <w:r w:rsidR="00102623">
        <w:rPr>
          <w:b/>
          <w:sz w:val="22"/>
          <w:szCs w:val="22"/>
        </w:rPr>
        <w:t>LITERATURE CITED</w:t>
      </w:r>
    </w:p>
    <w:p w:rsidR="00A10CF0" w:rsidRPr="00D37A3F" w:rsidRDefault="00A10CF0" w:rsidP="00453AD8">
      <w:pPr>
        <w:rPr>
          <w:sz w:val="22"/>
          <w:szCs w:val="22"/>
        </w:rPr>
      </w:pPr>
    </w:p>
    <w:p w:rsidR="00D83FA0" w:rsidRPr="00D37A3F" w:rsidRDefault="00D83FA0" w:rsidP="00D83FA0">
      <w:pPr>
        <w:pStyle w:val="nrpsLiteratureCited0"/>
        <w:spacing w:after="0"/>
        <w:rPr>
          <w:sz w:val="22"/>
          <w:szCs w:val="22"/>
        </w:rPr>
      </w:pPr>
      <w:r w:rsidRPr="00D37A3F">
        <w:rPr>
          <w:sz w:val="22"/>
          <w:szCs w:val="22"/>
        </w:rPr>
        <w:t>Barrows CW, Murphy-</w:t>
      </w:r>
      <w:proofErr w:type="spellStart"/>
      <w:r w:rsidRPr="00D37A3F">
        <w:rPr>
          <w:sz w:val="22"/>
          <w:szCs w:val="22"/>
        </w:rPr>
        <w:t>Mariscal</w:t>
      </w:r>
      <w:proofErr w:type="spellEnd"/>
      <w:r w:rsidRPr="00D37A3F">
        <w:rPr>
          <w:sz w:val="22"/>
          <w:szCs w:val="22"/>
        </w:rPr>
        <w:t xml:space="preserve"> ML (2012) Modeling impacts of climate change on Joshua trees at their southern boundary: how scale impacts predictions. </w:t>
      </w:r>
      <w:proofErr w:type="spellStart"/>
      <w:r w:rsidRPr="00D37A3F">
        <w:rPr>
          <w:sz w:val="22"/>
          <w:szCs w:val="22"/>
        </w:rPr>
        <w:t>Biol</w:t>
      </w:r>
      <w:proofErr w:type="spellEnd"/>
      <w:r w:rsidRPr="00D37A3F">
        <w:rPr>
          <w:sz w:val="22"/>
          <w:szCs w:val="22"/>
        </w:rPr>
        <w:t xml:space="preserve"> </w:t>
      </w:r>
      <w:proofErr w:type="spellStart"/>
      <w:r w:rsidRPr="00D37A3F">
        <w:rPr>
          <w:sz w:val="22"/>
          <w:szCs w:val="22"/>
        </w:rPr>
        <w:t>Conserv</w:t>
      </w:r>
      <w:proofErr w:type="spellEnd"/>
      <w:r w:rsidRPr="00D37A3F">
        <w:rPr>
          <w:sz w:val="22"/>
          <w:szCs w:val="22"/>
        </w:rPr>
        <w:t xml:space="preserve"> 152:29–36</w:t>
      </w:r>
    </w:p>
    <w:p w:rsidR="00D83FA0" w:rsidRPr="00D37A3F" w:rsidRDefault="00D83FA0" w:rsidP="00D83FA0">
      <w:pPr>
        <w:pStyle w:val="nrpsLiteratureCited0"/>
        <w:spacing w:after="0"/>
        <w:rPr>
          <w:sz w:val="22"/>
          <w:szCs w:val="22"/>
        </w:rPr>
      </w:pPr>
    </w:p>
    <w:p w:rsidR="00D83FA0" w:rsidRPr="00D37A3F" w:rsidRDefault="00D83FA0" w:rsidP="00D83FA0">
      <w:pPr>
        <w:ind w:left="360" w:hanging="360"/>
        <w:rPr>
          <w:sz w:val="22"/>
          <w:szCs w:val="22"/>
        </w:rPr>
      </w:pPr>
      <w:r w:rsidRPr="00D37A3F">
        <w:rPr>
          <w:sz w:val="22"/>
          <w:szCs w:val="22"/>
        </w:rPr>
        <w:t xml:space="preserve">Barrows, C.W., J. </w:t>
      </w:r>
      <w:proofErr w:type="spellStart"/>
      <w:r w:rsidRPr="00D37A3F">
        <w:rPr>
          <w:sz w:val="22"/>
          <w:szCs w:val="22"/>
        </w:rPr>
        <w:t>Hoines</w:t>
      </w:r>
      <w:proofErr w:type="spellEnd"/>
      <w:r w:rsidRPr="00D37A3F">
        <w:rPr>
          <w:sz w:val="22"/>
          <w:szCs w:val="22"/>
        </w:rPr>
        <w:t xml:space="preserve">, K.D. Fleming, M.S. </w:t>
      </w:r>
      <w:proofErr w:type="spellStart"/>
      <w:r w:rsidRPr="00D37A3F">
        <w:rPr>
          <w:sz w:val="22"/>
          <w:szCs w:val="22"/>
        </w:rPr>
        <w:t>Vamstad</w:t>
      </w:r>
      <w:proofErr w:type="spellEnd"/>
      <w:r w:rsidRPr="00D37A3F">
        <w:rPr>
          <w:sz w:val="22"/>
          <w:szCs w:val="22"/>
        </w:rPr>
        <w:t>, M.L. Murphy-</w:t>
      </w:r>
      <w:proofErr w:type="spellStart"/>
      <w:r w:rsidRPr="00D37A3F">
        <w:rPr>
          <w:sz w:val="22"/>
          <w:szCs w:val="22"/>
        </w:rPr>
        <w:t>Mariscal</w:t>
      </w:r>
      <w:proofErr w:type="spellEnd"/>
      <w:r w:rsidRPr="00D37A3F">
        <w:rPr>
          <w:sz w:val="22"/>
          <w:szCs w:val="22"/>
        </w:rPr>
        <w:t xml:space="preserve">, K. </w:t>
      </w:r>
      <w:proofErr w:type="spellStart"/>
      <w:r w:rsidRPr="00D37A3F">
        <w:rPr>
          <w:sz w:val="22"/>
          <w:szCs w:val="22"/>
        </w:rPr>
        <w:t>Lalumiere</w:t>
      </w:r>
      <w:proofErr w:type="spellEnd"/>
      <w:r w:rsidRPr="00D37A3F">
        <w:rPr>
          <w:sz w:val="22"/>
          <w:szCs w:val="22"/>
        </w:rPr>
        <w:t>, and M. Harding. (2014) Designing a sustainable monitoring framework for assessing impacts of climate change at Joshua Tree National Park, USA. Biodiversity and Conservation 23:3263-3285.</w:t>
      </w:r>
    </w:p>
    <w:p w:rsidR="00D83FA0" w:rsidRPr="00D37A3F" w:rsidRDefault="00D83FA0" w:rsidP="00D83FA0">
      <w:pPr>
        <w:ind w:left="360" w:hanging="360"/>
        <w:rPr>
          <w:sz w:val="22"/>
          <w:szCs w:val="22"/>
        </w:rPr>
      </w:pPr>
    </w:p>
    <w:p w:rsidR="00D83FA0" w:rsidRPr="00D37A3F" w:rsidRDefault="00D83FA0" w:rsidP="00D83FA0">
      <w:pPr>
        <w:ind w:left="360" w:hanging="360"/>
        <w:rPr>
          <w:rFonts w:eastAsia="Calibri"/>
          <w:sz w:val="22"/>
          <w:szCs w:val="22"/>
        </w:rPr>
      </w:pPr>
      <w:r w:rsidRPr="00D37A3F">
        <w:rPr>
          <w:sz w:val="22"/>
          <w:szCs w:val="22"/>
        </w:rPr>
        <w:t>Barrows, C.W., and M. Fisher. (2014)</w:t>
      </w:r>
      <w:r w:rsidRPr="00D37A3F">
        <w:rPr>
          <w:rFonts w:eastAsia="Calibri"/>
          <w:sz w:val="22"/>
          <w:szCs w:val="22"/>
        </w:rPr>
        <w:t xml:space="preserve"> Past, present and future distributions of a local assemblage of congeneric lizards in southern California. Biological Conservation 180:97-107.</w:t>
      </w:r>
    </w:p>
    <w:p w:rsidR="00D83FA0" w:rsidRPr="00D37A3F" w:rsidRDefault="00D83FA0" w:rsidP="00D83FA0">
      <w:pPr>
        <w:ind w:left="720" w:hanging="720"/>
        <w:rPr>
          <w:rFonts w:eastAsia="Calibri"/>
          <w:sz w:val="22"/>
          <w:szCs w:val="22"/>
        </w:rPr>
      </w:pPr>
    </w:p>
    <w:p w:rsidR="00D83FA0" w:rsidRPr="00D37A3F" w:rsidRDefault="00D83FA0" w:rsidP="00D83FA0">
      <w:pPr>
        <w:pStyle w:val="nrpsLiteratureCited0"/>
        <w:spacing w:after="0"/>
        <w:rPr>
          <w:sz w:val="22"/>
          <w:szCs w:val="22"/>
        </w:rPr>
      </w:pPr>
      <w:r w:rsidRPr="00D37A3F">
        <w:rPr>
          <w:sz w:val="22"/>
          <w:szCs w:val="22"/>
        </w:rPr>
        <w:t xml:space="preserve">Browning DM, </w:t>
      </w:r>
      <w:proofErr w:type="spellStart"/>
      <w:r w:rsidRPr="00D37A3F">
        <w:rPr>
          <w:sz w:val="22"/>
          <w:szCs w:val="22"/>
        </w:rPr>
        <w:t>Beaupré</w:t>
      </w:r>
      <w:proofErr w:type="spellEnd"/>
      <w:r w:rsidRPr="00D37A3F">
        <w:rPr>
          <w:sz w:val="22"/>
          <w:szCs w:val="22"/>
        </w:rPr>
        <w:t xml:space="preserve"> SJ, Duncan L (2005) Using partitioned </w:t>
      </w:r>
      <w:proofErr w:type="spellStart"/>
      <w:r w:rsidRPr="00D37A3F">
        <w:rPr>
          <w:sz w:val="22"/>
          <w:szCs w:val="22"/>
        </w:rPr>
        <w:t>Mahalanobis</w:t>
      </w:r>
      <w:proofErr w:type="spellEnd"/>
      <w:r w:rsidRPr="00D37A3F">
        <w:rPr>
          <w:sz w:val="22"/>
          <w:szCs w:val="22"/>
        </w:rPr>
        <w:t xml:space="preserve"> D2 (</w:t>
      </w:r>
      <w:r w:rsidRPr="00D37A3F">
        <w:rPr>
          <w:i/>
          <w:iCs/>
          <w:sz w:val="22"/>
          <w:szCs w:val="22"/>
        </w:rPr>
        <w:t>k</w:t>
      </w:r>
      <w:r w:rsidRPr="00D37A3F">
        <w:rPr>
          <w:sz w:val="22"/>
          <w:szCs w:val="22"/>
        </w:rPr>
        <w:t>) to formulate a GIS-based model of timber rattlesnake hibernacula. J Wildlife Manage 69:33-44</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r w:rsidRPr="00D37A3F">
        <w:rPr>
          <w:sz w:val="22"/>
          <w:szCs w:val="22"/>
        </w:rPr>
        <w:t xml:space="preserve">Clark JD, Dunn JE, Smith KG (1993) </w:t>
      </w:r>
      <w:proofErr w:type="gramStart"/>
      <w:r w:rsidRPr="00D37A3F">
        <w:rPr>
          <w:sz w:val="22"/>
          <w:szCs w:val="22"/>
        </w:rPr>
        <w:t>A</w:t>
      </w:r>
      <w:proofErr w:type="gramEnd"/>
      <w:r w:rsidRPr="00D37A3F">
        <w:rPr>
          <w:sz w:val="22"/>
          <w:szCs w:val="22"/>
        </w:rPr>
        <w:t xml:space="preserve"> multivariate model of female black bear habitat use for a geographical information system. J Wildlife Manage 57:519-526</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r w:rsidRPr="00D37A3F">
        <w:rPr>
          <w:sz w:val="22"/>
          <w:szCs w:val="22"/>
        </w:rPr>
        <w:t xml:space="preserve">Coe SJ, Finch DM, </w:t>
      </w:r>
      <w:proofErr w:type="spellStart"/>
      <w:r w:rsidRPr="00D37A3F">
        <w:rPr>
          <w:sz w:val="22"/>
          <w:szCs w:val="22"/>
        </w:rPr>
        <w:t>Friggens</w:t>
      </w:r>
      <w:proofErr w:type="spellEnd"/>
      <w:r w:rsidRPr="00D37A3F">
        <w:rPr>
          <w:sz w:val="22"/>
          <w:szCs w:val="22"/>
        </w:rPr>
        <w:t xml:space="preserve"> MM (2012) </w:t>
      </w:r>
      <w:proofErr w:type="gramStart"/>
      <w:r w:rsidRPr="00D37A3F">
        <w:rPr>
          <w:sz w:val="22"/>
          <w:szCs w:val="22"/>
        </w:rPr>
        <w:t>An</w:t>
      </w:r>
      <w:proofErr w:type="gramEnd"/>
      <w:r w:rsidRPr="00D37A3F">
        <w:rPr>
          <w:sz w:val="22"/>
          <w:szCs w:val="22"/>
        </w:rPr>
        <w:t xml:space="preserve"> assessment of climate and the vulnerability of wildlife in the Sky Islands of the Southwest. Gen. Tech. Rep. RMRS-GTR-273. Fort Collins, CO: U.S. Department of Agriculture, Forest Service, Rocky Mountain Research Station</w:t>
      </w:r>
    </w:p>
    <w:p w:rsidR="00D83FA0" w:rsidRPr="00D37A3F" w:rsidRDefault="00D83FA0" w:rsidP="00D83FA0">
      <w:pPr>
        <w:autoSpaceDE w:val="0"/>
        <w:autoSpaceDN w:val="0"/>
        <w:adjustRightInd w:val="0"/>
        <w:ind w:left="360" w:hanging="360"/>
        <w:rPr>
          <w:rFonts w:eastAsia="Calibri"/>
          <w:sz w:val="22"/>
          <w:szCs w:val="22"/>
        </w:rPr>
      </w:pPr>
    </w:p>
    <w:p w:rsidR="00D83FA0" w:rsidRPr="00D37A3F" w:rsidRDefault="00D83FA0" w:rsidP="00D83FA0">
      <w:pPr>
        <w:autoSpaceDE w:val="0"/>
        <w:autoSpaceDN w:val="0"/>
        <w:adjustRightInd w:val="0"/>
        <w:ind w:left="360" w:hanging="360"/>
        <w:rPr>
          <w:rFonts w:eastAsia="Calibri"/>
          <w:sz w:val="22"/>
          <w:szCs w:val="22"/>
        </w:rPr>
      </w:pPr>
      <w:r w:rsidRPr="00D37A3F">
        <w:rPr>
          <w:rFonts w:eastAsia="Calibri"/>
          <w:sz w:val="22"/>
          <w:szCs w:val="22"/>
        </w:rPr>
        <w:t xml:space="preserve">Davidson JE, Coe S, Finch D, Rowland E, </w:t>
      </w:r>
      <w:proofErr w:type="spellStart"/>
      <w:r w:rsidRPr="00D37A3F">
        <w:rPr>
          <w:rFonts w:eastAsia="Calibri"/>
          <w:sz w:val="22"/>
          <w:szCs w:val="22"/>
        </w:rPr>
        <w:t>Friggens</w:t>
      </w:r>
      <w:proofErr w:type="spellEnd"/>
      <w:r w:rsidRPr="00D37A3F">
        <w:rPr>
          <w:rFonts w:eastAsia="Calibri"/>
          <w:sz w:val="22"/>
          <w:szCs w:val="22"/>
        </w:rPr>
        <w:t xml:space="preserve"> M, </w:t>
      </w:r>
      <w:proofErr w:type="spellStart"/>
      <w:r w:rsidRPr="00D37A3F">
        <w:rPr>
          <w:rFonts w:eastAsia="Calibri"/>
          <w:sz w:val="22"/>
          <w:szCs w:val="22"/>
        </w:rPr>
        <w:t>Graumlich</w:t>
      </w:r>
      <w:proofErr w:type="spellEnd"/>
      <w:r w:rsidRPr="00D37A3F">
        <w:rPr>
          <w:rFonts w:eastAsia="Calibri"/>
          <w:sz w:val="22"/>
          <w:szCs w:val="22"/>
        </w:rPr>
        <w:t xml:space="preserve"> LJ (2012) Bringing indices of species vulnerability to climate change into geographic space: an assessment across the Coronado national forest. </w:t>
      </w:r>
      <w:proofErr w:type="spellStart"/>
      <w:r w:rsidRPr="00D37A3F">
        <w:rPr>
          <w:rFonts w:eastAsia="Calibri"/>
          <w:sz w:val="22"/>
          <w:szCs w:val="22"/>
        </w:rPr>
        <w:t>Biodivers</w:t>
      </w:r>
      <w:proofErr w:type="spellEnd"/>
      <w:r w:rsidRPr="00D37A3F">
        <w:rPr>
          <w:rFonts w:eastAsia="Calibri"/>
          <w:sz w:val="22"/>
          <w:szCs w:val="22"/>
        </w:rPr>
        <w:t xml:space="preserve"> </w:t>
      </w:r>
      <w:proofErr w:type="spellStart"/>
      <w:r w:rsidRPr="00D37A3F">
        <w:rPr>
          <w:rFonts w:eastAsia="Calibri"/>
          <w:sz w:val="22"/>
          <w:szCs w:val="22"/>
        </w:rPr>
        <w:t>Conserv</w:t>
      </w:r>
      <w:proofErr w:type="spellEnd"/>
      <w:r w:rsidRPr="00D37A3F">
        <w:rPr>
          <w:rFonts w:eastAsia="Calibri"/>
          <w:sz w:val="22"/>
          <w:szCs w:val="22"/>
        </w:rPr>
        <w:t xml:space="preserve"> 21:189–204</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proofErr w:type="spellStart"/>
      <w:r w:rsidRPr="00D37A3F">
        <w:rPr>
          <w:sz w:val="22"/>
          <w:szCs w:val="22"/>
        </w:rPr>
        <w:t>Diffenbaugh</w:t>
      </w:r>
      <w:proofErr w:type="spellEnd"/>
      <w:r w:rsidRPr="00D37A3F">
        <w:rPr>
          <w:sz w:val="22"/>
          <w:szCs w:val="22"/>
        </w:rPr>
        <w:t xml:space="preserve"> NS, Giorgi F, Pal JS (2008) Climate change hotspots in the United States. </w:t>
      </w:r>
      <w:proofErr w:type="spellStart"/>
      <w:r w:rsidRPr="00D37A3F">
        <w:rPr>
          <w:sz w:val="22"/>
          <w:szCs w:val="22"/>
        </w:rPr>
        <w:t>Geophys</w:t>
      </w:r>
      <w:proofErr w:type="spellEnd"/>
      <w:r w:rsidRPr="00D37A3F">
        <w:rPr>
          <w:sz w:val="22"/>
          <w:szCs w:val="22"/>
        </w:rPr>
        <w:t xml:space="preserve"> Res </w:t>
      </w:r>
      <w:proofErr w:type="spellStart"/>
      <w:r w:rsidRPr="00D37A3F">
        <w:rPr>
          <w:sz w:val="22"/>
          <w:szCs w:val="22"/>
        </w:rPr>
        <w:t>Lett</w:t>
      </w:r>
      <w:proofErr w:type="spellEnd"/>
      <w:r w:rsidRPr="00D37A3F">
        <w:rPr>
          <w:sz w:val="22"/>
          <w:szCs w:val="22"/>
        </w:rPr>
        <w:t xml:space="preserve"> 35:L16709</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r w:rsidRPr="00D37A3F">
        <w:rPr>
          <w:sz w:val="22"/>
          <w:szCs w:val="22"/>
        </w:rPr>
        <w:lastRenderedPageBreak/>
        <w:t xml:space="preserve">Dominguez F, Rivera E, </w:t>
      </w:r>
      <w:proofErr w:type="spellStart"/>
      <w:r w:rsidRPr="00D37A3F">
        <w:rPr>
          <w:sz w:val="22"/>
          <w:szCs w:val="22"/>
        </w:rPr>
        <w:t>Lettenmaier</w:t>
      </w:r>
      <w:proofErr w:type="spellEnd"/>
      <w:r w:rsidRPr="00D37A3F">
        <w:rPr>
          <w:sz w:val="22"/>
          <w:szCs w:val="22"/>
        </w:rPr>
        <w:t xml:space="preserve"> DP, Castro CL (2012) Changes in winter precipitation extremes for the western United States under a warmer climate as simulated by regional climate models. </w:t>
      </w:r>
      <w:proofErr w:type="spellStart"/>
      <w:r w:rsidRPr="00D37A3F">
        <w:rPr>
          <w:sz w:val="22"/>
          <w:szCs w:val="22"/>
        </w:rPr>
        <w:t>Geophys</w:t>
      </w:r>
      <w:proofErr w:type="spellEnd"/>
      <w:r w:rsidRPr="00D37A3F">
        <w:rPr>
          <w:sz w:val="22"/>
          <w:szCs w:val="22"/>
        </w:rPr>
        <w:t xml:space="preserve"> Res </w:t>
      </w:r>
      <w:proofErr w:type="spellStart"/>
      <w:r w:rsidRPr="00D37A3F">
        <w:rPr>
          <w:sz w:val="22"/>
          <w:szCs w:val="22"/>
        </w:rPr>
        <w:t>Lett</w:t>
      </w:r>
      <w:proofErr w:type="spellEnd"/>
      <w:r w:rsidRPr="00D37A3F">
        <w:rPr>
          <w:sz w:val="22"/>
          <w:szCs w:val="22"/>
        </w:rPr>
        <w:t xml:space="preserve"> 39:05803</w:t>
      </w:r>
    </w:p>
    <w:p w:rsidR="00D83FA0" w:rsidRPr="00D37A3F" w:rsidRDefault="00D83FA0" w:rsidP="00D83FA0">
      <w:pPr>
        <w:autoSpaceDE w:val="0"/>
        <w:autoSpaceDN w:val="0"/>
        <w:adjustRightInd w:val="0"/>
        <w:ind w:left="360" w:hanging="360"/>
        <w:rPr>
          <w:rFonts w:eastAsia="Calibri"/>
          <w:sz w:val="22"/>
          <w:szCs w:val="22"/>
        </w:rPr>
      </w:pPr>
      <w:r w:rsidRPr="00D37A3F">
        <w:rPr>
          <w:rFonts w:eastAsia="Calibri"/>
          <w:sz w:val="22"/>
          <w:szCs w:val="22"/>
        </w:rPr>
        <w:t xml:space="preserve"> </w:t>
      </w:r>
    </w:p>
    <w:p w:rsidR="00D83FA0" w:rsidRPr="00D37A3F" w:rsidRDefault="00D83FA0" w:rsidP="00D83FA0">
      <w:pPr>
        <w:pStyle w:val="nrpsLiteratureCited0"/>
        <w:spacing w:after="0"/>
        <w:rPr>
          <w:sz w:val="22"/>
          <w:szCs w:val="22"/>
        </w:rPr>
      </w:pPr>
      <w:r w:rsidRPr="00D37A3F">
        <w:rPr>
          <w:sz w:val="22"/>
          <w:szCs w:val="22"/>
        </w:rPr>
        <w:t xml:space="preserve">Dunn JE, Duncan L (2000) Partitioning </w:t>
      </w:r>
      <w:proofErr w:type="spellStart"/>
      <w:r w:rsidRPr="00D37A3F">
        <w:rPr>
          <w:sz w:val="22"/>
          <w:szCs w:val="22"/>
        </w:rPr>
        <w:t>Mahalanobis</w:t>
      </w:r>
      <w:proofErr w:type="spellEnd"/>
      <w:r w:rsidRPr="00D37A3F">
        <w:rPr>
          <w:sz w:val="22"/>
          <w:szCs w:val="22"/>
        </w:rPr>
        <w:t xml:space="preserve"> D</w:t>
      </w:r>
      <w:r w:rsidRPr="00D37A3F">
        <w:rPr>
          <w:sz w:val="22"/>
          <w:szCs w:val="22"/>
          <w:vertAlign w:val="superscript"/>
        </w:rPr>
        <w:t>2</w:t>
      </w:r>
      <w:r w:rsidRPr="00D37A3F">
        <w:rPr>
          <w:sz w:val="22"/>
          <w:szCs w:val="22"/>
        </w:rPr>
        <w:t xml:space="preserve"> to sharpen GIS classification. In: </w:t>
      </w:r>
      <w:proofErr w:type="spellStart"/>
      <w:r w:rsidRPr="00D37A3F">
        <w:rPr>
          <w:sz w:val="22"/>
          <w:szCs w:val="22"/>
        </w:rPr>
        <w:t>Bebbia</w:t>
      </w:r>
      <w:proofErr w:type="spellEnd"/>
      <w:r w:rsidRPr="00D37A3F">
        <w:rPr>
          <w:sz w:val="22"/>
          <w:szCs w:val="22"/>
        </w:rPr>
        <w:t xml:space="preserve"> CA, </w:t>
      </w:r>
      <w:proofErr w:type="spellStart"/>
      <w:r w:rsidRPr="00D37A3F">
        <w:rPr>
          <w:sz w:val="22"/>
          <w:szCs w:val="22"/>
        </w:rPr>
        <w:t>Pascolo</w:t>
      </w:r>
      <w:proofErr w:type="spellEnd"/>
      <w:r w:rsidRPr="00D37A3F">
        <w:rPr>
          <w:sz w:val="22"/>
          <w:szCs w:val="22"/>
        </w:rPr>
        <w:t xml:space="preserve"> P (</w:t>
      </w:r>
      <w:proofErr w:type="spellStart"/>
      <w:proofErr w:type="gramStart"/>
      <w:r w:rsidRPr="00D37A3F">
        <w:rPr>
          <w:sz w:val="22"/>
          <w:szCs w:val="22"/>
        </w:rPr>
        <w:t>eds</w:t>
      </w:r>
      <w:proofErr w:type="spellEnd"/>
      <w:proofErr w:type="gramEnd"/>
      <w:r w:rsidRPr="00D37A3F">
        <w:rPr>
          <w:sz w:val="22"/>
          <w:szCs w:val="22"/>
        </w:rPr>
        <w:t xml:space="preserve">) Management information systems 2000: GIS and remote sensing. WIT Press, </w:t>
      </w:r>
      <w:proofErr w:type="spellStart"/>
      <w:r w:rsidRPr="00D37A3F">
        <w:rPr>
          <w:sz w:val="22"/>
          <w:szCs w:val="22"/>
        </w:rPr>
        <w:t>Southhampton</w:t>
      </w:r>
      <w:proofErr w:type="spellEnd"/>
      <w:r w:rsidRPr="00D37A3F">
        <w:rPr>
          <w:sz w:val="22"/>
          <w:szCs w:val="22"/>
        </w:rPr>
        <w:t>, United Kingdom, pp 195-204</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r w:rsidRPr="00D37A3F">
        <w:rPr>
          <w:sz w:val="22"/>
          <w:szCs w:val="22"/>
        </w:rPr>
        <w:t>ESRI (Environmental Systems Research Institute, Inc.) (2008) ArcGIS Desktop 9.3 ESRI, Redlands, California, USA</w:t>
      </w:r>
    </w:p>
    <w:p w:rsidR="00D83FA0" w:rsidRPr="00D37A3F" w:rsidRDefault="00D83FA0" w:rsidP="00D83FA0">
      <w:pPr>
        <w:autoSpaceDE w:val="0"/>
        <w:autoSpaceDN w:val="0"/>
        <w:adjustRightInd w:val="0"/>
        <w:ind w:left="360" w:hanging="360"/>
        <w:rPr>
          <w:sz w:val="22"/>
          <w:szCs w:val="22"/>
        </w:rPr>
      </w:pPr>
    </w:p>
    <w:p w:rsidR="00D83FA0" w:rsidRPr="00D37A3F" w:rsidRDefault="00D83FA0" w:rsidP="00D83FA0">
      <w:pPr>
        <w:autoSpaceDE w:val="0"/>
        <w:autoSpaceDN w:val="0"/>
        <w:adjustRightInd w:val="0"/>
        <w:ind w:left="360" w:hanging="360"/>
        <w:rPr>
          <w:smallCaps/>
          <w:sz w:val="22"/>
          <w:szCs w:val="22"/>
        </w:rPr>
      </w:pPr>
      <w:r w:rsidRPr="00D37A3F">
        <w:rPr>
          <w:sz w:val="22"/>
          <w:szCs w:val="22"/>
        </w:rPr>
        <w:t xml:space="preserve">Gao Y, Leung LR, </w:t>
      </w:r>
      <w:proofErr w:type="spellStart"/>
      <w:proofErr w:type="gramStart"/>
      <w:r w:rsidRPr="00D37A3F">
        <w:rPr>
          <w:sz w:val="22"/>
          <w:szCs w:val="22"/>
        </w:rPr>
        <w:t>Salathé</w:t>
      </w:r>
      <w:proofErr w:type="spellEnd"/>
      <w:r w:rsidRPr="00D37A3F">
        <w:rPr>
          <w:sz w:val="22"/>
          <w:szCs w:val="22"/>
        </w:rPr>
        <w:t xml:space="preserve">  Jr</w:t>
      </w:r>
      <w:proofErr w:type="gramEnd"/>
      <w:r w:rsidRPr="00D37A3F">
        <w:rPr>
          <w:sz w:val="22"/>
          <w:szCs w:val="22"/>
        </w:rPr>
        <w:t xml:space="preserve">. EP, Dominguez F, </w:t>
      </w:r>
      <w:proofErr w:type="spellStart"/>
      <w:r w:rsidRPr="00D37A3F">
        <w:rPr>
          <w:sz w:val="22"/>
          <w:szCs w:val="22"/>
        </w:rPr>
        <w:t>Nijssen</w:t>
      </w:r>
      <w:proofErr w:type="spellEnd"/>
      <w:r w:rsidRPr="00D37A3F">
        <w:rPr>
          <w:sz w:val="22"/>
          <w:szCs w:val="22"/>
        </w:rPr>
        <w:t xml:space="preserve"> B, </w:t>
      </w:r>
      <w:proofErr w:type="spellStart"/>
      <w:r w:rsidRPr="00D37A3F">
        <w:rPr>
          <w:sz w:val="22"/>
          <w:szCs w:val="22"/>
        </w:rPr>
        <w:t>Lettenmaier</w:t>
      </w:r>
      <w:proofErr w:type="spellEnd"/>
      <w:r w:rsidRPr="00D37A3F">
        <w:rPr>
          <w:sz w:val="22"/>
          <w:szCs w:val="22"/>
        </w:rPr>
        <w:t xml:space="preserve"> DP (2012) Moisture flux convergence in regional and global climate models: Implications for droughts in the southwestern United States under climate change. </w:t>
      </w:r>
      <w:proofErr w:type="spellStart"/>
      <w:r w:rsidRPr="00D37A3F">
        <w:rPr>
          <w:sz w:val="22"/>
          <w:szCs w:val="22"/>
        </w:rPr>
        <w:t>Geophys</w:t>
      </w:r>
      <w:proofErr w:type="spellEnd"/>
      <w:r w:rsidRPr="00D37A3F">
        <w:rPr>
          <w:sz w:val="22"/>
          <w:szCs w:val="22"/>
        </w:rPr>
        <w:t xml:space="preserve"> Res </w:t>
      </w:r>
      <w:proofErr w:type="spellStart"/>
      <w:r w:rsidRPr="00D37A3F">
        <w:rPr>
          <w:sz w:val="22"/>
          <w:szCs w:val="22"/>
        </w:rPr>
        <w:t>Lett</w:t>
      </w:r>
      <w:proofErr w:type="spellEnd"/>
      <w:r w:rsidRPr="00D37A3F">
        <w:rPr>
          <w:sz w:val="22"/>
          <w:szCs w:val="22"/>
        </w:rPr>
        <w:t xml:space="preserve"> 39:1-5</w:t>
      </w:r>
    </w:p>
    <w:p w:rsidR="00D83FA0" w:rsidRPr="00D37A3F" w:rsidRDefault="00D83FA0" w:rsidP="00D83FA0">
      <w:pPr>
        <w:autoSpaceDE w:val="0"/>
        <w:autoSpaceDN w:val="0"/>
        <w:adjustRightInd w:val="0"/>
        <w:ind w:left="360" w:hanging="360"/>
        <w:rPr>
          <w:rFonts w:eastAsia="Calibri"/>
          <w:sz w:val="22"/>
          <w:szCs w:val="22"/>
        </w:rPr>
      </w:pPr>
    </w:p>
    <w:p w:rsidR="00D83FA0" w:rsidRPr="00D37A3F" w:rsidRDefault="00D83FA0" w:rsidP="00D83FA0">
      <w:pPr>
        <w:autoSpaceDE w:val="0"/>
        <w:autoSpaceDN w:val="0"/>
        <w:adjustRightInd w:val="0"/>
        <w:ind w:left="360" w:hanging="360"/>
        <w:rPr>
          <w:rFonts w:eastAsia="Calibri"/>
          <w:sz w:val="22"/>
          <w:szCs w:val="22"/>
        </w:rPr>
      </w:pPr>
      <w:r w:rsidRPr="00D37A3F">
        <w:rPr>
          <w:rFonts w:eastAsia="Calibri"/>
          <w:sz w:val="22"/>
          <w:szCs w:val="22"/>
        </w:rPr>
        <w:t xml:space="preserve">Griffin SC, Taper ML, Hoffman R, Mills LS (2010) </w:t>
      </w:r>
      <w:r w:rsidRPr="00D37A3F">
        <w:rPr>
          <w:rFonts w:eastAsia="Calibri"/>
          <w:bCs/>
          <w:sz w:val="22"/>
          <w:szCs w:val="22"/>
        </w:rPr>
        <w:t xml:space="preserve">Ranking </w:t>
      </w:r>
      <w:proofErr w:type="spellStart"/>
      <w:r w:rsidRPr="00D37A3F">
        <w:rPr>
          <w:rFonts w:eastAsia="Calibri"/>
          <w:bCs/>
          <w:sz w:val="22"/>
          <w:szCs w:val="22"/>
        </w:rPr>
        <w:t>Mahalanobis</w:t>
      </w:r>
      <w:proofErr w:type="spellEnd"/>
      <w:r w:rsidRPr="00D37A3F">
        <w:rPr>
          <w:rFonts w:eastAsia="Calibri"/>
          <w:bCs/>
          <w:sz w:val="22"/>
          <w:szCs w:val="22"/>
        </w:rPr>
        <w:t xml:space="preserve"> distance models for predictions of occupancy from presence-only data. </w:t>
      </w:r>
      <w:r w:rsidRPr="00D37A3F">
        <w:rPr>
          <w:rFonts w:eastAsia="Calibri"/>
          <w:sz w:val="22"/>
          <w:szCs w:val="22"/>
        </w:rPr>
        <w:t>Jo Wildlife Manage 74(5):1112-1121</w:t>
      </w:r>
    </w:p>
    <w:p w:rsidR="00D83FA0" w:rsidRPr="00D37A3F" w:rsidRDefault="00D83FA0" w:rsidP="00D83FA0">
      <w:pPr>
        <w:pStyle w:val="nrpsLiteratureCited0"/>
        <w:spacing w:after="0"/>
        <w:rPr>
          <w:sz w:val="22"/>
          <w:szCs w:val="22"/>
        </w:rPr>
      </w:pPr>
    </w:p>
    <w:p w:rsidR="00D83FA0" w:rsidRDefault="00D83FA0" w:rsidP="00D83FA0">
      <w:pPr>
        <w:pStyle w:val="nrpsLiteratureCited0"/>
        <w:spacing w:after="0"/>
        <w:rPr>
          <w:sz w:val="22"/>
          <w:szCs w:val="22"/>
        </w:rPr>
      </w:pPr>
      <w:proofErr w:type="spellStart"/>
      <w:r w:rsidRPr="00D37A3F">
        <w:rPr>
          <w:sz w:val="22"/>
          <w:szCs w:val="22"/>
        </w:rPr>
        <w:t>Hayhoe</w:t>
      </w:r>
      <w:proofErr w:type="spellEnd"/>
      <w:r w:rsidRPr="00D37A3F">
        <w:rPr>
          <w:sz w:val="22"/>
          <w:szCs w:val="22"/>
        </w:rPr>
        <w:t xml:space="preserve"> K, </w:t>
      </w:r>
      <w:proofErr w:type="spellStart"/>
      <w:r w:rsidRPr="00D37A3F">
        <w:rPr>
          <w:sz w:val="22"/>
          <w:szCs w:val="22"/>
        </w:rPr>
        <w:t>Cayan</w:t>
      </w:r>
      <w:proofErr w:type="spellEnd"/>
      <w:r w:rsidRPr="00D37A3F">
        <w:rPr>
          <w:sz w:val="22"/>
          <w:szCs w:val="22"/>
        </w:rPr>
        <w:t xml:space="preserve"> D, Field CB, </w:t>
      </w:r>
      <w:proofErr w:type="spellStart"/>
      <w:r w:rsidRPr="00D37A3F">
        <w:rPr>
          <w:sz w:val="22"/>
          <w:szCs w:val="22"/>
        </w:rPr>
        <w:t>Frumhoff</w:t>
      </w:r>
      <w:proofErr w:type="spellEnd"/>
      <w:r w:rsidRPr="00D37A3F">
        <w:rPr>
          <w:sz w:val="22"/>
          <w:szCs w:val="22"/>
        </w:rPr>
        <w:t xml:space="preserve"> PC, Maurer EP, Miller NL et al (2004) Emissions pathways, climate change, and impacts on California. PNAS 101(34):12422-12427</w:t>
      </w:r>
    </w:p>
    <w:p w:rsidR="00B72BB7" w:rsidRPr="00D37A3F" w:rsidRDefault="00B72BB7"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r w:rsidRPr="00D37A3F">
        <w:rPr>
          <w:sz w:val="22"/>
          <w:szCs w:val="22"/>
        </w:rPr>
        <w:t>Kerr RA (2008) Climate change hot spots mapped across the United States. Science 321:909</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r w:rsidRPr="00D37A3F">
        <w:rPr>
          <w:sz w:val="22"/>
          <w:szCs w:val="22"/>
        </w:rPr>
        <w:t xml:space="preserve">Knick ST, </w:t>
      </w:r>
      <w:proofErr w:type="spellStart"/>
      <w:r w:rsidRPr="00D37A3F">
        <w:rPr>
          <w:sz w:val="22"/>
          <w:szCs w:val="22"/>
        </w:rPr>
        <w:t>Rotenberry</w:t>
      </w:r>
      <w:proofErr w:type="spellEnd"/>
      <w:r w:rsidRPr="00D37A3F">
        <w:rPr>
          <w:sz w:val="22"/>
          <w:szCs w:val="22"/>
        </w:rPr>
        <w:t xml:space="preserve"> JT (1998) Limitations to mapping habitat use areas in changing landscapes using the </w:t>
      </w:r>
      <w:proofErr w:type="spellStart"/>
      <w:r w:rsidRPr="00D37A3F">
        <w:rPr>
          <w:sz w:val="22"/>
          <w:szCs w:val="22"/>
        </w:rPr>
        <w:t>Mahalanobis</w:t>
      </w:r>
      <w:proofErr w:type="spellEnd"/>
      <w:r w:rsidRPr="00D37A3F">
        <w:rPr>
          <w:sz w:val="22"/>
          <w:szCs w:val="22"/>
        </w:rPr>
        <w:t xml:space="preserve"> distance statistic. Journal of Agricultural, Biological, and Environmental Statistics 3:311-322 </w:t>
      </w:r>
    </w:p>
    <w:p w:rsidR="00D83FA0" w:rsidRPr="00D37A3F" w:rsidRDefault="00D83FA0" w:rsidP="00D83FA0">
      <w:pPr>
        <w:autoSpaceDE w:val="0"/>
        <w:autoSpaceDN w:val="0"/>
        <w:adjustRightInd w:val="0"/>
        <w:ind w:left="360" w:hanging="360"/>
        <w:rPr>
          <w:rFonts w:eastAsia="Calibri"/>
          <w:sz w:val="22"/>
          <w:szCs w:val="22"/>
        </w:rPr>
      </w:pPr>
    </w:p>
    <w:p w:rsidR="00D83FA0" w:rsidRPr="00D37A3F" w:rsidRDefault="00D83FA0" w:rsidP="00D83FA0">
      <w:pPr>
        <w:autoSpaceDE w:val="0"/>
        <w:autoSpaceDN w:val="0"/>
        <w:adjustRightInd w:val="0"/>
        <w:ind w:left="360" w:hanging="360"/>
        <w:rPr>
          <w:rFonts w:eastAsia="Calibri"/>
          <w:sz w:val="22"/>
          <w:szCs w:val="22"/>
        </w:rPr>
      </w:pPr>
      <w:r w:rsidRPr="00D37A3F">
        <w:rPr>
          <w:rFonts w:eastAsia="Calibri"/>
          <w:sz w:val="22"/>
          <w:szCs w:val="22"/>
        </w:rPr>
        <w:t xml:space="preserve">Liang L, Clark JT, Kong N, </w:t>
      </w:r>
      <w:proofErr w:type="spellStart"/>
      <w:r w:rsidRPr="00D37A3F">
        <w:rPr>
          <w:rFonts w:eastAsia="Calibri"/>
          <w:sz w:val="22"/>
          <w:szCs w:val="22"/>
        </w:rPr>
        <w:t>Rieske</w:t>
      </w:r>
      <w:proofErr w:type="spellEnd"/>
      <w:r w:rsidRPr="00D37A3F">
        <w:rPr>
          <w:rFonts w:eastAsia="Calibri"/>
          <w:sz w:val="22"/>
          <w:szCs w:val="22"/>
        </w:rPr>
        <w:t xml:space="preserve"> LK, </w:t>
      </w:r>
      <w:proofErr w:type="spellStart"/>
      <w:r w:rsidRPr="00D37A3F">
        <w:rPr>
          <w:rFonts w:eastAsia="Calibri"/>
          <w:sz w:val="22"/>
          <w:szCs w:val="22"/>
        </w:rPr>
        <w:t>Fei</w:t>
      </w:r>
      <w:proofErr w:type="spellEnd"/>
      <w:r w:rsidRPr="00D37A3F">
        <w:rPr>
          <w:rFonts w:eastAsia="Calibri"/>
          <w:sz w:val="22"/>
          <w:szCs w:val="22"/>
        </w:rPr>
        <w:t xml:space="preserve"> S (2014) Spatial analysis facilitates invasive species risk assessment. Forest </w:t>
      </w:r>
      <w:proofErr w:type="spellStart"/>
      <w:r w:rsidRPr="00D37A3F">
        <w:rPr>
          <w:rFonts w:eastAsia="Calibri"/>
          <w:sz w:val="22"/>
          <w:szCs w:val="22"/>
        </w:rPr>
        <w:t>Ecol</w:t>
      </w:r>
      <w:proofErr w:type="spellEnd"/>
      <w:r w:rsidRPr="00D37A3F">
        <w:rPr>
          <w:rFonts w:eastAsia="Calibri"/>
          <w:sz w:val="22"/>
          <w:szCs w:val="22"/>
        </w:rPr>
        <w:t xml:space="preserve"> </w:t>
      </w:r>
      <w:proofErr w:type="spellStart"/>
      <w:r w:rsidRPr="00D37A3F">
        <w:rPr>
          <w:rFonts w:eastAsia="Calibri"/>
          <w:sz w:val="22"/>
          <w:szCs w:val="22"/>
        </w:rPr>
        <w:t>Manag</w:t>
      </w:r>
      <w:proofErr w:type="spellEnd"/>
      <w:r w:rsidRPr="00D37A3F">
        <w:rPr>
          <w:rFonts w:eastAsia="Calibri"/>
          <w:sz w:val="22"/>
          <w:szCs w:val="22"/>
        </w:rPr>
        <w:t xml:space="preserve"> 315:22–29</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r w:rsidRPr="00D37A3F">
        <w:rPr>
          <w:sz w:val="22"/>
          <w:szCs w:val="22"/>
        </w:rPr>
        <w:t xml:space="preserve">Natural Resources Conservation Service (2008) United States Department of Agriculture, Soil Survey Staff. Soil survey of western Riverside area, Riverside County, Coachella Valley area, and San Bernardino national forest area, California and U.S. general soil map coverage. http://soildatamart.nrcs.usda.gov/Survey.aspx%3fState%3dMT </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r w:rsidRPr="00D37A3F">
        <w:rPr>
          <w:sz w:val="22"/>
          <w:szCs w:val="22"/>
        </w:rPr>
        <w:t xml:space="preserve">Phillips SJ, </w:t>
      </w:r>
      <w:proofErr w:type="spellStart"/>
      <w:r w:rsidRPr="00D37A3F">
        <w:rPr>
          <w:sz w:val="22"/>
          <w:szCs w:val="22"/>
        </w:rPr>
        <w:t>Dudík</w:t>
      </w:r>
      <w:proofErr w:type="spellEnd"/>
      <w:r w:rsidRPr="00D37A3F">
        <w:rPr>
          <w:sz w:val="22"/>
          <w:szCs w:val="22"/>
        </w:rPr>
        <w:t xml:space="preserve"> M, </w:t>
      </w:r>
      <w:proofErr w:type="spellStart"/>
      <w:r w:rsidRPr="00D37A3F">
        <w:rPr>
          <w:sz w:val="22"/>
          <w:szCs w:val="22"/>
        </w:rPr>
        <w:t>Elith</w:t>
      </w:r>
      <w:proofErr w:type="spellEnd"/>
      <w:r w:rsidRPr="00D37A3F">
        <w:rPr>
          <w:sz w:val="22"/>
          <w:szCs w:val="22"/>
        </w:rPr>
        <w:t xml:space="preserve"> J, Graham CH, Lehmann A, </w:t>
      </w:r>
      <w:proofErr w:type="spellStart"/>
      <w:r w:rsidRPr="00D37A3F">
        <w:rPr>
          <w:sz w:val="22"/>
          <w:szCs w:val="22"/>
        </w:rPr>
        <w:t>Leathwick</w:t>
      </w:r>
      <w:proofErr w:type="spellEnd"/>
      <w:r w:rsidRPr="00D37A3F">
        <w:rPr>
          <w:sz w:val="22"/>
          <w:szCs w:val="22"/>
        </w:rPr>
        <w:t xml:space="preserve"> J, Ferrier S (2009) Sample selection bias and presence-only distribution models: implications for background and pseudo-absence data. </w:t>
      </w:r>
      <w:proofErr w:type="spellStart"/>
      <w:r w:rsidRPr="00D37A3F">
        <w:rPr>
          <w:sz w:val="22"/>
          <w:szCs w:val="22"/>
        </w:rPr>
        <w:t>Ecol</w:t>
      </w:r>
      <w:proofErr w:type="spellEnd"/>
      <w:r w:rsidRPr="00D37A3F">
        <w:rPr>
          <w:sz w:val="22"/>
          <w:szCs w:val="22"/>
        </w:rPr>
        <w:t xml:space="preserve"> </w:t>
      </w:r>
      <w:proofErr w:type="spellStart"/>
      <w:r w:rsidRPr="00D37A3F">
        <w:rPr>
          <w:sz w:val="22"/>
          <w:szCs w:val="22"/>
        </w:rPr>
        <w:t>Appl</w:t>
      </w:r>
      <w:proofErr w:type="spellEnd"/>
      <w:r w:rsidRPr="00D37A3F">
        <w:rPr>
          <w:sz w:val="22"/>
          <w:szCs w:val="22"/>
        </w:rPr>
        <w:t xml:space="preserve"> 19:181-197</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r w:rsidRPr="00D37A3F">
        <w:rPr>
          <w:sz w:val="22"/>
          <w:szCs w:val="22"/>
        </w:rPr>
        <w:t>PRISM Climate Group (2004) Oregon State University. http://www.prismclimate.org</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proofErr w:type="spellStart"/>
      <w:r w:rsidRPr="00D37A3F">
        <w:rPr>
          <w:sz w:val="22"/>
          <w:szCs w:val="22"/>
        </w:rPr>
        <w:t>Rotenberry</w:t>
      </w:r>
      <w:proofErr w:type="spellEnd"/>
      <w:r w:rsidRPr="00D37A3F">
        <w:rPr>
          <w:sz w:val="22"/>
          <w:szCs w:val="22"/>
        </w:rPr>
        <w:t xml:space="preserve"> JT, Knick ST, Dunn JE (2002) </w:t>
      </w:r>
      <w:proofErr w:type="gramStart"/>
      <w:r w:rsidRPr="00D37A3F">
        <w:rPr>
          <w:sz w:val="22"/>
          <w:szCs w:val="22"/>
        </w:rPr>
        <w:t>A</w:t>
      </w:r>
      <w:proofErr w:type="gramEnd"/>
      <w:r w:rsidRPr="00D37A3F">
        <w:rPr>
          <w:sz w:val="22"/>
          <w:szCs w:val="22"/>
        </w:rPr>
        <w:t xml:space="preserve"> minimalist’s approach to mapping species’ habitat: Pearson’s planes of closest fit. In: Scott JM, </w:t>
      </w:r>
      <w:proofErr w:type="spellStart"/>
      <w:r w:rsidRPr="00D37A3F">
        <w:rPr>
          <w:sz w:val="22"/>
          <w:szCs w:val="22"/>
        </w:rPr>
        <w:t>Heglund</w:t>
      </w:r>
      <w:proofErr w:type="spellEnd"/>
      <w:r w:rsidRPr="00D37A3F">
        <w:rPr>
          <w:sz w:val="22"/>
          <w:szCs w:val="22"/>
        </w:rPr>
        <w:t xml:space="preserve"> PJ, Morrison ML, </w:t>
      </w:r>
      <w:proofErr w:type="spellStart"/>
      <w:r w:rsidRPr="00D37A3F">
        <w:rPr>
          <w:sz w:val="22"/>
          <w:szCs w:val="22"/>
        </w:rPr>
        <w:t>Haufler</w:t>
      </w:r>
      <w:proofErr w:type="spellEnd"/>
      <w:r w:rsidRPr="00D37A3F">
        <w:rPr>
          <w:sz w:val="22"/>
          <w:szCs w:val="22"/>
        </w:rPr>
        <w:t xml:space="preserve"> JB, Raphael MG, Wall WA, Samson FB (</w:t>
      </w:r>
      <w:proofErr w:type="spellStart"/>
      <w:proofErr w:type="gramStart"/>
      <w:r w:rsidRPr="00D37A3F">
        <w:rPr>
          <w:sz w:val="22"/>
          <w:szCs w:val="22"/>
        </w:rPr>
        <w:t>eds</w:t>
      </w:r>
      <w:proofErr w:type="spellEnd"/>
      <w:proofErr w:type="gramEnd"/>
      <w:r w:rsidRPr="00D37A3F">
        <w:rPr>
          <w:sz w:val="22"/>
          <w:szCs w:val="22"/>
        </w:rPr>
        <w:t xml:space="preserve">) Predicting species occurrences: issues of accuracy and scale. Island Press, Covelo, California, pp 281-290 </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proofErr w:type="spellStart"/>
      <w:r w:rsidRPr="00D37A3F">
        <w:rPr>
          <w:sz w:val="22"/>
          <w:szCs w:val="22"/>
        </w:rPr>
        <w:t>Rotenberry</w:t>
      </w:r>
      <w:proofErr w:type="spellEnd"/>
      <w:r w:rsidRPr="00D37A3F">
        <w:rPr>
          <w:sz w:val="22"/>
          <w:szCs w:val="22"/>
        </w:rPr>
        <w:t xml:space="preserve"> JT, Preston KL, Knick ST (2006) GIS-based niche modeling for mapping species habitat. Ecology 87:1458-1464</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r w:rsidRPr="00D37A3F">
        <w:rPr>
          <w:sz w:val="22"/>
          <w:szCs w:val="22"/>
        </w:rPr>
        <w:lastRenderedPageBreak/>
        <w:t>Sappington JM, Longshore KM, Thomson DB (2007) Quantifying landscape ruggedness for animal habitat analysis: a case study using bighorn sheep in the Mojave Desert. J Wildlife Management 71:1419-1426</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r w:rsidRPr="00D37A3F">
        <w:rPr>
          <w:sz w:val="22"/>
          <w:szCs w:val="22"/>
        </w:rPr>
        <w:t>United States Geological Survey (2009) National elevation dataset 1/3 arc-second (NED 1/3) Courtesy of the U.S. Geological Survey. Earth Resources Observation and Science Center, Sioux Falls, SD. http://seamless.usgs.gov/ned1.php</w:t>
      </w:r>
    </w:p>
    <w:p w:rsidR="00D83FA0" w:rsidRPr="00D37A3F" w:rsidRDefault="00D83FA0" w:rsidP="00D83FA0">
      <w:pPr>
        <w:pStyle w:val="nrpsLiteratureCited0"/>
        <w:spacing w:after="0"/>
        <w:rPr>
          <w:sz w:val="22"/>
          <w:szCs w:val="22"/>
        </w:rPr>
      </w:pPr>
    </w:p>
    <w:p w:rsidR="00D83FA0" w:rsidRPr="00D37A3F" w:rsidRDefault="00D83FA0" w:rsidP="00D83FA0">
      <w:pPr>
        <w:pStyle w:val="nrpsLiteratureCited0"/>
        <w:spacing w:after="0"/>
        <w:rPr>
          <w:sz w:val="22"/>
          <w:szCs w:val="22"/>
        </w:rPr>
      </w:pPr>
      <w:proofErr w:type="spellStart"/>
      <w:r w:rsidRPr="00D37A3F">
        <w:rPr>
          <w:sz w:val="22"/>
          <w:szCs w:val="22"/>
        </w:rPr>
        <w:t>Westerling</w:t>
      </w:r>
      <w:proofErr w:type="spellEnd"/>
      <w:r w:rsidRPr="00D37A3F">
        <w:rPr>
          <w:sz w:val="22"/>
          <w:szCs w:val="22"/>
        </w:rPr>
        <w:t xml:space="preserve"> AL, Hidalgo HG, </w:t>
      </w:r>
      <w:proofErr w:type="spellStart"/>
      <w:r w:rsidRPr="00D37A3F">
        <w:rPr>
          <w:sz w:val="22"/>
          <w:szCs w:val="22"/>
        </w:rPr>
        <w:t>Cayan</w:t>
      </w:r>
      <w:proofErr w:type="spellEnd"/>
      <w:r w:rsidRPr="00D37A3F">
        <w:rPr>
          <w:sz w:val="22"/>
          <w:szCs w:val="22"/>
        </w:rPr>
        <w:t xml:space="preserve"> DR, </w:t>
      </w:r>
      <w:proofErr w:type="spellStart"/>
      <w:r w:rsidRPr="00D37A3F">
        <w:rPr>
          <w:sz w:val="22"/>
          <w:szCs w:val="22"/>
        </w:rPr>
        <w:t>Swetnam</w:t>
      </w:r>
      <w:proofErr w:type="spellEnd"/>
      <w:r w:rsidRPr="00D37A3F">
        <w:rPr>
          <w:sz w:val="22"/>
          <w:szCs w:val="22"/>
        </w:rPr>
        <w:t xml:space="preserve"> TW (2006) Warming and earlier spring increase western U.S. forest wildfire activity. Science 313:940-943</w:t>
      </w:r>
    </w:p>
    <w:p w:rsidR="00905306" w:rsidRPr="00D37A3F" w:rsidRDefault="00905306" w:rsidP="00D83FA0">
      <w:pPr>
        <w:rPr>
          <w:sz w:val="22"/>
          <w:szCs w:val="22"/>
        </w:rPr>
      </w:pPr>
    </w:p>
    <w:p w:rsidR="00A10CF0" w:rsidRPr="00D37A3F" w:rsidRDefault="00D83FA0" w:rsidP="00D83FA0">
      <w:pPr>
        <w:rPr>
          <w:sz w:val="22"/>
          <w:szCs w:val="22"/>
        </w:rPr>
      </w:pPr>
      <w:r w:rsidRPr="00D37A3F">
        <w:rPr>
          <w:sz w:val="22"/>
          <w:szCs w:val="22"/>
        </w:rPr>
        <w:t>Additional references</w:t>
      </w:r>
      <w:r w:rsidR="00905306" w:rsidRPr="00D37A3F">
        <w:rPr>
          <w:sz w:val="22"/>
          <w:szCs w:val="22"/>
        </w:rPr>
        <w:t xml:space="preserve"> are listed at the end of each vulnerability </w:t>
      </w:r>
      <w:r w:rsidR="00905306" w:rsidRPr="00205F7A">
        <w:rPr>
          <w:sz w:val="22"/>
          <w:szCs w:val="22"/>
        </w:rPr>
        <w:t>assessment</w:t>
      </w:r>
      <w:r w:rsidRPr="00205F7A">
        <w:rPr>
          <w:sz w:val="22"/>
          <w:szCs w:val="22"/>
        </w:rPr>
        <w:t xml:space="preserve"> in </w:t>
      </w:r>
      <w:r w:rsidRPr="00205F7A">
        <w:rPr>
          <w:b/>
          <w:sz w:val="22"/>
          <w:szCs w:val="22"/>
        </w:rPr>
        <w:t xml:space="preserve">Appendix </w:t>
      </w:r>
      <w:r w:rsidR="00C5400C" w:rsidRPr="00205F7A">
        <w:rPr>
          <w:b/>
          <w:sz w:val="22"/>
          <w:szCs w:val="22"/>
        </w:rPr>
        <w:t>C</w:t>
      </w:r>
      <w:r w:rsidRPr="00205F7A">
        <w:rPr>
          <w:sz w:val="22"/>
          <w:szCs w:val="22"/>
        </w:rPr>
        <w:t>.</w:t>
      </w:r>
    </w:p>
    <w:p w:rsidR="00A10CF0" w:rsidRPr="00D37A3F" w:rsidRDefault="00A10CF0" w:rsidP="00453AD8">
      <w:pPr>
        <w:rPr>
          <w:sz w:val="22"/>
          <w:szCs w:val="22"/>
        </w:rPr>
      </w:pPr>
    </w:p>
    <w:p w:rsidR="00B72BB7" w:rsidRDefault="00B72BB7">
      <w:pPr>
        <w:rPr>
          <w:b/>
          <w:sz w:val="22"/>
          <w:szCs w:val="22"/>
          <w:u w:val="single"/>
        </w:rPr>
      </w:pPr>
    </w:p>
    <w:p w:rsidR="00034C01" w:rsidRPr="00D37A3F" w:rsidRDefault="00F20C50" w:rsidP="00034C01">
      <w:pPr>
        <w:rPr>
          <w:sz w:val="22"/>
          <w:szCs w:val="22"/>
        </w:rPr>
      </w:pPr>
      <w:r>
        <w:rPr>
          <w:b/>
          <w:sz w:val="22"/>
          <w:szCs w:val="22"/>
          <w:u w:val="single"/>
        </w:rPr>
        <w:t xml:space="preserve">Legislative and </w:t>
      </w:r>
      <w:r w:rsidR="00263E37">
        <w:rPr>
          <w:b/>
          <w:sz w:val="22"/>
          <w:szCs w:val="22"/>
          <w:u w:val="single"/>
        </w:rPr>
        <w:t>a</w:t>
      </w:r>
      <w:r w:rsidR="00034C01" w:rsidRPr="00D37A3F">
        <w:rPr>
          <w:b/>
          <w:sz w:val="22"/>
          <w:szCs w:val="22"/>
          <w:u w:val="single"/>
        </w:rPr>
        <w:t xml:space="preserve">dministrative </w:t>
      </w:r>
      <w:r w:rsidR="00263E37">
        <w:rPr>
          <w:b/>
          <w:sz w:val="22"/>
          <w:szCs w:val="22"/>
          <w:u w:val="single"/>
        </w:rPr>
        <w:t>d</w:t>
      </w:r>
      <w:r w:rsidR="00034C01" w:rsidRPr="00D37A3F">
        <w:rPr>
          <w:b/>
          <w:sz w:val="22"/>
          <w:szCs w:val="22"/>
          <w:u w:val="single"/>
        </w:rPr>
        <w:t xml:space="preserve">irection </w:t>
      </w:r>
      <w:r w:rsidR="00263E37">
        <w:rPr>
          <w:b/>
          <w:sz w:val="22"/>
          <w:szCs w:val="22"/>
          <w:u w:val="single"/>
        </w:rPr>
        <w:t>r</w:t>
      </w:r>
      <w:r w:rsidR="00034C01" w:rsidRPr="00D37A3F">
        <w:rPr>
          <w:b/>
          <w:sz w:val="22"/>
          <w:szCs w:val="22"/>
          <w:u w:val="single"/>
        </w:rPr>
        <w:t>esources</w:t>
      </w:r>
    </w:p>
    <w:p w:rsidR="00034C01" w:rsidRPr="00D37A3F" w:rsidRDefault="00034C01" w:rsidP="00034C01">
      <w:pPr>
        <w:pStyle w:val="ListParagraph"/>
        <w:ind w:left="360"/>
        <w:rPr>
          <w:sz w:val="22"/>
          <w:szCs w:val="22"/>
        </w:rPr>
      </w:pPr>
    </w:p>
    <w:p w:rsidR="00034C01" w:rsidRPr="00D37A3F" w:rsidRDefault="00034C01" w:rsidP="00905306">
      <w:pPr>
        <w:pStyle w:val="ListParagraph"/>
        <w:ind w:left="360" w:hanging="360"/>
        <w:rPr>
          <w:sz w:val="22"/>
          <w:szCs w:val="22"/>
        </w:rPr>
      </w:pPr>
      <w:r w:rsidRPr="00D37A3F">
        <w:rPr>
          <w:sz w:val="22"/>
          <w:szCs w:val="22"/>
        </w:rPr>
        <w:t>Santa Rosa and San Jacinto Mountains National Monument Act of 2000</w:t>
      </w:r>
    </w:p>
    <w:p w:rsidR="00034C01" w:rsidRPr="00D37A3F" w:rsidRDefault="0056296D" w:rsidP="00034C01">
      <w:pPr>
        <w:pStyle w:val="ListParagraph"/>
        <w:ind w:left="360"/>
        <w:rPr>
          <w:sz w:val="22"/>
          <w:szCs w:val="22"/>
        </w:rPr>
      </w:pPr>
      <w:hyperlink r:id="rId17" w:history="1">
        <w:r w:rsidR="00034C01" w:rsidRPr="00D37A3F">
          <w:rPr>
            <w:rStyle w:val="Hyperlink"/>
            <w:sz w:val="22"/>
            <w:szCs w:val="22"/>
          </w:rPr>
          <w:t>http://www.blm.gov/style/medialib/blm/ca/pdf/pdfs/palmsprings_pdfs.Par.8869d3e6.File.dat/PL_106-351.pdf</w:t>
        </w:r>
      </w:hyperlink>
    </w:p>
    <w:p w:rsidR="00034C01" w:rsidRDefault="00034C01" w:rsidP="00034C01">
      <w:pPr>
        <w:pStyle w:val="ListParagraph"/>
        <w:ind w:left="360"/>
        <w:rPr>
          <w:sz w:val="22"/>
          <w:szCs w:val="22"/>
        </w:rPr>
      </w:pPr>
    </w:p>
    <w:p w:rsidR="00F20C50" w:rsidRDefault="00F20C50" w:rsidP="00F20C50">
      <w:pPr>
        <w:pStyle w:val="ListParagraph"/>
        <w:ind w:left="360" w:hanging="360"/>
        <w:rPr>
          <w:sz w:val="22"/>
          <w:szCs w:val="22"/>
        </w:rPr>
      </w:pPr>
      <w:r>
        <w:rPr>
          <w:sz w:val="22"/>
          <w:szCs w:val="22"/>
        </w:rPr>
        <w:t>Omnibus Public Land Management Act of 2009</w:t>
      </w:r>
    </w:p>
    <w:p w:rsidR="00F20C50" w:rsidRDefault="0056296D" w:rsidP="00B75D34">
      <w:pPr>
        <w:pStyle w:val="ListParagraph"/>
        <w:ind w:left="360"/>
        <w:rPr>
          <w:sz w:val="22"/>
          <w:szCs w:val="22"/>
        </w:rPr>
      </w:pPr>
      <w:hyperlink r:id="rId18" w:history="1">
        <w:r w:rsidR="00F20C50" w:rsidRPr="006B5928">
          <w:rPr>
            <w:rStyle w:val="Hyperlink"/>
            <w:sz w:val="22"/>
            <w:szCs w:val="22"/>
          </w:rPr>
          <w:t>https://www.gpo.gov/fdsys/pkg/PLAW-111publ11/pdf/PLAW-111publ11.pdf</w:t>
        </w:r>
      </w:hyperlink>
    </w:p>
    <w:p w:rsidR="00F20C50" w:rsidRDefault="00F20C50" w:rsidP="00F20C50">
      <w:pPr>
        <w:pStyle w:val="ListParagraph"/>
        <w:ind w:left="360" w:hanging="360"/>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BLM</w:t>
      </w:r>
      <w:r w:rsidRPr="00D37A3F">
        <w:rPr>
          <w:sz w:val="22"/>
          <w:szCs w:val="22"/>
        </w:rPr>
        <w:t xml:space="preserve"> Science Strategy (September 2008)</w:t>
      </w:r>
    </w:p>
    <w:p w:rsidR="00034C01" w:rsidRPr="00D37A3F" w:rsidRDefault="0056296D" w:rsidP="00034C01">
      <w:pPr>
        <w:pStyle w:val="ListParagraph"/>
        <w:ind w:left="360"/>
        <w:rPr>
          <w:sz w:val="22"/>
          <w:szCs w:val="22"/>
        </w:rPr>
      </w:pPr>
      <w:hyperlink r:id="rId19" w:history="1">
        <w:r w:rsidR="00034C01" w:rsidRPr="00D37A3F">
          <w:rPr>
            <w:rStyle w:val="Hyperlink"/>
            <w:sz w:val="22"/>
            <w:szCs w:val="22"/>
          </w:rPr>
          <w:t>http://www.blm.gov/pgdata/etc/medialib/blm/wo/Planning_and_Renewable_Resources.Par.81244.File.dat/ScienceStrategyWEB%206-09Web.pdf</w:t>
        </w:r>
      </w:hyperlink>
    </w:p>
    <w:p w:rsidR="00034C01" w:rsidRPr="00D37A3F" w:rsidRDefault="00034C01" w:rsidP="00905306">
      <w:pPr>
        <w:rPr>
          <w:sz w:val="22"/>
          <w:szCs w:val="22"/>
        </w:rPr>
      </w:pPr>
    </w:p>
    <w:p w:rsidR="00905306" w:rsidRPr="00D37A3F" w:rsidRDefault="00905306" w:rsidP="00905306">
      <w:pPr>
        <w:rPr>
          <w:sz w:val="22"/>
          <w:szCs w:val="22"/>
        </w:rPr>
      </w:pPr>
      <w:r w:rsidRPr="00D37A3F">
        <w:rPr>
          <w:sz w:val="22"/>
          <w:szCs w:val="22"/>
          <w:u w:val="single"/>
        </w:rPr>
        <w:t>BLM</w:t>
      </w:r>
      <w:r w:rsidRPr="00D37A3F">
        <w:rPr>
          <w:sz w:val="22"/>
          <w:szCs w:val="22"/>
        </w:rPr>
        <w:t xml:space="preserve"> National Landscape Conservation System Science Strategy (2007)</w:t>
      </w:r>
    </w:p>
    <w:p w:rsidR="00905306" w:rsidRPr="00D37A3F" w:rsidRDefault="0056296D" w:rsidP="00883508">
      <w:pPr>
        <w:ind w:left="360"/>
        <w:rPr>
          <w:sz w:val="22"/>
          <w:szCs w:val="22"/>
        </w:rPr>
      </w:pPr>
      <w:hyperlink r:id="rId20" w:history="1">
        <w:r w:rsidR="00883508" w:rsidRPr="00D37A3F">
          <w:rPr>
            <w:rStyle w:val="Hyperlink"/>
            <w:sz w:val="22"/>
            <w:szCs w:val="22"/>
          </w:rPr>
          <w:t>http://www.blm.gov/style/medialib/blm/wo/Law_Enforcement/nlcs.Par.66254.File.dat/NLCS_ScienceStrategy.pdf</w:t>
        </w:r>
      </w:hyperlink>
    </w:p>
    <w:p w:rsidR="00883508" w:rsidRPr="00D37A3F" w:rsidRDefault="00883508" w:rsidP="00905306">
      <w:pPr>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BLM</w:t>
      </w:r>
      <w:r w:rsidRPr="00D37A3F">
        <w:rPr>
          <w:sz w:val="22"/>
          <w:szCs w:val="22"/>
        </w:rPr>
        <w:t xml:space="preserve"> National Landscape Conservation System 15-Year Strategy, 2010-2025 (2011)</w:t>
      </w:r>
    </w:p>
    <w:p w:rsidR="00034C01" w:rsidRPr="00D37A3F" w:rsidRDefault="0056296D" w:rsidP="00034C01">
      <w:pPr>
        <w:pStyle w:val="ListParagraph"/>
        <w:ind w:left="360"/>
        <w:rPr>
          <w:sz w:val="22"/>
          <w:szCs w:val="22"/>
        </w:rPr>
      </w:pPr>
      <w:hyperlink r:id="rId21" w:history="1">
        <w:r w:rsidR="00034C01" w:rsidRPr="00D37A3F">
          <w:rPr>
            <w:rStyle w:val="Hyperlink"/>
            <w:sz w:val="22"/>
            <w:szCs w:val="22"/>
          </w:rPr>
          <w:t>http://www.blm.gov/pgdata/etc/medialib/blm/wo/Communications_Directorate/public_affairs/news_release_attachments.Par.16615.File.tmp/NLCS_Strategy.pdf</w:t>
        </w:r>
      </w:hyperlink>
    </w:p>
    <w:p w:rsidR="00034C01" w:rsidRPr="00D37A3F" w:rsidRDefault="00034C01" w:rsidP="00034C01">
      <w:pPr>
        <w:pStyle w:val="ListParagraph"/>
        <w:ind w:left="360"/>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BLM</w:t>
      </w:r>
      <w:r w:rsidRPr="00D37A3F">
        <w:rPr>
          <w:sz w:val="22"/>
          <w:szCs w:val="22"/>
        </w:rPr>
        <w:t xml:space="preserve"> California National Conservation Lands Five-Year Strategy, 2013-2018 (2012)</w:t>
      </w:r>
    </w:p>
    <w:p w:rsidR="00034C01" w:rsidRPr="00D37A3F" w:rsidRDefault="0056296D" w:rsidP="00034C01">
      <w:pPr>
        <w:pStyle w:val="ListParagraph"/>
        <w:ind w:left="360"/>
        <w:rPr>
          <w:sz w:val="22"/>
          <w:szCs w:val="22"/>
        </w:rPr>
      </w:pPr>
      <w:hyperlink r:id="rId22" w:history="1">
        <w:r w:rsidR="00034C01" w:rsidRPr="00D37A3F">
          <w:rPr>
            <w:rStyle w:val="Hyperlink"/>
            <w:sz w:val="22"/>
            <w:szCs w:val="22"/>
          </w:rPr>
          <w:t>http://www.blm.gov/pgdata/etc/medialib/blm/ca/pdf/pa/nlcs.Par.77389.File.dat/CA_ConservationLands_Strategy_2012_web.pdf</w:t>
        </w:r>
      </w:hyperlink>
    </w:p>
    <w:p w:rsidR="00034C01" w:rsidRPr="00D37A3F" w:rsidRDefault="00034C01" w:rsidP="00034C01">
      <w:pPr>
        <w:pStyle w:val="ListParagraph"/>
        <w:ind w:left="360"/>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BLM</w:t>
      </w:r>
      <w:r w:rsidRPr="00D37A3F">
        <w:rPr>
          <w:sz w:val="22"/>
          <w:szCs w:val="22"/>
        </w:rPr>
        <w:t xml:space="preserve"> Science Plan for McInnis Canyons National Conservation Area (June 2012)</w:t>
      </w:r>
    </w:p>
    <w:p w:rsidR="00034C01" w:rsidRPr="00D37A3F" w:rsidRDefault="0056296D" w:rsidP="00034C01">
      <w:pPr>
        <w:pStyle w:val="ListParagraph"/>
        <w:ind w:left="360"/>
        <w:rPr>
          <w:sz w:val="22"/>
          <w:szCs w:val="22"/>
        </w:rPr>
      </w:pPr>
      <w:hyperlink r:id="rId23" w:history="1">
        <w:r w:rsidR="00034C01" w:rsidRPr="00D37A3F">
          <w:rPr>
            <w:rStyle w:val="Hyperlink"/>
            <w:sz w:val="22"/>
            <w:szCs w:val="22"/>
          </w:rPr>
          <w:t>http://www.blm.gov/style/medialib/blm/co/field_offices/grand_junction_field/PDF.Par.28850.File.dat/McInnis%20Canyons%20Science%20Plan_final%20draft.pdf</w:t>
        </w:r>
      </w:hyperlink>
    </w:p>
    <w:p w:rsidR="00034C01" w:rsidRPr="00D37A3F" w:rsidRDefault="00034C01" w:rsidP="00034C01">
      <w:pPr>
        <w:pStyle w:val="ListParagraph"/>
        <w:ind w:left="360"/>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BLM</w:t>
      </w:r>
      <w:r w:rsidRPr="00D37A3F">
        <w:rPr>
          <w:sz w:val="22"/>
          <w:szCs w:val="22"/>
        </w:rPr>
        <w:t xml:space="preserve"> Science Plan for Gunnison Gorge National Conservation Area (July 2013)</w:t>
      </w:r>
    </w:p>
    <w:p w:rsidR="00034C01" w:rsidRPr="00D37A3F" w:rsidRDefault="0056296D" w:rsidP="00034C01">
      <w:pPr>
        <w:pStyle w:val="ListParagraph"/>
        <w:ind w:left="360"/>
        <w:rPr>
          <w:sz w:val="22"/>
          <w:szCs w:val="22"/>
        </w:rPr>
      </w:pPr>
      <w:hyperlink r:id="rId24" w:history="1">
        <w:r w:rsidR="00034C01" w:rsidRPr="00D37A3F">
          <w:rPr>
            <w:rStyle w:val="Hyperlink"/>
            <w:sz w:val="22"/>
            <w:szCs w:val="22"/>
          </w:rPr>
          <w:t>http://www.blm.gov/style/medialib/blm/co/field_offices/gunnison_gorge_national/documents.Par.27536.File.dat/2013-1031%20Gunnison%20Gorge%20Science%20Plan%20Final.pdf</w:t>
        </w:r>
      </w:hyperlink>
    </w:p>
    <w:p w:rsidR="00034C01" w:rsidRPr="00D37A3F" w:rsidRDefault="00034C01" w:rsidP="00034C01">
      <w:pPr>
        <w:pStyle w:val="ListParagraph"/>
        <w:ind w:left="360"/>
        <w:rPr>
          <w:sz w:val="22"/>
          <w:szCs w:val="22"/>
        </w:rPr>
      </w:pPr>
    </w:p>
    <w:p w:rsidR="00905306" w:rsidRPr="00D37A3F" w:rsidRDefault="00905306" w:rsidP="00905306">
      <w:pPr>
        <w:pStyle w:val="ListParagraph"/>
        <w:ind w:left="360" w:hanging="360"/>
        <w:rPr>
          <w:sz w:val="22"/>
          <w:szCs w:val="22"/>
        </w:rPr>
      </w:pPr>
      <w:r w:rsidRPr="00D37A3F">
        <w:rPr>
          <w:sz w:val="22"/>
          <w:szCs w:val="22"/>
          <w:u w:val="single"/>
        </w:rPr>
        <w:t>BLM</w:t>
      </w:r>
      <w:r w:rsidRPr="00D37A3F">
        <w:rPr>
          <w:sz w:val="22"/>
          <w:szCs w:val="22"/>
        </w:rPr>
        <w:t xml:space="preserve"> Science Plan for Vermilion Cliffs National Monument (August 2014)</w:t>
      </w:r>
    </w:p>
    <w:p w:rsidR="00905306" w:rsidRPr="00D37A3F" w:rsidRDefault="0056296D" w:rsidP="00905306">
      <w:pPr>
        <w:pStyle w:val="ListParagraph"/>
        <w:ind w:left="360"/>
        <w:rPr>
          <w:sz w:val="22"/>
          <w:szCs w:val="22"/>
        </w:rPr>
      </w:pPr>
      <w:hyperlink r:id="rId25" w:history="1">
        <w:r w:rsidR="00905306" w:rsidRPr="00D37A3F">
          <w:rPr>
            <w:rStyle w:val="Hyperlink"/>
            <w:sz w:val="22"/>
            <w:szCs w:val="22"/>
          </w:rPr>
          <w:t>http://www.blm.gov/style/medialib/blm/az/images/vermilion.Par.75773.File.dat/vcnm-scienceplan%20.pdf</w:t>
        </w:r>
      </w:hyperlink>
    </w:p>
    <w:p w:rsidR="00905306" w:rsidRPr="00D37A3F" w:rsidRDefault="00905306" w:rsidP="00905306">
      <w:pPr>
        <w:pStyle w:val="ListParagraph"/>
        <w:ind w:left="360" w:hanging="360"/>
        <w:rPr>
          <w:sz w:val="22"/>
          <w:szCs w:val="22"/>
          <w:u w:val="single"/>
        </w:rPr>
      </w:pPr>
    </w:p>
    <w:p w:rsidR="00034C01" w:rsidRPr="00D37A3F" w:rsidRDefault="00034C01" w:rsidP="00905306">
      <w:pPr>
        <w:pStyle w:val="ListParagraph"/>
        <w:ind w:left="360" w:hanging="360"/>
        <w:rPr>
          <w:sz w:val="22"/>
          <w:szCs w:val="22"/>
        </w:rPr>
      </w:pPr>
      <w:r w:rsidRPr="00D37A3F">
        <w:rPr>
          <w:sz w:val="22"/>
          <w:szCs w:val="22"/>
          <w:u w:val="single"/>
        </w:rPr>
        <w:lastRenderedPageBreak/>
        <w:t>BLM</w:t>
      </w:r>
      <w:r w:rsidRPr="00D37A3F">
        <w:rPr>
          <w:sz w:val="22"/>
          <w:szCs w:val="22"/>
        </w:rPr>
        <w:t xml:space="preserve"> Manual 6220—National Monuments, National Conservation Areas, and Similar Designations (July 2012)</w:t>
      </w:r>
    </w:p>
    <w:p w:rsidR="00034C01" w:rsidRPr="00D37A3F" w:rsidRDefault="0056296D" w:rsidP="00034C01">
      <w:pPr>
        <w:pStyle w:val="ListParagraph"/>
        <w:ind w:left="360"/>
        <w:rPr>
          <w:sz w:val="22"/>
          <w:szCs w:val="22"/>
        </w:rPr>
      </w:pPr>
      <w:hyperlink r:id="rId26" w:history="1">
        <w:r w:rsidR="00034C01" w:rsidRPr="00D37A3F">
          <w:rPr>
            <w:rStyle w:val="Hyperlink"/>
            <w:sz w:val="22"/>
            <w:szCs w:val="22"/>
          </w:rPr>
          <w:t>http://www.blm.gov/pgdata/etc/medialib/blm/wo/Information_Resources_Management/policy/blm_manual.Par.5740.File.dat/6220.pdf</w:t>
        </w:r>
      </w:hyperlink>
    </w:p>
    <w:p w:rsidR="00034C01" w:rsidRPr="00D37A3F" w:rsidRDefault="00034C01" w:rsidP="00034C01">
      <w:pPr>
        <w:pStyle w:val="ListParagraph"/>
        <w:ind w:left="360"/>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BLM</w:t>
      </w:r>
      <w:r w:rsidRPr="00D37A3F">
        <w:rPr>
          <w:sz w:val="22"/>
          <w:szCs w:val="22"/>
        </w:rPr>
        <w:t xml:space="preserve"> Manual 6340—Management of Designated Wilderness Areas (July 2012)</w:t>
      </w:r>
    </w:p>
    <w:p w:rsidR="00034C01" w:rsidRPr="00D37A3F" w:rsidRDefault="0056296D" w:rsidP="00034C01">
      <w:pPr>
        <w:pStyle w:val="ListParagraph"/>
        <w:ind w:left="360"/>
        <w:rPr>
          <w:sz w:val="22"/>
          <w:szCs w:val="22"/>
        </w:rPr>
      </w:pPr>
      <w:hyperlink r:id="rId27" w:history="1">
        <w:r w:rsidR="00034C01" w:rsidRPr="00D37A3F">
          <w:rPr>
            <w:rStyle w:val="Hyperlink"/>
            <w:sz w:val="22"/>
            <w:szCs w:val="22"/>
          </w:rPr>
          <w:t>http://www.blm.gov/pgdata/etc/medialib/blm/wo/Information_Resources_Management/policy/blm_manual.Par.22269.File.dat/6340.pdf</w:t>
        </w:r>
      </w:hyperlink>
    </w:p>
    <w:p w:rsidR="00034C01" w:rsidRPr="00D37A3F" w:rsidRDefault="00034C01" w:rsidP="00034C01">
      <w:pPr>
        <w:pStyle w:val="ListParagraph"/>
        <w:ind w:left="360"/>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Forest Service</w:t>
      </w:r>
      <w:r w:rsidRPr="00D37A3F">
        <w:rPr>
          <w:sz w:val="22"/>
          <w:szCs w:val="22"/>
        </w:rPr>
        <w:t xml:space="preserve"> San Bernardino National Forest Ecological Restoration Implementation Plan (excerpt from Chapter 6 of the Region 5 Ecological Restoration Implementation Plan)</w:t>
      </w:r>
    </w:p>
    <w:p w:rsidR="00034C01" w:rsidRPr="00D37A3F" w:rsidRDefault="0056296D" w:rsidP="00034C01">
      <w:pPr>
        <w:pStyle w:val="ListParagraph"/>
        <w:ind w:left="360"/>
        <w:rPr>
          <w:sz w:val="22"/>
          <w:szCs w:val="22"/>
        </w:rPr>
      </w:pPr>
      <w:hyperlink r:id="rId28" w:history="1">
        <w:r w:rsidR="00034C01" w:rsidRPr="00D37A3F">
          <w:rPr>
            <w:rStyle w:val="Hyperlink"/>
            <w:sz w:val="22"/>
            <w:szCs w:val="22"/>
          </w:rPr>
          <w:t>http://www.fs.usda.gov/Internet/FSE_DOCUMENTS/stelprdb5411441.pdf</w:t>
        </w:r>
      </w:hyperlink>
    </w:p>
    <w:p w:rsidR="00034C01" w:rsidRPr="00D37A3F" w:rsidRDefault="00034C01" w:rsidP="00034C01">
      <w:pPr>
        <w:pStyle w:val="ListParagraph"/>
        <w:ind w:left="360"/>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Forest Service</w:t>
      </w:r>
      <w:r w:rsidRPr="00D37A3F">
        <w:rPr>
          <w:sz w:val="22"/>
          <w:szCs w:val="22"/>
        </w:rPr>
        <w:t xml:space="preserve"> Region 5 Ecological Restoration Implementation Plan</w:t>
      </w:r>
    </w:p>
    <w:p w:rsidR="00034C01" w:rsidRPr="00D37A3F" w:rsidRDefault="0056296D" w:rsidP="00034C01">
      <w:pPr>
        <w:pStyle w:val="ListParagraph"/>
        <w:ind w:left="360"/>
        <w:rPr>
          <w:sz w:val="22"/>
          <w:szCs w:val="22"/>
        </w:rPr>
      </w:pPr>
      <w:hyperlink r:id="rId29" w:history="1">
        <w:r w:rsidR="00034C01" w:rsidRPr="00D37A3F">
          <w:rPr>
            <w:rStyle w:val="Hyperlink"/>
            <w:sz w:val="22"/>
            <w:szCs w:val="22"/>
          </w:rPr>
          <w:t>http://www.fs.usda.gov/detail/r5/landmanagement/?cid=STELPRDB5409054</w:t>
        </w:r>
      </w:hyperlink>
    </w:p>
    <w:p w:rsidR="00034C01" w:rsidRPr="00D37A3F" w:rsidRDefault="00034C01" w:rsidP="00034C01">
      <w:pPr>
        <w:pStyle w:val="ListParagraph"/>
        <w:ind w:left="360"/>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Forest Service</w:t>
      </w:r>
      <w:r w:rsidRPr="00D37A3F">
        <w:rPr>
          <w:sz w:val="22"/>
          <w:szCs w:val="22"/>
        </w:rPr>
        <w:t xml:space="preserve"> Strategic Plan</w:t>
      </w:r>
      <w:r w:rsidR="00573D42" w:rsidRPr="00D37A3F">
        <w:rPr>
          <w:sz w:val="22"/>
          <w:szCs w:val="22"/>
        </w:rPr>
        <w:t>,</w:t>
      </w:r>
      <w:r w:rsidRPr="00D37A3F">
        <w:rPr>
          <w:sz w:val="22"/>
          <w:szCs w:val="22"/>
        </w:rPr>
        <w:t xml:space="preserve"> FY20</w:t>
      </w:r>
      <w:r w:rsidR="00573D42" w:rsidRPr="00D37A3F">
        <w:rPr>
          <w:sz w:val="22"/>
          <w:szCs w:val="22"/>
        </w:rPr>
        <w:t>15</w:t>
      </w:r>
      <w:r w:rsidRPr="00D37A3F">
        <w:rPr>
          <w:sz w:val="22"/>
          <w:szCs w:val="22"/>
        </w:rPr>
        <w:t>-20</w:t>
      </w:r>
      <w:r w:rsidR="00573D42" w:rsidRPr="00D37A3F">
        <w:rPr>
          <w:sz w:val="22"/>
          <w:szCs w:val="22"/>
        </w:rPr>
        <w:t>20</w:t>
      </w:r>
      <w:r w:rsidRPr="00D37A3F">
        <w:rPr>
          <w:sz w:val="22"/>
          <w:szCs w:val="22"/>
        </w:rPr>
        <w:t xml:space="preserve"> (</w:t>
      </w:r>
      <w:r w:rsidR="00573D42" w:rsidRPr="00D37A3F">
        <w:rPr>
          <w:sz w:val="22"/>
          <w:szCs w:val="22"/>
        </w:rPr>
        <w:t>June 2015</w:t>
      </w:r>
      <w:r w:rsidRPr="00D37A3F">
        <w:rPr>
          <w:sz w:val="22"/>
          <w:szCs w:val="22"/>
        </w:rPr>
        <w:t>)</w:t>
      </w:r>
    </w:p>
    <w:p w:rsidR="00034C01" w:rsidRPr="00D37A3F" w:rsidRDefault="0056296D" w:rsidP="00034C01">
      <w:pPr>
        <w:pStyle w:val="ListParagraph"/>
        <w:ind w:left="360"/>
        <w:rPr>
          <w:sz w:val="22"/>
          <w:szCs w:val="22"/>
        </w:rPr>
      </w:pPr>
      <w:hyperlink r:id="rId30" w:history="1">
        <w:r w:rsidR="00573D42" w:rsidRPr="00D37A3F">
          <w:rPr>
            <w:rStyle w:val="Hyperlink"/>
            <w:sz w:val="22"/>
            <w:szCs w:val="22"/>
          </w:rPr>
          <w:t>http://www.fs.fed.us/sites/default/files/strategic-plan[2]-6_17_15_revised.pdf</w:t>
        </w:r>
      </w:hyperlink>
    </w:p>
    <w:p w:rsidR="00034C01" w:rsidRPr="00D37A3F" w:rsidRDefault="00034C01" w:rsidP="00034C01">
      <w:pPr>
        <w:pStyle w:val="ListParagraph"/>
        <w:ind w:left="360"/>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Forest Service</w:t>
      </w:r>
      <w:r w:rsidRPr="00D37A3F">
        <w:rPr>
          <w:sz w:val="22"/>
          <w:szCs w:val="22"/>
        </w:rPr>
        <w:t xml:space="preserve"> Global Change Research Strategy, 2009</w:t>
      </w:r>
      <w:r w:rsidR="00205F7A">
        <w:rPr>
          <w:sz w:val="22"/>
          <w:szCs w:val="22"/>
        </w:rPr>
        <w:t>-</w:t>
      </w:r>
      <w:r w:rsidRPr="00D37A3F">
        <w:rPr>
          <w:sz w:val="22"/>
          <w:szCs w:val="22"/>
        </w:rPr>
        <w:t>2019 (June 2009)</w:t>
      </w:r>
    </w:p>
    <w:p w:rsidR="00034C01" w:rsidRPr="00D37A3F" w:rsidRDefault="0056296D" w:rsidP="00034C01">
      <w:pPr>
        <w:pStyle w:val="ListParagraph"/>
        <w:ind w:left="360"/>
        <w:rPr>
          <w:sz w:val="22"/>
          <w:szCs w:val="22"/>
        </w:rPr>
      </w:pPr>
      <w:hyperlink r:id="rId31" w:history="1">
        <w:r w:rsidR="00034C01" w:rsidRPr="00D37A3F">
          <w:rPr>
            <w:rStyle w:val="Hyperlink"/>
            <w:sz w:val="22"/>
            <w:szCs w:val="22"/>
          </w:rPr>
          <w:t>http://www.fs.fed.us/climatechange/documents/global-change-strategy.pdf</w:t>
        </w:r>
      </w:hyperlink>
    </w:p>
    <w:p w:rsidR="00034C01" w:rsidRPr="00D37A3F" w:rsidRDefault="00034C01" w:rsidP="00034C01">
      <w:pPr>
        <w:pStyle w:val="ListParagraph"/>
        <w:ind w:left="360"/>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Forest Service</w:t>
      </w:r>
      <w:r w:rsidRPr="00D37A3F">
        <w:rPr>
          <w:sz w:val="22"/>
          <w:szCs w:val="22"/>
        </w:rPr>
        <w:t xml:space="preserve"> 2011-2016 Strategic Plan for Research and Development—Water, Air, and Soil Strategic Program Area (April 2011)</w:t>
      </w:r>
    </w:p>
    <w:p w:rsidR="00034C01" w:rsidRPr="00D37A3F" w:rsidRDefault="0056296D" w:rsidP="00034C01">
      <w:pPr>
        <w:pStyle w:val="ListParagraph"/>
        <w:ind w:left="360"/>
        <w:rPr>
          <w:sz w:val="22"/>
          <w:szCs w:val="22"/>
        </w:rPr>
      </w:pPr>
      <w:hyperlink r:id="rId32" w:history="1">
        <w:r w:rsidR="00034C01" w:rsidRPr="00D37A3F">
          <w:rPr>
            <w:rStyle w:val="Hyperlink"/>
            <w:sz w:val="22"/>
            <w:szCs w:val="22"/>
          </w:rPr>
          <w:t>http://www.forestthreats.org/products/publications/2011-2016_Strategic_Plan.pdf</w:t>
        </w:r>
      </w:hyperlink>
    </w:p>
    <w:p w:rsidR="00034C01" w:rsidRPr="00D37A3F" w:rsidRDefault="00034C01" w:rsidP="00034C01">
      <w:pPr>
        <w:pStyle w:val="ListParagraph"/>
        <w:ind w:left="360"/>
        <w:rPr>
          <w:sz w:val="22"/>
          <w:szCs w:val="22"/>
        </w:rPr>
      </w:pPr>
    </w:p>
    <w:p w:rsidR="00034C01" w:rsidRPr="00D37A3F" w:rsidRDefault="00034C01" w:rsidP="00905306">
      <w:pPr>
        <w:pStyle w:val="ListParagraph"/>
        <w:ind w:left="360" w:hanging="360"/>
        <w:rPr>
          <w:sz w:val="22"/>
          <w:szCs w:val="22"/>
        </w:rPr>
      </w:pPr>
      <w:r w:rsidRPr="00D37A3F">
        <w:rPr>
          <w:sz w:val="22"/>
          <w:szCs w:val="22"/>
          <w:u w:val="single"/>
        </w:rPr>
        <w:t>Forest Service</w:t>
      </w:r>
      <w:r w:rsidRPr="00D37A3F">
        <w:rPr>
          <w:sz w:val="22"/>
          <w:szCs w:val="22"/>
        </w:rPr>
        <w:t xml:space="preserve"> A Framework to Evaluate Proposals for Scientific Activities in Wilderness (January 2010)</w:t>
      </w:r>
    </w:p>
    <w:p w:rsidR="00034C01" w:rsidRPr="00D37A3F" w:rsidRDefault="0056296D" w:rsidP="00034C01">
      <w:pPr>
        <w:pStyle w:val="ListParagraph"/>
        <w:ind w:left="360"/>
        <w:rPr>
          <w:sz w:val="22"/>
          <w:szCs w:val="22"/>
        </w:rPr>
      </w:pPr>
      <w:hyperlink r:id="rId33" w:history="1">
        <w:r w:rsidR="00034C01" w:rsidRPr="00D37A3F">
          <w:rPr>
            <w:rStyle w:val="Hyperlink"/>
            <w:sz w:val="22"/>
            <w:szCs w:val="22"/>
          </w:rPr>
          <w:t>http://www.fws.gov/uploadedFiles/Science_Evaluation_Framework.pdf</w:t>
        </w:r>
      </w:hyperlink>
    </w:p>
    <w:p w:rsidR="003D738E" w:rsidRDefault="003D738E" w:rsidP="003D738E">
      <w:pPr>
        <w:rPr>
          <w:sz w:val="22"/>
          <w:szCs w:val="22"/>
        </w:rPr>
      </w:pPr>
    </w:p>
    <w:p w:rsidR="003D738E" w:rsidRPr="003D738E" w:rsidRDefault="003D738E" w:rsidP="003D738E">
      <w:pPr>
        <w:rPr>
          <w:sz w:val="22"/>
          <w:szCs w:val="22"/>
        </w:rPr>
      </w:pPr>
    </w:p>
    <w:sectPr w:rsidR="003D738E" w:rsidRPr="003D738E" w:rsidSect="0020085A">
      <w:footerReference w:type="default" r:id="rId34"/>
      <w:footerReference w:type="first" r:id="rId35"/>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65ED3F" w15:done="0"/>
  <w15:commentEx w15:paraId="38810E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D2E" w:rsidRDefault="00982D2E" w:rsidP="00474CC9">
      <w:r>
        <w:separator/>
      </w:r>
    </w:p>
  </w:endnote>
  <w:endnote w:type="continuationSeparator" w:id="0">
    <w:p w:rsidR="00982D2E" w:rsidRDefault="00982D2E" w:rsidP="0047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350989998"/>
      <w:docPartObj>
        <w:docPartGallery w:val="Page Numbers (Bottom of Page)"/>
        <w:docPartUnique/>
      </w:docPartObj>
    </w:sdtPr>
    <w:sdtEndPr>
      <w:rPr>
        <w:noProof/>
      </w:rPr>
    </w:sdtEndPr>
    <w:sdtContent>
      <w:p w:rsidR="00982D2E" w:rsidRPr="007542C3" w:rsidRDefault="00982D2E" w:rsidP="007542C3">
        <w:pPr>
          <w:pStyle w:val="Footer"/>
          <w:jc w:val="right"/>
          <w:rPr>
            <w:sz w:val="22"/>
            <w:szCs w:val="22"/>
          </w:rPr>
        </w:pPr>
        <w:r w:rsidRPr="007542C3">
          <w:rPr>
            <w:sz w:val="22"/>
            <w:szCs w:val="22"/>
          </w:rPr>
          <w:t xml:space="preserve">Page | </w:t>
        </w:r>
        <w:r w:rsidRPr="007542C3">
          <w:rPr>
            <w:sz w:val="22"/>
            <w:szCs w:val="22"/>
          </w:rPr>
          <w:fldChar w:fldCharType="begin"/>
        </w:r>
        <w:r w:rsidRPr="007542C3">
          <w:rPr>
            <w:sz w:val="22"/>
            <w:szCs w:val="22"/>
          </w:rPr>
          <w:instrText xml:space="preserve"> PAGE   \* MERGEFORMAT </w:instrText>
        </w:r>
        <w:r w:rsidRPr="007542C3">
          <w:rPr>
            <w:sz w:val="22"/>
            <w:szCs w:val="22"/>
          </w:rPr>
          <w:fldChar w:fldCharType="separate"/>
        </w:r>
        <w:r w:rsidR="0056296D">
          <w:rPr>
            <w:noProof/>
            <w:sz w:val="22"/>
            <w:szCs w:val="22"/>
          </w:rPr>
          <w:t>1</w:t>
        </w:r>
        <w:r w:rsidRPr="007542C3">
          <w:rPr>
            <w:noProof/>
            <w:sz w:val="22"/>
            <w:szCs w:val="22"/>
          </w:rPr>
          <w:fldChar w:fldCharType="end"/>
        </w:r>
      </w:p>
    </w:sdtContent>
  </w:sdt>
  <w:p w:rsidR="00982D2E" w:rsidRDefault="00982D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871510"/>
      <w:docPartObj>
        <w:docPartGallery w:val="Page Numbers (Bottom of Page)"/>
        <w:docPartUnique/>
      </w:docPartObj>
    </w:sdtPr>
    <w:sdtEndPr>
      <w:rPr>
        <w:noProof/>
      </w:rPr>
    </w:sdtEndPr>
    <w:sdtContent>
      <w:p w:rsidR="00982D2E" w:rsidRDefault="00982D2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982D2E" w:rsidRDefault="00982D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D2E" w:rsidRDefault="00982D2E" w:rsidP="00474CC9">
      <w:r>
        <w:separator/>
      </w:r>
    </w:p>
  </w:footnote>
  <w:footnote w:type="continuationSeparator" w:id="0">
    <w:p w:rsidR="00982D2E" w:rsidRDefault="00982D2E" w:rsidP="00474C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2D1"/>
    <w:multiLevelType w:val="hybridMultilevel"/>
    <w:tmpl w:val="887C96E4"/>
    <w:lvl w:ilvl="0" w:tplc="006C92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590A9E"/>
    <w:multiLevelType w:val="hybridMultilevel"/>
    <w:tmpl w:val="4C024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67E59"/>
    <w:multiLevelType w:val="hybridMultilevel"/>
    <w:tmpl w:val="6EC88026"/>
    <w:lvl w:ilvl="0" w:tplc="6448A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84106"/>
    <w:multiLevelType w:val="hybridMultilevel"/>
    <w:tmpl w:val="710C67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84203A6"/>
    <w:multiLevelType w:val="hybridMultilevel"/>
    <w:tmpl w:val="18607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B602C"/>
    <w:multiLevelType w:val="hybridMultilevel"/>
    <w:tmpl w:val="D2664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ADB341D"/>
    <w:multiLevelType w:val="hybridMultilevel"/>
    <w:tmpl w:val="1DEC3216"/>
    <w:lvl w:ilvl="0" w:tplc="79AE6D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F8E71D6"/>
    <w:multiLevelType w:val="hybridMultilevel"/>
    <w:tmpl w:val="4934A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DC3421"/>
    <w:multiLevelType w:val="hybridMultilevel"/>
    <w:tmpl w:val="2D92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CB7701"/>
    <w:multiLevelType w:val="hybridMultilevel"/>
    <w:tmpl w:val="398E471E"/>
    <w:lvl w:ilvl="0" w:tplc="9118C9C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181F130F"/>
    <w:multiLevelType w:val="hybridMultilevel"/>
    <w:tmpl w:val="56C8919A"/>
    <w:lvl w:ilvl="0" w:tplc="4590FC38">
      <w:start w:val="1"/>
      <w:numFmt w:val="lowerLetter"/>
      <w:lvlText w:val="%1."/>
      <w:lvlJc w:val="left"/>
      <w:pPr>
        <w:ind w:left="2520" w:hanging="360"/>
      </w:pPr>
      <w:rPr>
        <w:rFonts w:ascii="Times New Roman" w:eastAsia="Times New Roman" w:hAnsi="Times New Roman"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1A9162DC"/>
    <w:multiLevelType w:val="hybridMultilevel"/>
    <w:tmpl w:val="FD88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86E06"/>
    <w:multiLevelType w:val="hybridMultilevel"/>
    <w:tmpl w:val="4612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D25855"/>
    <w:multiLevelType w:val="hybridMultilevel"/>
    <w:tmpl w:val="DD0E2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E4B5C08"/>
    <w:multiLevelType w:val="hybridMultilevel"/>
    <w:tmpl w:val="321C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9B4C31"/>
    <w:multiLevelType w:val="hybridMultilevel"/>
    <w:tmpl w:val="C00626A8"/>
    <w:lvl w:ilvl="0" w:tplc="97F4CF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04B14B8"/>
    <w:multiLevelType w:val="hybridMultilevel"/>
    <w:tmpl w:val="02CA4E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22B25223"/>
    <w:multiLevelType w:val="hybridMultilevel"/>
    <w:tmpl w:val="B45C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3351B1"/>
    <w:multiLevelType w:val="hybridMultilevel"/>
    <w:tmpl w:val="8E9C7D64"/>
    <w:lvl w:ilvl="0" w:tplc="4A90FC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AB08FB"/>
    <w:multiLevelType w:val="hybridMultilevel"/>
    <w:tmpl w:val="CB6EBC8C"/>
    <w:lvl w:ilvl="0" w:tplc="B504EB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8A6267B"/>
    <w:multiLevelType w:val="hybridMultilevel"/>
    <w:tmpl w:val="22BA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2D1F2E"/>
    <w:multiLevelType w:val="hybridMultilevel"/>
    <w:tmpl w:val="B88C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9E4E0E"/>
    <w:multiLevelType w:val="hybridMultilevel"/>
    <w:tmpl w:val="30A44FE6"/>
    <w:lvl w:ilvl="0" w:tplc="CE96EE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41D75AD"/>
    <w:multiLevelType w:val="hybridMultilevel"/>
    <w:tmpl w:val="B518E204"/>
    <w:lvl w:ilvl="0" w:tplc="CAC0D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B420724"/>
    <w:multiLevelType w:val="hybridMultilevel"/>
    <w:tmpl w:val="0A60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9E4BFB"/>
    <w:multiLevelType w:val="hybridMultilevel"/>
    <w:tmpl w:val="2E98CD30"/>
    <w:lvl w:ilvl="0" w:tplc="796A370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D4531A2"/>
    <w:multiLevelType w:val="hybridMultilevel"/>
    <w:tmpl w:val="EFEA8310"/>
    <w:lvl w:ilvl="0" w:tplc="004260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16760E4"/>
    <w:multiLevelType w:val="hybridMultilevel"/>
    <w:tmpl w:val="E2AA2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426866"/>
    <w:multiLevelType w:val="hybridMultilevel"/>
    <w:tmpl w:val="C60A1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C0073FA"/>
    <w:multiLevelType w:val="hybridMultilevel"/>
    <w:tmpl w:val="271A59A2"/>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0">
    <w:nsid w:val="4E316D1E"/>
    <w:multiLevelType w:val="hybridMultilevel"/>
    <w:tmpl w:val="B732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5D2E44"/>
    <w:multiLevelType w:val="hybridMultilevel"/>
    <w:tmpl w:val="7A2EDCAC"/>
    <w:lvl w:ilvl="0" w:tplc="2DC8A4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2195FE7"/>
    <w:multiLevelType w:val="hybridMultilevel"/>
    <w:tmpl w:val="BFFCD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FC32DC"/>
    <w:multiLevelType w:val="hybridMultilevel"/>
    <w:tmpl w:val="70A0331C"/>
    <w:lvl w:ilvl="0" w:tplc="15E8D78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312517"/>
    <w:multiLevelType w:val="hybridMultilevel"/>
    <w:tmpl w:val="460803F0"/>
    <w:lvl w:ilvl="0" w:tplc="7E3EA55E">
      <w:start w:val="1"/>
      <w:numFmt w:val="lowerLetter"/>
      <w:lvlText w:val="%1."/>
      <w:lvlJc w:val="left"/>
      <w:pPr>
        <w:ind w:left="2880" w:hanging="360"/>
      </w:pPr>
      <w:rPr>
        <w:rFonts w:ascii="Times New Roman" w:eastAsia="Times New Roman" w:hAnsi="Times New Roman" w:cs="Times New Roman"/>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54760D52"/>
    <w:multiLevelType w:val="hybridMultilevel"/>
    <w:tmpl w:val="765C4050"/>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36">
    <w:nsid w:val="55CC2CB9"/>
    <w:multiLevelType w:val="hybridMultilevel"/>
    <w:tmpl w:val="F2EA7C3C"/>
    <w:lvl w:ilvl="0" w:tplc="ECA2A9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7C20447"/>
    <w:multiLevelType w:val="hybridMultilevel"/>
    <w:tmpl w:val="961AE928"/>
    <w:lvl w:ilvl="0" w:tplc="D77084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8934BEE"/>
    <w:multiLevelType w:val="hybridMultilevel"/>
    <w:tmpl w:val="5D1C7F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5BB45D56"/>
    <w:multiLevelType w:val="hybridMultilevel"/>
    <w:tmpl w:val="7110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4B6755"/>
    <w:multiLevelType w:val="hybridMultilevel"/>
    <w:tmpl w:val="69C653DA"/>
    <w:lvl w:ilvl="0" w:tplc="18888E9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nsid w:val="5DC81A74"/>
    <w:multiLevelType w:val="hybridMultilevel"/>
    <w:tmpl w:val="20E0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1C645C"/>
    <w:multiLevelType w:val="hybridMultilevel"/>
    <w:tmpl w:val="CFD6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355DB2"/>
    <w:multiLevelType w:val="hybridMultilevel"/>
    <w:tmpl w:val="FD06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464357"/>
    <w:multiLevelType w:val="hybridMultilevel"/>
    <w:tmpl w:val="A808ACE2"/>
    <w:lvl w:ilvl="0" w:tplc="62C48E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67712A79"/>
    <w:multiLevelType w:val="hybridMultilevel"/>
    <w:tmpl w:val="33F24744"/>
    <w:lvl w:ilvl="0" w:tplc="5F92F1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523CC7"/>
    <w:multiLevelType w:val="hybridMultilevel"/>
    <w:tmpl w:val="FA483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CC34D8"/>
    <w:multiLevelType w:val="hybridMultilevel"/>
    <w:tmpl w:val="B11C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2A3815"/>
    <w:multiLevelType w:val="hybridMultilevel"/>
    <w:tmpl w:val="4EE2B7C0"/>
    <w:lvl w:ilvl="0" w:tplc="85F45A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35B368C"/>
    <w:multiLevelType w:val="hybridMultilevel"/>
    <w:tmpl w:val="6B5E6892"/>
    <w:lvl w:ilvl="0" w:tplc="1F7AD7C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735D75A8"/>
    <w:multiLevelType w:val="hybridMultilevel"/>
    <w:tmpl w:val="E76A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6402F7"/>
    <w:multiLevelType w:val="hybridMultilevel"/>
    <w:tmpl w:val="70A0331C"/>
    <w:lvl w:ilvl="0" w:tplc="15E8D78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764E3B"/>
    <w:multiLevelType w:val="hybridMultilevel"/>
    <w:tmpl w:val="BF1C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FC27B1"/>
    <w:multiLevelType w:val="hybridMultilevel"/>
    <w:tmpl w:val="ADDECBBE"/>
    <w:lvl w:ilvl="0" w:tplc="0BE821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770830EB"/>
    <w:multiLevelType w:val="hybridMultilevel"/>
    <w:tmpl w:val="1E983590"/>
    <w:lvl w:ilvl="0" w:tplc="34643438">
      <w:start w:val="1"/>
      <w:numFmt w:val="decimal"/>
      <w:lvlText w:val="%1."/>
      <w:lvlJc w:val="left"/>
      <w:pPr>
        <w:ind w:left="780" w:hanging="360"/>
      </w:pPr>
      <w:rPr>
        <w:rFonts w:ascii="Times New Roman" w:eastAsia="Times New Roman" w:hAnsi="Times New Roman" w:cs="Times New Roman"/>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nsid w:val="77CB0093"/>
    <w:multiLevelType w:val="hybridMultilevel"/>
    <w:tmpl w:val="9ED01CCA"/>
    <w:lvl w:ilvl="0" w:tplc="8D44DB8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3"/>
  </w:num>
  <w:num w:numId="2">
    <w:abstractNumId w:val="37"/>
  </w:num>
  <w:num w:numId="3">
    <w:abstractNumId w:val="4"/>
  </w:num>
  <w:num w:numId="4">
    <w:abstractNumId w:val="22"/>
  </w:num>
  <w:num w:numId="5">
    <w:abstractNumId w:val="6"/>
  </w:num>
  <w:num w:numId="6">
    <w:abstractNumId w:val="44"/>
  </w:num>
  <w:num w:numId="7">
    <w:abstractNumId w:val="53"/>
  </w:num>
  <w:num w:numId="8">
    <w:abstractNumId w:val="26"/>
  </w:num>
  <w:num w:numId="9">
    <w:abstractNumId w:val="19"/>
  </w:num>
  <w:num w:numId="10">
    <w:abstractNumId w:val="51"/>
  </w:num>
  <w:num w:numId="11">
    <w:abstractNumId w:val="45"/>
  </w:num>
  <w:num w:numId="12">
    <w:abstractNumId w:val="48"/>
  </w:num>
  <w:num w:numId="13">
    <w:abstractNumId w:val="31"/>
  </w:num>
  <w:num w:numId="14">
    <w:abstractNumId w:val="2"/>
  </w:num>
  <w:num w:numId="15">
    <w:abstractNumId w:val="18"/>
  </w:num>
  <w:num w:numId="16">
    <w:abstractNumId w:val="15"/>
  </w:num>
  <w:num w:numId="17">
    <w:abstractNumId w:val="33"/>
  </w:num>
  <w:num w:numId="18">
    <w:abstractNumId w:val="34"/>
  </w:num>
  <w:num w:numId="19">
    <w:abstractNumId w:val="10"/>
  </w:num>
  <w:num w:numId="20">
    <w:abstractNumId w:val="55"/>
  </w:num>
  <w:num w:numId="21">
    <w:abstractNumId w:val="49"/>
  </w:num>
  <w:num w:numId="22">
    <w:abstractNumId w:val="9"/>
  </w:num>
  <w:num w:numId="23">
    <w:abstractNumId w:val="40"/>
  </w:num>
  <w:num w:numId="24">
    <w:abstractNumId w:val="0"/>
  </w:num>
  <w:num w:numId="25">
    <w:abstractNumId w:val="25"/>
  </w:num>
  <w:num w:numId="26">
    <w:abstractNumId w:val="35"/>
  </w:num>
  <w:num w:numId="27">
    <w:abstractNumId w:val="38"/>
  </w:num>
  <w:num w:numId="28">
    <w:abstractNumId w:val="5"/>
  </w:num>
  <w:num w:numId="29">
    <w:abstractNumId w:val="29"/>
  </w:num>
  <w:num w:numId="30">
    <w:abstractNumId w:val="41"/>
  </w:num>
  <w:num w:numId="31">
    <w:abstractNumId w:val="13"/>
  </w:num>
  <w:num w:numId="32">
    <w:abstractNumId w:val="28"/>
  </w:num>
  <w:num w:numId="33">
    <w:abstractNumId w:val="32"/>
  </w:num>
  <w:num w:numId="34">
    <w:abstractNumId w:val="50"/>
  </w:num>
  <w:num w:numId="35">
    <w:abstractNumId w:val="21"/>
  </w:num>
  <w:num w:numId="36">
    <w:abstractNumId w:val="46"/>
  </w:num>
  <w:num w:numId="37">
    <w:abstractNumId w:val="36"/>
  </w:num>
  <w:num w:numId="38">
    <w:abstractNumId w:val="8"/>
  </w:num>
  <w:num w:numId="39">
    <w:abstractNumId w:val="3"/>
  </w:num>
  <w:num w:numId="40">
    <w:abstractNumId w:val="42"/>
  </w:num>
  <w:num w:numId="41">
    <w:abstractNumId w:val="24"/>
  </w:num>
  <w:num w:numId="42">
    <w:abstractNumId w:val="39"/>
  </w:num>
  <w:num w:numId="43">
    <w:abstractNumId w:val="52"/>
  </w:num>
  <w:num w:numId="44">
    <w:abstractNumId w:val="30"/>
  </w:num>
  <w:num w:numId="45">
    <w:abstractNumId w:val="17"/>
  </w:num>
  <w:num w:numId="46">
    <w:abstractNumId w:val="14"/>
  </w:num>
  <w:num w:numId="47">
    <w:abstractNumId w:val="43"/>
  </w:num>
  <w:num w:numId="48">
    <w:abstractNumId w:val="20"/>
  </w:num>
  <w:num w:numId="49">
    <w:abstractNumId w:val="12"/>
  </w:num>
  <w:num w:numId="50">
    <w:abstractNumId w:val="11"/>
  </w:num>
  <w:num w:numId="51">
    <w:abstractNumId w:val="7"/>
  </w:num>
  <w:num w:numId="52">
    <w:abstractNumId w:val="47"/>
  </w:num>
  <w:num w:numId="53">
    <w:abstractNumId w:val="27"/>
  </w:num>
  <w:num w:numId="54">
    <w:abstractNumId w:val="1"/>
  </w:num>
  <w:num w:numId="55">
    <w:abstractNumId w:val="54"/>
  </w:num>
  <w:num w:numId="56">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38"/>
    <w:rsid w:val="0000248E"/>
    <w:rsid w:val="000102A2"/>
    <w:rsid w:val="00013199"/>
    <w:rsid w:val="00013322"/>
    <w:rsid w:val="00017CE5"/>
    <w:rsid w:val="00020783"/>
    <w:rsid w:val="0002645F"/>
    <w:rsid w:val="000302DC"/>
    <w:rsid w:val="00032020"/>
    <w:rsid w:val="00032BA6"/>
    <w:rsid w:val="00034B78"/>
    <w:rsid w:val="00034C01"/>
    <w:rsid w:val="00037B37"/>
    <w:rsid w:val="00037CC6"/>
    <w:rsid w:val="0004060F"/>
    <w:rsid w:val="000507C7"/>
    <w:rsid w:val="00052277"/>
    <w:rsid w:val="00052466"/>
    <w:rsid w:val="00056610"/>
    <w:rsid w:val="00060E5B"/>
    <w:rsid w:val="00061000"/>
    <w:rsid w:val="000630F9"/>
    <w:rsid w:val="00065B4C"/>
    <w:rsid w:val="00066F0C"/>
    <w:rsid w:val="00067E8D"/>
    <w:rsid w:val="00070345"/>
    <w:rsid w:val="00072AE5"/>
    <w:rsid w:val="000742B6"/>
    <w:rsid w:val="00080384"/>
    <w:rsid w:val="00086C74"/>
    <w:rsid w:val="000905E1"/>
    <w:rsid w:val="000925CB"/>
    <w:rsid w:val="00093A4B"/>
    <w:rsid w:val="00097955"/>
    <w:rsid w:val="000A0E2F"/>
    <w:rsid w:val="000A386C"/>
    <w:rsid w:val="000A6670"/>
    <w:rsid w:val="000A7A49"/>
    <w:rsid w:val="000A7FBB"/>
    <w:rsid w:val="000B2453"/>
    <w:rsid w:val="000B4367"/>
    <w:rsid w:val="000D088B"/>
    <w:rsid w:val="000D0C4F"/>
    <w:rsid w:val="000D156A"/>
    <w:rsid w:val="000D19E8"/>
    <w:rsid w:val="000D33FE"/>
    <w:rsid w:val="000D5A24"/>
    <w:rsid w:val="000D69E8"/>
    <w:rsid w:val="000E142D"/>
    <w:rsid w:val="000E3F19"/>
    <w:rsid w:val="000E4C3B"/>
    <w:rsid w:val="000E7521"/>
    <w:rsid w:val="000E7DDA"/>
    <w:rsid w:val="000E7E48"/>
    <w:rsid w:val="000F18D6"/>
    <w:rsid w:val="000F24DC"/>
    <w:rsid w:val="000F4F2D"/>
    <w:rsid w:val="000F5F14"/>
    <w:rsid w:val="00100647"/>
    <w:rsid w:val="00101D5F"/>
    <w:rsid w:val="00102623"/>
    <w:rsid w:val="001032E4"/>
    <w:rsid w:val="00103CFC"/>
    <w:rsid w:val="0010461F"/>
    <w:rsid w:val="0010649E"/>
    <w:rsid w:val="00106C0E"/>
    <w:rsid w:val="00107417"/>
    <w:rsid w:val="00110206"/>
    <w:rsid w:val="00113137"/>
    <w:rsid w:val="00113315"/>
    <w:rsid w:val="001141FE"/>
    <w:rsid w:val="001144BD"/>
    <w:rsid w:val="00115949"/>
    <w:rsid w:val="00117D3C"/>
    <w:rsid w:val="00120730"/>
    <w:rsid w:val="00120D3B"/>
    <w:rsid w:val="00123BB9"/>
    <w:rsid w:val="00126405"/>
    <w:rsid w:val="001272EE"/>
    <w:rsid w:val="00131720"/>
    <w:rsid w:val="00140845"/>
    <w:rsid w:val="00140B82"/>
    <w:rsid w:val="00141283"/>
    <w:rsid w:val="001457DD"/>
    <w:rsid w:val="001460E5"/>
    <w:rsid w:val="00146B7D"/>
    <w:rsid w:val="00151850"/>
    <w:rsid w:val="00153A0D"/>
    <w:rsid w:val="00154455"/>
    <w:rsid w:val="0015726D"/>
    <w:rsid w:val="00157BFF"/>
    <w:rsid w:val="00162E6F"/>
    <w:rsid w:val="00170648"/>
    <w:rsid w:val="0017317B"/>
    <w:rsid w:val="00174765"/>
    <w:rsid w:val="00174C1F"/>
    <w:rsid w:val="00180BB5"/>
    <w:rsid w:val="00181C47"/>
    <w:rsid w:val="00184589"/>
    <w:rsid w:val="00184E1B"/>
    <w:rsid w:val="00187134"/>
    <w:rsid w:val="001903D7"/>
    <w:rsid w:val="00192EF2"/>
    <w:rsid w:val="00193A0C"/>
    <w:rsid w:val="00193F48"/>
    <w:rsid w:val="001A49A4"/>
    <w:rsid w:val="001A6B9E"/>
    <w:rsid w:val="001A7115"/>
    <w:rsid w:val="001A7461"/>
    <w:rsid w:val="001C31DE"/>
    <w:rsid w:val="001C4B00"/>
    <w:rsid w:val="001C707D"/>
    <w:rsid w:val="001D0EC0"/>
    <w:rsid w:val="001D25B2"/>
    <w:rsid w:val="001E121E"/>
    <w:rsid w:val="001E2482"/>
    <w:rsid w:val="001E50E1"/>
    <w:rsid w:val="001E6106"/>
    <w:rsid w:val="001F348E"/>
    <w:rsid w:val="001F4334"/>
    <w:rsid w:val="001F7429"/>
    <w:rsid w:val="0020085A"/>
    <w:rsid w:val="00202EAC"/>
    <w:rsid w:val="00204CE4"/>
    <w:rsid w:val="00205F7A"/>
    <w:rsid w:val="00212E39"/>
    <w:rsid w:val="002223BF"/>
    <w:rsid w:val="00223031"/>
    <w:rsid w:val="002230EC"/>
    <w:rsid w:val="00224F73"/>
    <w:rsid w:val="00226530"/>
    <w:rsid w:val="00227F37"/>
    <w:rsid w:val="0023111D"/>
    <w:rsid w:val="00235AF8"/>
    <w:rsid w:val="00237EE7"/>
    <w:rsid w:val="00246B32"/>
    <w:rsid w:val="002516AE"/>
    <w:rsid w:val="002571A5"/>
    <w:rsid w:val="00263165"/>
    <w:rsid w:val="00263E37"/>
    <w:rsid w:val="00264BC4"/>
    <w:rsid w:val="0026684D"/>
    <w:rsid w:val="0026744F"/>
    <w:rsid w:val="0027209D"/>
    <w:rsid w:val="00272750"/>
    <w:rsid w:val="00282F61"/>
    <w:rsid w:val="00284F4D"/>
    <w:rsid w:val="00286D69"/>
    <w:rsid w:val="0029096B"/>
    <w:rsid w:val="00291613"/>
    <w:rsid w:val="0029786E"/>
    <w:rsid w:val="002A1878"/>
    <w:rsid w:val="002B179D"/>
    <w:rsid w:val="002B5ABC"/>
    <w:rsid w:val="002B678F"/>
    <w:rsid w:val="002C01FF"/>
    <w:rsid w:val="002C4BFE"/>
    <w:rsid w:val="002C5824"/>
    <w:rsid w:val="002C7FEA"/>
    <w:rsid w:val="002E2530"/>
    <w:rsid w:val="002E7062"/>
    <w:rsid w:val="002F2927"/>
    <w:rsid w:val="002F43BE"/>
    <w:rsid w:val="00310DC9"/>
    <w:rsid w:val="0032142A"/>
    <w:rsid w:val="00322FFC"/>
    <w:rsid w:val="003236EE"/>
    <w:rsid w:val="00323E89"/>
    <w:rsid w:val="0032491D"/>
    <w:rsid w:val="0033107B"/>
    <w:rsid w:val="00331B6B"/>
    <w:rsid w:val="00334115"/>
    <w:rsid w:val="00340587"/>
    <w:rsid w:val="00340D72"/>
    <w:rsid w:val="00341715"/>
    <w:rsid w:val="003438A3"/>
    <w:rsid w:val="00343F2F"/>
    <w:rsid w:val="00346A82"/>
    <w:rsid w:val="0035248D"/>
    <w:rsid w:val="003544AA"/>
    <w:rsid w:val="00356A0F"/>
    <w:rsid w:val="003632C7"/>
    <w:rsid w:val="00363584"/>
    <w:rsid w:val="00367EE7"/>
    <w:rsid w:val="00367F07"/>
    <w:rsid w:val="003702D1"/>
    <w:rsid w:val="003766B6"/>
    <w:rsid w:val="00382104"/>
    <w:rsid w:val="00384AFE"/>
    <w:rsid w:val="00395B32"/>
    <w:rsid w:val="00396654"/>
    <w:rsid w:val="00397743"/>
    <w:rsid w:val="003A478C"/>
    <w:rsid w:val="003A52CE"/>
    <w:rsid w:val="003B4F39"/>
    <w:rsid w:val="003C07CB"/>
    <w:rsid w:val="003C78C2"/>
    <w:rsid w:val="003D1D8D"/>
    <w:rsid w:val="003D738E"/>
    <w:rsid w:val="003E0A5E"/>
    <w:rsid w:val="003E2C44"/>
    <w:rsid w:val="003E3783"/>
    <w:rsid w:val="003E3A85"/>
    <w:rsid w:val="003F0B98"/>
    <w:rsid w:val="003F6976"/>
    <w:rsid w:val="00400250"/>
    <w:rsid w:val="00410747"/>
    <w:rsid w:val="00410E30"/>
    <w:rsid w:val="0041585F"/>
    <w:rsid w:val="004163AF"/>
    <w:rsid w:val="00422280"/>
    <w:rsid w:val="00422CB1"/>
    <w:rsid w:val="0042444C"/>
    <w:rsid w:val="0042509A"/>
    <w:rsid w:val="00426393"/>
    <w:rsid w:val="00434FED"/>
    <w:rsid w:val="004367F5"/>
    <w:rsid w:val="00441CD9"/>
    <w:rsid w:val="0044212E"/>
    <w:rsid w:val="00443E0A"/>
    <w:rsid w:val="004474DB"/>
    <w:rsid w:val="0044787E"/>
    <w:rsid w:val="00451E46"/>
    <w:rsid w:val="00451F16"/>
    <w:rsid w:val="00453AD8"/>
    <w:rsid w:val="00455400"/>
    <w:rsid w:val="0046632F"/>
    <w:rsid w:val="0046685C"/>
    <w:rsid w:val="00466D4F"/>
    <w:rsid w:val="00467803"/>
    <w:rsid w:val="00473C2D"/>
    <w:rsid w:val="00474CC9"/>
    <w:rsid w:val="0048059D"/>
    <w:rsid w:val="004861B1"/>
    <w:rsid w:val="004906BD"/>
    <w:rsid w:val="00491323"/>
    <w:rsid w:val="00492E85"/>
    <w:rsid w:val="00492FBD"/>
    <w:rsid w:val="004A08B6"/>
    <w:rsid w:val="004A1100"/>
    <w:rsid w:val="004A1D50"/>
    <w:rsid w:val="004A2B81"/>
    <w:rsid w:val="004B0AFB"/>
    <w:rsid w:val="004B419B"/>
    <w:rsid w:val="004C0AF9"/>
    <w:rsid w:val="004C0B98"/>
    <w:rsid w:val="004C2243"/>
    <w:rsid w:val="004C34BB"/>
    <w:rsid w:val="004C4C4F"/>
    <w:rsid w:val="004C528E"/>
    <w:rsid w:val="004C6749"/>
    <w:rsid w:val="004C7659"/>
    <w:rsid w:val="004D4801"/>
    <w:rsid w:val="004D4F49"/>
    <w:rsid w:val="004D7069"/>
    <w:rsid w:val="004E0DA7"/>
    <w:rsid w:val="004F4444"/>
    <w:rsid w:val="004F4797"/>
    <w:rsid w:val="004F7A5F"/>
    <w:rsid w:val="005005C7"/>
    <w:rsid w:val="00500AE2"/>
    <w:rsid w:val="00502AD7"/>
    <w:rsid w:val="0051037F"/>
    <w:rsid w:val="00521EB6"/>
    <w:rsid w:val="005313E4"/>
    <w:rsid w:val="00532BF5"/>
    <w:rsid w:val="00533509"/>
    <w:rsid w:val="005335E1"/>
    <w:rsid w:val="005337A2"/>
    <w:rsid w:val="00535A33"/>
    <w:rsid w:val="0054097D"/>
    <w:rsid w:val="005410DC"/>
    <w:rsid w:val="0054207C"/>
    <w:rsid w:val="005433F5"/>
    <w:rsid w:val="00544440"/>
    <w:rsid w:val="00544847"/>
    <w:rsid w:val="005503AF"/>
    <w:rsid w:val="005519AC"/>
    <w:rsid w:val="00551AE2"/>
    <w:rsid w:val="00556C51"/>
    <w:rsid w:val="00557880"/>
    <w:rsid w:val="00557BE1"/>
    <w:rsid w:val="005623E5"/>
    <w:rsid w:val="0056296D"/>
    <w:rsid w:val="00563DF5"/>
    <w:rsid w:val="00563E83"/>
    <w:rsid w:val="00565183"/>
    <w:rsid w:val="00565422"/>
    <w:rsid w:val="005664EC"/>
    <w:rsid w:val="00570E1E"/>
    <w:rsid w:val="00570FCD"/>
    <w:rsid w:val="00571712"/>
    <w:rsid w:val="005725F2"/>
    <w:rsid w:val="00572630"/>
    <w:rsid w:val="005735FA"/>
    <w:rsid w:val="00573D42"/>
    <w:rsid w:val="00582573"/>
    <w:rsid w:val="00585444"/>
    <w:rsid w:val="00585F29"/>
    <w:rsid w:val="00590B19"/>
    <w:rsid w:val="00594386"/>
    <w:rsid w:val="00596975"/>
    <w:rsid w:val="005A1379"/>
    <w:rsid w:val="005A5798"/>
    <w:rsid w:val="005B0378"/>
    <w:rsid w:val="005B210B"/>
    <w:rsid w:val="005B6094"/>
    <w:rsid w:val="005C16CB"/>
    <w:rsid w:val="005C546B"/>
    <w:rsid w:val="005C7023"/>
    <w:rsid w:val="005D1C72"/>
    <w:rsid w:val="005D2D61"/>
    <w:rsid w:val="005D40C3"/>
    <w:rsid w:val="005E37DC"/>
    <w:rsid w:val="005E39E5"/>
    <w:rsid w:val="005E3D42"/>
    <w:rsid w:val="005E4BC9"/>
    <w:rsid w:val="005F0283"/>
    <w:rsid w:val="005F114C"/>
    <w:rsid w:val="005F65A4"/>
    <w:rsid w:val="005F6974"/>
    <w:rsid w:val="00603501"/>
    <w:rsid w:val="00603D31"/>
    <w:rsid w:val="006062B9"/>
    <w:rsid w:val="00606721"/>
    <w:rsid w:val="006070B3"/>
    <w:rsid w:val="00611E8D"/>
    <w:rsid w:val="00620E91"/>
    <w:rsid w:val="006310AF"/>
    <w:rsid w:val="00636B62"/>
    <w:rsid w:val="00637801"/>
    <w:rsid w:val="00637DF5"/>
    <w:rsid w:val="00640A26"/>
    <w:rsid w:val="0064448B"/>
    <w:rsid w:val="006456D2"/>
    <w:rsid w:val="00647D0A"/>
    <w:rsid w:val="006574C7"/>
    <w:rsid w:val="00660562"/>
    <w:rsid w:val="00662F63"/>
    <w:rsid w:val="00665343"/>
    <w:rsid w:val="00665DF8"/>
    <w:rsid w:val="00666BAB"/>
    <w:rsid w:val="00667FC9"/>
    <w:rsid w:val="006702A1"/>
    <w:rsid w:val="0067252C"/>
    <w:rsid w:val="00674D4C"/>
    <w:rsid w:val="0067589E"/>
    <w:rsid w:val="00683311"/>
    <w:rsid w:val="006912F0"/>
    <w:rsid w:val="00692825"/>
    <w:rsid w:val="00694447"/>
    <w:rsid w:val="00694DCB"/>
    <w:rsid w:val="006A3EB0"/>
    <w:rsid w:val="006A4D3B"/>
    <w:rsid w:val="006A6843"/>
    <w:rsid w:val="006A7494"/>
    <w:rsid w:val="006A7700"/>
    <w:rsid w:val="006A7753"/>
    <w:rsid w:val="006B2198"/>
    <w:rsid w:val="006B5593"/>
    <w:rsid w:val="006B6370"/>
    <w:rsid w:val="006C7FAE"/>
    <w:rsid w:val="006D1D18"/>
    <w:rsid w:val="006E2C09"/>
    <w:rsid w:val="006E3F18"/>
    <w:rsid w:val="006E69D2"/>
    <w:rsid w:val="006F310E"/>
    <w:rsid w:val="006F3DD0"/>
    <w:rsid w:val="006F463D"/>
    <w:rsid w:val="006F539B"/>
    <w:rsid w:val="006F5C60"/>
    <w:rsid w:val="00703926"/>
    <w:rsid w:val="00704525"/>
    <w:rsid w:val="007175F2"/>
    <w:rsid w:val="00721820"/>
    <w:rsid w:val="0072184C"/>
    <w:rsid w:val="007223B4"/>
    <w:rsid w:val="00724675"/>
    <w:rsid w:val="007265D4"/>
    <w:rsid w:val="00727E2E"/>
    <w:rsid w:val="00727F49"/>
    <w:rsid w:val="00731206"/>
    <w:rsid w:val="00747FF7"/>
    <w:rsid w:val="007525CD"/>
    <w:rsid w:val="007542C3"/>
    <w:rsid w:val="007623D5"/>
    <w:rsid w:val="00763581"/>
    <w:rsid w:val="007638FD"/>
    <w:rsid w:val="0076605A"/>
    <w:rsid w:val="00767D97"/>
    <w:rsid w:val="00784659"/>
    <w:rsid w:val="00786618"/>
    <w:rsid w:val="007870DD"/>
    <w:rsid w:val="007877D5"/>
    <w:rsid w:val="00787B14"/>
    <w:rsid w:val="007A1983"/>
    <w:rsid w:val="007A6791"/>
    <w:rsid w:val="007B7112"/>
    <w:rsid w:val="007C3ED9"/>
    <w:rsid w:val="007C4F4F"/>
    <w:rsid w:val="007D0263"/>
    <w:rsid w:val="007D2C49"/>
    <w:rsid w:val="007D2C9E"/>
    <w:rsid w:val="007D4769"/>
    <w:rsid w:val="007D52D3"/>
    <w:rsid w:val="007D558D"/>
    <w:rsid w:val="007E0A43"/>
    <w:rsid w:val="007E0EB6"/>
    <w:rsid w:val="007E2244"/>
    <w:rsid w:val="007E4F3C"/>
    <w:rsid w:val="007E59AB"/>
    <w:rsid w:val="007E7AA6"/>
    <w:rsid w:val="007F0AB0"/>
    <w:rsid w:val="007F48BB"/>
    <w:rsid w:val="007F530F"/>
    <w:rsid w:val="007F6525"/>
    <w:rsid w:val="008017B4"/>
    <w:rsid w:val="00802BF4"/>
    <w:rsid w:val="0080412E"/>
    <w:rsid w:val="0080465D"/>
    <w:rsid w:val="00807CE6"/>
    <w:rsid w:val="00814FE9"/>
    <w:rsid w:val="00820834"/>
    <w:rsid w:val="00820845"/>
    <w:rsid w:val="00820B81"/>
    <w:rsid w:val="00821B49"/>
    <w:rsid w:val="0082319C"/>
    <w:rsid w:val="00824C80"/>
    <w:rsid w:val="00827993"/>
    <w:rsid w:val="0083381A"/>
    <w:rsid w:val="00834450"/>
    <w:rsid w:val="0084400E"/>
    <w:rsid w:val="00845D70"/>
    <w:rsid w:val="008520E4"/>
    <w:rsid w:val="008555D7"/>
    <w:rsid w:val="00860325"/>
    <w:rsid w:val="00866A35"/>
    <w:rsid w:val="0087192C"/>
    <w:rsid w:val="00872BF0"/>
    <w:rsid w:val="0088300B"/>
    <w:rsid w:val="00883508"/>
    <w:rsid w:val="00885B8E"/>
    <w:rsid w:val="00885C75"/>
    <w:rsid w:val="0089052A"/>
    <w:rsid w:val="008936A0"/>
    <w:rsid w:val="00893CF1"/>
    <w:rsid w:val="008A3A97"/>
    <w:rsid w:val="008A6F6D"/>
    <w:rsid w:val="008B4715"/>
    <w:rsid w:val="008B49FD"/>
    <w:rsid w:val="008B66CC"/>
    <w:rsid w:val="008B73A8"/>
    <w:rsid w:val="008C00ED"/>
    <w:rsid w:val="008C37CF"/>
    <w:rsid w:val="008C3E23"/>
    <w:rsid w:val="008D169A"/>
    <w:rsid w:val="008D3D4A"/>
    <w:rsid w:val="008E07FA"/>
    <w:rsid w:val="008F1821"/>
    <w:rsid w:val="008F763E"/>
    <w:rsid w:val="00902777"/>
    <w:rsid w:val="00903AB5"/>
    <w:rsid w:val="00905306"/>
    <w:rsid w:val="00905D19"/>
    <w:rsid w:val="00905DF2"/>
    <w:rsid w:val="00905E17"/>
    <w:rsid w:val="0091284C"/>
    <w:rsid w:val="00926C24"/>
    <w:rsid w:val="00933B37"/>
    <w:rsid w:val="009354CD"/>
    <w:rsid w:val="00940ED4"/>
    <w:rsid w:val="00941045"/>
    <w:rsid w:val="0094197B"/>
    <w:rsid w:val="00943B71"/>
    <w:rsid w:val="00945863"/>
    <w:rsid w:val="00955500"/>
    <w:rsid w:val="00956617"/>
    <w:rsid w:val="00961BEB"/>
    <w:rsid w:val="00963FBD"/>
    <w:rsid w:val="00967DB9"/>
    <w:rsid w:val="00974A17"/>
    <w:rsid w:val="0097713A"/>
    <w:rsid w:val="00977BDE"/>
    <w:rsid w:val="00980A51"/>
    <w:rsid w:val="00982D2E"/>
    <w:rsid w:val="00983CC7"/>
    <w:rsid w:val="00986613"/>
    <w:rsid w:val="00991137"/>
    <w:rsid w:val="00993F9F"/>
    <w:rsid w:val="0099772A"/>
    <w:rsid w:val="009A5D61"/>
    <w:rsid w:val="009A6B9C"/>
    <w:rsid w:val="009B06F7"/>
    <w:rsid w:val="009B2298"/>
    <w:rsid w:val="009B332B"/>
    <w:rsid w:val="009B3C62"/>
    <w:rsid w:val="009B54D1"/>
    <w:rsid w:val="009C1235"/>
    <w:rsid w:val="009C78CA"/>
    <w:rsid w:val="009D0216"/>
    <w:rsid w:val="009D6AEF"/>
    <w:rsid w:val="009D6F33"/>
    <w:rsid w:val="009E5994"/>
    <w:rsid w:val="009E5B7D"/>
    <w:rsid w:val="009E5D4B"/>
    <w:rsid w:val="009E7C59"/>
    <w:rsid w:val="009F53AB"/>
    <w:rsid w:val="009F7E39"/>
    <w:rsid w:val="00A04641"/>
    <w:rsid w:val="00A069CA"/>
    <w:rsid w:val="00A06C77"/>
    <w:rsid w:val="00A07E05"/>
    <w:rsid w:val="00A105AE"/>
    <w:rsid w:val="00A10CF0"/>
    <w:rsid w:val="00A229D0"/>
    <w:rsid w:val="00A23255"/>
    <w:rsid w:val="00A326CF"/>
    <w:rsid w:val="00A33C95"/>
    <w:rsid w:val="00A40FD1"/>
    <w:rsid w:val="00A4679F"/>
    <w:rsid w:val="00A4703B"/>
    <w:rsid w:val="00A47980"/>
    <w:rsid w:val="00A47A95"/>
    <w:rsid w:val="00A51B54"/>
    <w:rsid w:val="00A52C05"/>
    <w:rsid w:val="00A56806"/>
    <w:rsid w:val="00A60976"/>
    <w:rsid w:val="00A631F1"/>
    <w:rsid w:val="00A702A4"/>
    <w:rsid w:val="00A703F7"/>
    <w:rsid w:val="00A70B5D"/>
    <w:rsid w:val="00A73C57"/>
    <w:rsid w:val="00A74B4D"/>
    <w:rsid w:val="00A777C0"/>
    <w:rsid w:val="00A77C7D"/>
    <w:rsid w:val="00A8001C"/>
    <w:rsid w:val="00A80A4E"/>
    <w:rsid w:val="00A8219C"/>
    <w:rsid w:val="00A828E7"/>
    <w:rsid w:val="00A83294"/>
    <w:rsid w:val="00A84915"/>
    <w:rsid w:val="00A8555A"/>
    <w:rsid w:val="00A90A2B"/>
    <w:rsid w:val="00AA4B20"/>
    <w:rsid w:val="00AB29D1"/>
    <w:rsid w:val="00AB334B"/>
    <w:rsid w:val="00AB3828"/>
    <w:rsid w:val="00AB3A14"/>
    <w:rsid w:val="00AD1172"/>
    <w:rsid w:val="00AD4488"/>
    <w:rsid w:val="00AD4F67"/>
    <w:rsid w:val="00AD70F9"/>
    <w:rsid w:val="00AD7DAB"/>
    <w:rsid w:val="00AE2730"/>
    <w:rsid w:val="00AE5D3A"/>
    <w:rsid w:val="00AF6E5E"/>
    <w:rsid w:val="00B01B4F"/>
    <w:rsid w:val="00B03738"/>
    <w:rsid w:val="00B04DAA"/>
    <w:rsid w:val="00B11184"/>
    <w:rsid w:val="00B11860"/>
    <w:rsid w:val="00B20EC1"/>
    <w:rsid w:val="00B25DD0"/>
    <w:rsid w:val="00B33B67"/>
    <w:rsid w:val="00B41C3A"/>
    <w:rsid w:val="00B42800"/>
    <w:rsid w:val="00B42FF2"/>
    <w:rsid w:val="00B430E2"/>
    <w:rsid w:val="00B45054"/>
    <w:rsid w:val="00B45A56"/>
    <w:rsid w:val="00B471CE"/>
    <w:rsid w:val="00B54C4C"/>
    <w:rsid w:val="00B56067"/>
    <w:rsid w:val="00B61E98"/>
    <w:rsid w:val="00B620D5"/>
    <w:rsid w:val="00B636F9"/>
    <w:rsid w:val="00B72BB7"/>
    <w:rsid w:val="00B75D34"/>
    <w:rsid w:val="00B75EE3"/>
    <w:rsid w:val="00B8254D"/>
    <w:rsid w:val="00B906B2"/>
    <w:rsid w:val="00B94021"/>
    <w:rsid w:val="00B959CB"/>
    <w:rsid w:val="00BA0C8A"/>
    <w:rsid w:val="00BA2A4C"/>
    <w:rsid w:val="00BA45BD"/>
    <w:rsid w:val="00BA5836"/>
    <w:rsid w:val="00BB493F"/>
    <w:rsid w:val="00BB78E5"/>
    <w:rsid w:val="00BC0169"/>
    <w:rsid w:val="00BC1802"/>
    <w:rsid w:val="00BC1B91"/>
    <w:rsid w:val="00BC2E27"/>
    <w:rsid w:val="00BC4476"/>
    <w:rsid w:val="00BC49F0"/>
    <w:rsid w:val="00BC53C3"/>
    <w:rsid w:val="00BD431F"/>
    <w:rsid w:val="00BD49B2"/>
    <w:rsid w:val="00BD7C28"/>
    <w:rsid w:val="00BD7ED2"/>
    <w:rsid w:val="00BE0088"/>
    <w:rsid w:val="00BE124C"/>
    <w:rsid w:val="00BE2711"/>
    <w:rsid w:val="00BE3146"/>
    <w:rsid w:val="00BE4255"/>
    <w:rsid w:val="00BE5E8F"/>
    <w:rsid w:val="00BE6FE3"/>
    <w:rsid w:val="00BE707D"/>
    <w:rsid w:val="00BF1FE8"/>
    <w:rsid w:val="00BF2586"/>
    <w:rsid w:val="00BF5C3C"/>
    <w:rsid w:val="00BF5D35"/>
    <w:rsid w:val="00C0085D"/>
    <w:rsid w:val="00C0106D"/>
    <w:rsid w:val="00C01754"/>
    <w:rsid w:val="00C04622"/>
    <w:rsid w:val="00C05811"/>
    <w:rsid w:val="00C07FE4"/>
    <w:rsid w:val="00C103A2"/>
    <w:rsid w:val="00C12D1D"/>
    <w:rsid w:val="00C133E2"/>
    <w:rsid w:val="00C2015F"/>
    <w:rsid w:val="00C21314"/>
    <w:rsid w:val="00C21877"/>
    <w:rsid w:val="00C26BDF"/>
    <w:rsid w:val="00C310B9"/>
    <w:rsid w:val="00C33E10"/>
    <w:rsid w:val="00C36B65"/>
    <w:rsid w:val="00C43D0B"/>
    <w:rsid w:val="00C454CA"/>
    <w:rsid w:val="00C45731"/>
    <w:rsid w:val="00C51714"/>
    <w:rsid w:val="00C524BA"/>
    <w:rsid w:val="00C53618"/>
    <w:rsid w:val="00C5400C"/>
    <w:rsid w:val="00C5632E"/>
    <w:rsid w:val="00C5799D"/>
    <w:rsid w:val="00C61716"/>
    <w:rsid w:val="00C61D75"/>
    <w:rsid w:val="00C624FE"/>
    <w:rsid w:val="00C647A8"/>
    <w:rsid w:val="00C703EA"/>
    <w:rsid w:val="00C703FD"/>
    <w:rsid w:val="00C7168A"/>
    <w:rsid w:val="00C7251E"/>
    <w:rsid w:val="00C74269"/>
    <w:rsid w:val="00C80438"/>
    <w:rsid w:val="00C82BD6"/>
    <w:rsid w:val="00C844D2"/>
    <w:rsid w:val="00C87992"/>
    <w:rsid w:val="00C87DB6"/>
    <w:rsid w:val="00C93C57"/>
    <w:rsid w:val="00C979ED"/>
    <w:rsid w:val="00CA17CD"/>
    <w:rsid w:val="00CA2B69"/>
    <w:rsid w:val="00CA31D6"/>
    <w:rsid w:val="00CA4CF4"/>
    <w:rsid w:val="00CB1DEE"/>
    <w:rsid w:val="00CB2D57"/>
    <w:rsid w:val="00CB6E0A"/>
    <w:rsid w:val="00CC01A5"/>
    <w:rsid w:val="00CC301A"/>
    <w:rsid w:val="00CC5D04"/>
    <w:rsid w:val="00CC6DEE"/>
    <w:rsid w:val="00CD3A5A"/>
    <w:rsid w:val="00CD484F"/>
    <w:rsid w:val="00CD4F58"/>
    <w:rsid w:val="00CD70DD"/>
    <w:rsid w:val="00CE486E"/>
    <w:rsid w:val="00CE7CB5"/>
    <w:rsid w:val="00CE7FBC"/>
    <w:rsid w:val="00CF017C"/>
    <w:rsid w:val="00CF2976"/>
    <w:rsid w:val="00CF4AF5"/>
    <w:rsid w:val="00D0215C"/>
    <w:rsid w:val="00D10361"/>
    <w:rsid w:val="00D155BF"/>
    <w:rsid w:val="00D22B1E"/>
    <w:rsid w:val="00D26E26"/>
    <w:rsid w:val="00D32AF3"/>
    <w:rsid w:val="00D34A2B"/>
    <w:rsid w:val="00D37A3F"/>
    <w:rsid w:val="00D4156A"/>
    <w:rsid w:val="00D435DD"/>
    <w:rsid w:val="00D45DD9"/>
    <w:rsid w:val="00D46504"/>
    <w:rsid w:val="00D50916"/>
    <w:rsid w:val="00D51163"/>
    <w:rsid w:val="00D5223D"/>
    <w:rsid w:val="00D53AD8"/>
    <w:rsid w:val="00D56803"/>
    <w:rsid w:val="00D6171A"/>
    <w:rsid w:val="00D6229E"/>
    <w:rsid w:val="00D64ECA"/>
    <w:rsid w:val="00D65919"/>
    <w:rsid w:val="00D71364"/>
    <w:rsid w:val="00D72880"/>
    <w:rsid w:val="00D7641B"/>
    <w:rsid w:val="00D80891"/>
    <w:rsid w:val="00D809D7"/>
    <w:rsid w:val="00D8126F"/>
    <w:rsid w:val="00D83FA0"/>
    <w:rsid w:val="00D84136"/>
    <w:rsid w:val="00D9019D"/>
    <w:rsid w:val="00D929B4"/>
    <w:rsid w:val="00D957CC"/>
    <w:rsid w:val="00DA14A6"/>
    <w:rsid w:val="00DA61AD"/>
    <w:rsid w:val="00DB0F83"/>
    <w:rsid w:val="00DB1079"/>
    <w:rsid w:val="00DB28E5"/>
    <w:rsid w:val="00DB594D"/>
    <w:rsid w:val="00DB720E"/>
    <w:rsid w:val="00DC060E"/>
    <w:rsid w:val="00DC187C"/>
    <w:rsid w:val="00DC1B14"/>
    <w:rsid w:val="00DC4496"/>
    <w:rsid w:val="00DC6E9B"/>
    <w:rsid w:val="00DC7B06"/>
    <w:rsid w:val="00DD6A3D"/>
    <w:rsid w:val="00DD6E35"/>
    <w:rsid w:val="00DE2087"/>
    <w:rsid w:val="00DF2E4F"/>
    <w:rsid w:val="00DF3472"/>
    <w:rsid w:val="00DF3EC5"/>
    <w:rsid w:val="00DF721C"/>
    <w:rsid w:val="00DF7937"/>
    <w:rsid w:val="00E008CA"/>
    <w:rsid w:val="00E04736"/>
    <w:rsid w:val="00E05F00"/>
    <w:rsid w:val="00E07AC8"/>
    <w:rsid w:val="00E12E68"/>
    <w:rsid w:val="00E13CD1"/>
    <w:rsid w:val="00E200B8"/>
    <w:rsid w:val="00E202FB"/>
    <w:rsid w:val="00E22142"/>
    <w:rsid w:val="00E2397B"/>
    <w:rsid w:val="00E27C40"/>
    <w:rsid w:val="00E306BA"/>
    <w:rsid w:val="00E32AF6"/>
    <w:rsid w:val="00E33F77"/>
    <w:rsid w:val="00E35C0C"/>
    <w:rsid w:val="00E37DED"/>
    <w:rsid w:val="00E40372"/>
    <w:rsid w:val="00E405CD"/>
    <w:rsid w:val="00E41524"/>
    <w:rsid w:val="00E432A3"/>
    <w:rsid w:val="00E43457"/>
    <w:rsid w:val="00E434B2"/>
    <w:rsid w:val="00E44590"/>
    <w:rsid w:val="00E44ADE"/>
    <w:rsid w:val="00E44E27"/>
    <w:rsid w:val="00E45955"/>
    <w:rsid w:val="00E461BA"/>
    <w:rsid w:val="00E47FFE"/>
    <w:rsid w:val="00E5085B"/>
    <w:rsid w:val="00E52767"/>
    <w:rsid w:val="00E54DB8"/>
    <w:rsid w:val="00E56F5E"/>
    <w:rsid w:val="00E61E1B"/>
    <w:rsid w:val="00E640EF"/>
    <w:rsid w:val="00E64AAB"/>
    <w:rsid w:val="00E67ED8"/>
    <w:rsid w:val="00E714D4"/>
    <w:rsid w:val="00E75416"/>
    <w:rsid w:val="00E852BA"/>
    <w:rsid w:val="00E9562D"/>
    <w:rsid w:val="00E96091"/>
    <w:rsid w:val="00EA1CAE"/>
    <w:rsid w:val="00EA4B73"/>
    <w:rsid w:val="00EB5FEC"/>
    <w:rsid w:val="00EB7016"/>
    <w:rsid w:val="00EC25D3"/>
    <w:rsid w:val="00EC2812"/>
    <w:rsid w:val="00ED1D9C"/>
    <w:rsid w:val="00ED6B61"/>
    <w:rsid w:val="00EE111D"/>
    <w:rsid w:val="00EE19E7"/>
    <w:rsid w:val="00EE4A95"/>
    <w:rsid w:val="00F00066"/>
    <w:rsid w:val="00F012F9"/>
    <w:rsid w:val="00F04A44"/>
    <w:rsid w:val="00F1182C"/>
    <w:rsid w:val="00F136A1"/>
    <w:rsid w:val="00F13FBE"/>
    <w:rsid w:val="00F1642E"/>
    <w:rsid w:val="00F2053D"/>
    <w:rsid w:val="00F20C50"/>
    <w:rsid w:val="00F3582C"/>
    <w:rsid w:val="00F410F0"/>
    <w:rsid w:val="00F42246"/>
    <w:rsid w:val="00F45477"/>
    <w:rsid w:val="00F4555A"/>
    <w:rsid w:val="00F46646"/>
    <w:rsid w:val="00F46709"/>
    <w:rsid w:val="00F56A2F"/>
    <w:rsid w:val="00F57B5F"/>
    <w:rsid w:val="00F668C5"/>
    <w:rsid w:val="00F67A89"/>
    <w:rsid w:val="00F7295B"/>
    <w:rsid w:val="00F73E8F"/>
    <w:rsid w:val="00F771FA"/>
    <w:rsid w:val="00F82AA7"/>
    <w:rsid w:val="00F83353"/>
    <w:rsid w:val="00F84200"/>
    <w:rsid w:val="00F84F0B"/>
    <w:rsid w:val="00F86F94"/>
    <w:rsid w:val="00F938A2"/>
    <w:rsid w:val="00F95389"/>
    <w:rsid w:val="00FA1AEC"/>
    <w:rsid w:val="00FA1ED1"/>
    <w:rsid w:val="00FA2978"/>
    <w:rsid w:val="00FA5304"/>
    <w:rsid w:val="00FA6AEF"/>
    <w:rsid w:val="00FA77D0"/>
    <w:rsid w:val="00FB128B"/>
    <w:rsid w:val="00FB1D03"/>
    <w:rsid w:val="00FB2937"/>
    <w:rsid w:val="00FB5285"/>
    <w:rsid w:val="00FB7EA0"/>
    <w:rsid w:val="00FC045F"/>
    <w:rsid w:val="00FC2787"/>
    <w:rsid w:val="00FC67B4"/>
    <w:rsid w:val="00FC6A76"/>
    <w:rsid w:val="00FD3F3A"/>
    <w:rsid w:val="00FD40B5"/>
    <w:rsid w:val="00FD7792"/>
    <w:rsid w:val="00FE36B7"/>
    <w:rsid w:val="00FE3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ypewriter"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rsid w:val="00860325"/>
    <w:pPr>
      <w:keepNext/>
      <w:outlineLvl w:val="0"/>
    </w:pPr>
    <w:rPr>
      <w:rFonts w:ascii="Arial" w:hAnsi="Arial"/>
      <w:b/>
      <w:sz w:val="32"/>
      <w:szCs w:val="18"/>
      <w:lang w:val="x-none" w:eastAsia="x-none"/>
    </w:rPr>
  </w:style>
  <w:style w:type="paragraph" w:styleId="Heading2">
    <w:name w:val="heading 2"/>
    <w:basedOn w:val="Normal"/>
    <w:next w:val="Normal"/>
    <w:link w:val="Heading2Char"/>
    <w:semiHidden/>
    <w:unhideWhenUsed/>
    <w:qFormat/>
    <w:rsid w:val="006035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0350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C5799D"/>
    <w:rPr>
      <w:vertAlign w:val="superscript"/>
    </w:rPr>
  </w:style>
  <w:style w:type="paragraph" w:styleId="FootnoteText">
    <w:name w:val="footnote text"/>
    <w:basedOn w:val="Normal"/>
    <w:link w:val="FootnoteTextChar"/>
    <w:rsid w:val="00C5799D"/>
    <w:pPr>
      <w:widowControl w:val="0"/>
      <w:autoSpaceDE w:val="0"/>
      <w:autoSpaceDN w:val="0"/>
      <w:adjustRightInd w:val="0"/>
    </w:pPr>
    <w:rPr>
      <w:sz w:val="20"/>
    </w:rPr>
  </w:style>
  <w:style w:type="character" w:customStyle="1" w:styleId="FootnoteTextChar">
    <w:name w:val="Footnote Text Char"/>
    <w:basedOn w:val="DefaultParagraphFont"/>
    <w:link w:val="FootnoteText"/>
    <w:rsid w:val="00C5799D"/>
    <w:rPr>
      <w:szCs w:val="24"/>
    </w:rPr>
  </w:style>
  <w:style w:type="paragraph" w:styleId="ListParagraph">
    <w:name w:val="List Paragraph"/>
    <w:basedOn w:val="Normal"/>
    <w:uiPriority w:val="34"/>
    <w:qFormat/>
    <w:rsid w:val="00C80438"/>
    <w:pPr>
      <w:ind w:left="720"/>
      <w:contextualSpacing/>
    </w:pPr>
  </w:style>
  <w:style w:type="character" w:styleId="Hyperlink">
    <w:name w:val="Hyperlink"/>
    <w:basedOn w:val="DefaultParagraphFont"/>
    <w:uiPriority w:val="99"/>
    <w:rsid w:val="00721820"/>
    <w:rPr>
      <w:color w:val="0000FF" w:themeColor="hyperlink"/>
      <w:u w:val="single"/>
    </w:rPr>
  </w:style>
  <w:style w:type="paragraph" w:styleId="Header">
    <w:name w:val="header"/>
    <w:basedOn w:val="Normal"/>
    <w:link w:val="HeaderChar"/>
    <w:rsid w:val="00474CC9"/>
    <w:pPr>
      <w:tabs>
        <w:tab w:val="center" w:pos="4680"/>
        <w:tab w:val="right" w:pos="9360"/>
      </w:tabs>
    </w:pPr>
  </w:style>
  <w:style w:type="character" w:customStyle="1" w:styleId="HeaderChar">
    <w:name w:val="Header Char"/>
    <w:basedOn w:val="DefaultParagraphFont"/>
    <w:link w:val="Header"/>
    <w:rsid w:val="00474CC9"/>
    <w:rPr>
      <w:sz w:val="24"/>
      <w:szCs w:val="24"/>
    </w:rPr>
  </w:style>
  <w:style w:type="paragraph" w:styleId="Footer">
    <w:name w:val="footer"/>
    <w:basedOn w:val="Normal"/>
    <w:link w:val="FooterChar"/>
    <w:uiPriority w:val="99"/>
    <w:rsid w:val="00474CC9"/>
    <w:pPr>
      <w:tabs>
        <w:tab w:val="center" w:pos="4680"/>
        <w:tab w:val="right" w:pos="9360"/>
      </w:tabs>
    </w:pPr>
  </w:style>
  <w:style w:type="character" w:customStyle="1" w:styleId="FooterChar">
    <w:name w:val="Footer Char"/>
    <w:basedOn w:val="DefaultParagraphFont"/>
    <w:link w:val="Footer"/>
    <w:uiPriority w:val="99"/>
    <w:rsid w:val="00474CC9"/>
    <w:rPr>
      <w:sz w:val="24"/>
      <w:szCs w:val="24"/>
    </w:rPr>
  </w:style>
  <w:style w:type="paragraph" w:styleId="BalloonText">
    <w:name w:val="Balloon Text"/>
    <w:basedOn w:val="Normal"/>
    <w:link w:val="BalloonTextChar"/>
    <w:semiHidden/>
    <w:unhideWhenUsed/>
    <w:rsid w:val="00E05F00"/>
    <w:rPr>
      <w:rFonts w:ascii="Segoe UI" w:hAnsi="Segoe UI" w:cs="Segoe UI"/>
      <w:sz w:val="18"/>
      <w:szCs w:val="18"/>
    </w:rPr>
  </w:style>
  <w:style w:type="character" w:customStyle="1" w:styleId="BalloonTextChar">
    <w:name w:val="Balloon Text Char"/>
    <w:basedOn w:val="DefaultParagraphFont"/>
    <w:link w:val="BalloonText"/>
    <w:semiHidden/>
    <w:rsid w:val="00E05F00"/>
    <w:rPr>
      <w:rFonts w:ascii="Segoe UI" w:hAnsi="Segoe UI" w:cs="Segoe UI"/>
      <w:sz w:val="18"/>
      <w:szCs w:val="18"/>
    </w:rPr>
  </w:style>
  <w:style w:type="character" w:styleId="CommentReference">
    <w:name w:val="annotation reference"/>
    <w:basedOn w:val="DefaultParagraphFont"/>
    <w:semiHidden/>
    <w:unhideWhenUsed/>
    <w:rsid w:val="00C454CA"/>
    <w:rPr>
      <w:sz w:val="16"/>
      <w:szCs w:val="16"/>
    </w:rPr>
  </w:style>
  <w:style w:type="paragraph" w:styleId="CommentText">
    <w:name w:val="annotation text"/>
    <w:basedOn w:val="Normal"/>
    <w:link w:val="CommentTextChar"/>
    <w:semiHidden/>
    <w:unhideWhenUsed/>
    <w:rsid w:val="00C454CA"/>
    <w:rPr>
      <w:sz w:val="20"/>
      <w:szCs w:val="20"/>
    </w:rPr>
  </w:style>
  <w:style w:type="character" w:customStyle="1" w:styleId="CommentTextChar">
    <w:name w:val="Comment Text Char"/>
    <w:basedOn w:val="DefaultParagraphFont"/>
    <w:link w:val="CommentText"/>
    <w:semiHidden/>
    <w:rsid w:val="00C454CA"/>
  </w:style>
  <w:style w:type="paragraph" w:styleId="CommentSubject">
    <w:name w:val="annotation subject"/>
    <w:basedOn w:val="CommentText"/>
    <w:next w:val="CommentText"/>
    <w:link w:val="CommentSubjectChar"/>
    <w:semiHidden/>
    <w:unhideWhenUsed/>
    <w:rsid w:val="00C454CA"/>
    <w:rPr>
      <w:b/>
      <w:bCs/>
    </w:rPr>
  </w:style>
  <w:style w:type="character" w:customStyle="1" w:styleId="CommentSubjectChar">
    <w:name w:val="Comment Subject Char"/>
    <w:basedOn w:val="CommentTextChar"/>
    <w:link w:val="CommentSubject"/>
    <w:semiHidden/>
    <w:rsid w:val="00C454CA"/>
    <w:rPr>
      <w:b/>
      <w:bCs/>
    </w:rPr>
  </w:style>
  <w:style w:type="table" w:styleId="TableGrid">
    <w:name w:val="Table Grid"/>
    <w:basedOn w:val="TableNormal"/>
    <w:rsid w:val="002265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psNormal">
    <w:name w:val="nrps Normal"/>
    <w:basedOn w:val="Normal"/>
    <w:link w:val="nrpsNormalChar"/>
    <w:qFormat/>
    <w:rsid w:val="00B61E98"/>
    <w:pPr>
      <w:spacing w:after="200" w:line="276" w:lineRule="auto"/>
    </w:pPr>
    <w:rPr>
      <w:color w:val="000000" w:themeColor="text1"/>
      <w:sz w:val="23"/>
      <w:szCs w:val="20"/>
    </w:rPr>
  </w:style>
  <w:style w:type="character" w:customStyle="1" w:styleId="nrpsNormalChar">
    <w:name w:val="nrps Normal Char"/>
    <w:basedOn w:val="DefaultParagraphFont"/>
    <w:link w:val="nrpsNormal"/>
    <w:rsid w:val="00B61E98"/>
    <w:rPr>
      <w:color w:val="000000" w:themeColor="text1"/>
      <w:sz w:val="23"/>
    </w:rPr>
  </w:style>
  <w:style w:type="paragraph" w:customStyle="1" w:styleId="nrpsLiteraturecited">
    <w:name w:val="nrps Literature cited"/>
    <w:link w:val="nrpsLiteraturecitedChar"/>
    <w:qFormat/>
    <w:rsid w:val="00B61E98"/>
    <w:pPr>
      <w:spacing w:after="200" w:line="276" w:lineRule="auto"/>
      <w:ind w:left="360" w:hanging="360"/>
    </w:pPr>
    <w:rPr>
      <w:color w:val="000000" w:themeColor="text1"/>
      <w:sz w:val="23"/>
      <w:szCs w:val="24"/>
    </w:rPr>
  </w:style>
  <w:style w:type="character" w:customStyle="1" w:styleId="nrpsLiteraturecitedChar">
    <w:name w:val="nrps Literature cited Char"/>
    <w:basedOn w:val="DefaultParagraphFont"/>
    <w:link w:val="nrpsLiteraturecited"/>
    <w:rsid w:val="00B61E98"/>
    <w:rPr>
      <w:color w:val="000000" w:themeColor="text1"/>
      <w:sz w:val="23"/>
      <w:szCs w:val="24"/>
    </w:rPr>
  </w:style>
  <w:style w:type="paragraph" w:styleId="NoSpacing">
    <w:name w:val="No Spacing"/>
    <w:uiPriority w:val="1"/>
    <w:qFormat/>
    <w:rsid w:val="00596975"/>
    <w:rPr>
      <w:rFonts w:eastAsiaTheme="minorHAnsi" w:cstheme="minorBidi"/>
      <w:color w:val="000000" w:themeColor="text1"/>
      <w:sz w:val="23"/>
      <w:szCs w:val="22"/>
    </w:rPr>
  </w:style>
  <w:style w:type="paragraph" w:styleId="HTMLPreformatted">
    <w:name w:val="HTML Preformatted"/>
    <w:basedOn w:val="Normal"/>
    <w:link w:val="HTMLPreformattedChar"/>
    <w:rsid w:val="00B45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45A56"/>
    <w:rPr>
      <w:rFonts w:ascii="Courier New" w:hAnsi="Courier New" w:cs="Courier New"/>
    </w:rPr>
  </w:style>
  <w:style w:type="paragraph" w:customStyle="1" w:styleId="nrpsHeading2">
    <w:name w:val="nrps Heading 2"/>
    <w:next w:val="nrpsNormal"/>
    <w:link w:val="nrpsHeading2Char"/>
    <w:qFormat/>
    <w:rsid w:val="00955500"/>
    <w:rPr>
      <w:rFonts w:ascii="Arial" w:hAnsi="Arial" w:cs="Arial"/>
      <w:b/>
      <w:bCs/>
      <w:iCs/>
      <w:sz w:val="24"/>
      <w:szCs w:val="28"/>
    </w:rPr>
  </w:style>
  <w:style w:type="character" w:customStyle="1" w:styleId="nrpsHeading2Char">
    <w:name w:val="nrps Heading 2 Char"/>
    <w:link w:val="nrpsHeading2"/>
    <w:rsid w:val="00955500"/>
    <w:rPr>
      <w:rFonts w:ascii="Arial" w:hAnsi="Arial" w:cs="Arial"/>
      <w:b/>
      <w:bCs/>
      <w:iCs/>
      <w:sz w:val="24"/>
      <w:szCs w:val="28"/>
    </w:rPr>
  </w:style>
  <w:style w:type="character" w:styleId="HTMLTypewriter">
    <w:name w:val="HTML Typewriter"/>
    <w:uiPriority w:val="99"/>
    <w:rsid w:val="00955500"/>
    <w:rPr>
      <w:rFonts w:ascii="Courier New" w:hAnsi="Courier New" w:cs="Courier New"/>
      <w:sz w:val="20"/>
      <w:szCs w:val="20"/>
    </w:rPr>
  </w:style>
  <w:style w:type="character" w:customStyle="1" w:styleId="Heading1Char">
    <w:name w:val="Heading 1 Char"/>
    <w:basedOn w:val="DefaultParagraphFont"/>
    <w:link w:val="Heading1"/>
    <w:rsid w:val="00860325"/>
    <w:rPr>
      <w:rFonts w:ascii="Arial" w:hAnsi="Arial"/>
      <w:b/>
      <w:sz w:val="32"/>
      <w:szCs w:val="18"/>
      <w:lang w:val="x-none" w:eastAsia="x-none"/>
    </w:rPr>
  </w:style>
  <w:style w:type="paragraph" w:customStyle="1" w:styleId="nrpsHeading1">
    <w:name w:val="nrps Heading 1"/>
    <w:next w:val="nrpsNormal"/>
    <w:link w:val="nrpsHeading1Char"/>
    <w:qFormat/>
    <w:rsid w:val="00860325"/>
    <w:pPr>
      <w:tabs>
        <w:tab w:val="left" w:pos="5310"/>
      </w:tabs>
      <w:spacing w:after="240"/>
    </w:pPr>
    <w:rPr>
      <w:rFonts w:ascii="Arial" w:hAnsi="Arial"/>
      <w:b/>
      <w:sz w:val="32"/>
    </w:rPr>
  </w:style>
  <w:style w:type="paragraph" w:customStyle="1" w:styleId="nrpsLiteratureCited0">
    <w:name w:val="nrps Literature Cited"/>
    <w:link w:val="nrpsLiteratureCitedChar0"/>
    <w:qFormat/>
    <w:rsid w:val="00860325"/>
    <w:pPr>
      <w:spacing w:after="240"/>
      <w:ind w:left="360" w:hanging="360"/>
    </w:pPr>
    <w:rPr>
      <w:sz w:val="24"/>
      <w:szCs w:val="24"/>
    </w:rPr>
  </w:style>
  <w:style w:type="character" w:customStyle="1" w:styleId="nrpsLiteratureCitedChar0">
    <w:name w:val="nrps Literature Cited Char"/>
    <w:link w:val="nrpsLiteratureCited0"/>
    <w:rsid w:val="00860325"/>
    <w:rPr>
      <w:sz w:val="24"/>
      <w:szCs w:val="24"/>
    </w:rPr>
  </w:style>
  <w:style w:type="character" w:customStyle="1" w:styleId="nrpsHeading1Char">
    <w:name w:val="nrps Heading 1 Char"/>
    <w:link w:val="nrpsHeading1"/>
    <w:rsid w:val="00860325"/>
    <w:rPr>
      <w:rFonts w:ascii="Arial" w:hAnsi="Arial"/>
      <w:b/>
      <w:sz w:val="32"/>
    </w:rPr>
  </w:style>
  <w:style w:type="character" w:customStyle="1" w:styleId="cdl-jtitle">
    <w:name w:val="cdl-jtitle"/>
    <w:basedOn w:val="DefaultParagraphFont"/>
    <w:rsid w:val="00860325"/>
  </w:style>
  <w:style w:type="character" w:customStyle="1" w:styleId="cdl-volume">
    <w:name w:val="cdl-volume"/>
    <w:basedOn w:val="DefaultParagraphFont"/>
    <w:rsid w:val="00860325"/>
  </w:style>
  <w:style w:type="character" w:customStyle="1" w:styleId="cdl-spage">
    <w:name w:val="cdl-spage"/>
    <w:basedOn w:val="DefaultParagraphFont"/>
    <w:rsid w:val="00860325"/>
  </w:style>
  <w:style w:type="character" w:customStyle="1" w:styleId="cdl-epage">
    <w:name w:val="cdl-epage"/>
    <w:basedOn w:val="DefaultParagraphFont"/>
    <w:rsid w:val="00860325"/>
  </w:style>
  <w:style w:type="character" w:customStyle="1" w:styleId="hithilite">
    <w:name w:val="hithilite"/>
    <w:basedOn w:val="DefaultParagraphFont"/>
    <w:rsid w:val="00860325"/>
  </w:style>
  <w:style w:type="paragraph" w:styleId="TOCHeading">
    <w:name w:val="TOC Heading"/>
    <w:basedOn w:val="Heading1"/>
    <w:next w:val="Normal"/>
    <w:uiPriority w:val="39"/>
    <w:unhideWhenUsed/>
    <w:qFormat/>
    <w:rsid w:val="00603501"/>
    <w:pPr>
      <w:keepLines/>
      <w:spacing w:before="240" w:line="259" w:lineRule="auto"/>
      <w:outlineLvl w:val="9"/>
    </w:pPr>
    <w:rPr>
      <w:rFonts w:asciiTheme="majorHAnsi" w:eastAsiaTheme="majorEastAsia" w:hAnsiTheme="majorHAnsi" w:cstheme="majorBidi"/>
      <w:b w:val="0"/>
      <w:color w:val="365F91" w:themeColor="accent1" w:themeShade="BF"/>
      <w:szCs w:val="32"/>
      <w:lang w:val="en-US" w:eastAsia="en-US"/>
    </w:rPr>
  </w:style>
  <w:style w:type="character" w:customStyle="1" w:styleId="Heading2Char">
    <w:name w:val="Heading 2 Char"/>
    <w:basedOn w:val="DefaultParagraphFont"/>
    <w:link w:val="Heading2"/>
    <w:semiHidden/>
    <w:rsid w:val="0060350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603501"/>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1032E4"/>
    <w:pPr>
      <w:spacing w:after="100"/>
    </w:pPr>
  </w:style>
  <w:style w:type="paragraph" w:styleId="TOC2">
    <w:name w:val="toc 2"/>
    <w:basedOn w:val="Normal"/>
    <w:next w:val="Normal"/>
    <w:autoRedefine/>
    <w:uiPriority w:val="39"/>
    <w:unhideWhenUsed/>
    <w:rsid w:val="001032E4"/>
    <w:pPr>
      <w:spacing w:after="100"/>
      <w:ind w:left="240"/>
    </w:pPr>
  </w:style>
  <w:style w:type="paragraph" w:styleId="TOC3">
    <w:name w:val="toc 3"/>
    <w:basedOn w:val="Normal"/>
    <w:next w:val="Normal"/>
    <w:autoRedefine/>
    <w:uiPriority w:val="39"/>
    <w:unhideWhenUsed/>
    <w:rsid w:val="001032E4"/>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ypewriter"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rsid w:val="00860325"/>
    <w:pPr>
      <w:keepNext/>
      <w:outlineLvl w:val="0"/>
    </w:pPr>
    <w:rPr>
      <w:rFonts w:ascii="Arial" w:hAnsi="Arial"/>
      <w:b/>
      <w:sz w:val="32"/>
      <w:szCs w:val="18"/>
      <w:lang w:val="x-none" w:eastAsia="x-none"/>
    </w:rPr>
  </w:style>
  <w:style w:type="paragraph" w:styleId="Heading2">
    <w:name w:val="heading 2"/>
    <w:basedOn w:val="Normal"/>
    <w:next w:val="Normal"/>
    <w:link w:val="Heading2Char"/>
    <w:semiHidden/>
    <w:unhideWhenUsed/>
    <w:qFormat/>
    <w:rsid w:val="006035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0350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C5799D"/>
    <w:rPr>
      <w:vertAlign w:val="superscript"/>
    </w:rPr>
  </w:style>
  <w:style w:type="paragraph" w:styleId="FootnoteText">
    <w:name w:val="footnote text"/>
    <w:basedOn w:val="Normal"/>
    <w:link w:val="FootnoteTextChar"/>
    <w:rsid w:val="00C5799D"/>
    <w:pPr>
      <w:widowControl w:val="0"/>
      <w:autoSpaceDE w:val="0"/>
      <w:autoSpaceDN w:val="0"/>
      <w:adjustRightInd w:val="0"/>
    </w:pPr>
    <w:rPr>
      <w:sz w:val="20"/>
    </w:rPr>
  </w:style>
  <w:style w:type="character" w:customStyle="1" w:styleId="FootnoteTextChar">
    <w:name w:val="Footnote Text Char"/>
    <w:basedOn w:val="DefaultParagraphFont"/>
    <w:link w:val="FootnoteText"/>
    <w:rsid w:val="00C5799D"/>
    <w:rPr>
      <w:szCs w:val="24"/>
    </w:rPr>
  </w:style>
  <w:style w:type="paragraph" w:styleId="ListParagraph">
    <w:name w:val="List Paragraph"/>
    <w:basedOn w:val="Normal"/>
    <w:uiPriority w:val="34"/>
    <w:qFormat/>
    <w:rsid w:val="00C80438"/>
    <w:pPr>
      <w:ind w:left="720"/>
      <w:contextualSpacing/>
    </w:pPr>
  </w:style>
  <w:style w:type="character" w:styleId="Hyperlink">
    <w:name w:val="Hyperlink"/>
    <w:basedOn w:val="DefaultParagraphFont"/>
    <w:uiPriority w:val="99"/>
    <w:rsid w:val="00721820"/>
    <w:rPr>
      <w:color w:val="0000FF" w:themeColor="hyperlink"/>
      <w:u w:val="single"/>
    </w:rPr>
  </w:style>
  <w:style w:type="paragraph" w:styleId="Header">
    <w:name w:val="header"/>
    <w:basedOn w:val="Normal"/>
    <w:link w:val="HeaderChar"/>
    <w:rsid w:val="00474CC9"/>
    <w:pPr>
      <w:tabs>
        <w:tab w:val="center" w:pos="4680"/>
        <w:tab w:val="right" w:pos="9360"/>
      </w:tabs>
    </w:pPr>
  </w:style>
  <w:style w:type="character" w:customStyle="1" w:styleId="HeaderChar">
    <w:name w:val="Header Char"/>
    <w:basedOn w:val="DefaultParagraphFont"/>
    <w:link w:val="Header"/>
    <w:rsid w:val="00474CC9"/>
    <w:rPr>
      <w:sz w:val="24"/>
      <w:szCs w:val="24"/>
    </w:rPr>
  </w:style>
  <w:style w:type="paragraph" w:styleId="Footer">
    <w:name w:val="footer"/>
    <w:basedOn w:val="Normal"/>
    <w:link w:val="FooterChar"/>
    <w:uiPriority w:val="99"/>
    <w:rsid w:val="00474CC9"/>
    <w:pPr>
      <w:tabs>
        <w:tab w:val="center" w:pos="4680"/>
        <w:tab w:val="right" w:pos="9360"/>
      </w:tabs>
    </w:pPr>
  </w:style>
  <w:style w:type="character" w:customStyle="1" w:styleId="FooterChar">
    <w:name w:val="Footer Char"/>
    <w:basedOn w:val="DefaultParagraphFont"/>
    <w:link w:val="Footer"/>
    <w:uiPriority w:val="99"/>
    <w:rsid w:val="00474CC9"/>
    <w:rPr>
      <w:sz w:val="24"/>
      <w:szCs w:val="24"/>
    </w:rPr>
  </w:style>
  <w:style w:type="paragraph" w:styleId="BalloonText">
    <w:name w:val="Balloon Text"/>
    <w:basedOn w:val="Normal"/>
    <w:link w:val="BalloonTextChar"/>
    <w:semiHidden/>
    <w:unhideWhenUsed/>
    <w:rsid w:val="00E05F00"/>
    <w:rPr>
      <w:rFonts w:ascii="Segoe UI" w:hAnsi="Segoe UI" w:cs="Segoe UI"/>
      <w:sz w:val="18"/>
      <w:szCs w:val="18"/>
    </w:rPr>
  </w:style>
  <w:style w:type="character" w:customStyle="1" w:styleId="BalloonTextChar">
    <w:name w:val="Balloon Text Char"/>
    <w:basedOn w:val="DefaultParagraphFont"/>
    <w:link w:val="BalloonText"/>
    <w:semiHidden/>
    <w:rsid w:val="00E05F00"/>
    <w:rPr>
      <w:rFonts w:ascii="Segoe UI" w:hAnsi="Segoe UI" w:cs="Segoe UI"/>
      <w:sz w:val="18"/>
      <w:szCs w:val="18"/>
    </w:rPr>
  </w:style>
  <w:style w:type="character" w:styleId="CommentReference">
    <w:name w:val="annotation reference"/>
    <w:basedOn w:val="DefaultParagraphFont"/>
    <w:semiHidden/>
    <w:unhideWhenUsed/>
    <w:rsid w:val="00C454CA"/>
    <w:rPr>
      <w:sz w:val="16"/>
      <w:szCs w:val="16"/>
    </w:rPr>
  </w:style>
  <w:style w:type="paragraph" w:styleId="CommentText">
    <w:name w:val="annotation text"/>
    <w:basedOn w:val="Normal"/>
    <w:link w:val="CommentTextChar"/>
    <w:semiHidden/>
    <w:unhideWhenUsed/>
    <w:rsid w:val="00C454CA"/>
    <w:rPr>
      <w:sz w:val="20"/>
      <w:szCs w:val="20"/>
    </w:rPr>
  </w:style>
  <w:style w:type="character" w:customStyle="1" w:styleId="CommentTextChar">
    <w:name w:val="Comment Text Char"/>
    <w:basedOn w:val="DefaultParagraphFont"/>
    <w:link w:val="CommentText"/>
    <w:semiHidden/>
    <w:rsid w:val="00C454CA"/>
  </w:style>
  <w:style w:type="paragraph" w:styleId="CommentSubject">
    <w:name w:val="annotation subject"/>
    <w:basedOn w:val="CommentText"/>
    <w:next w:val="CommentText"/>
    <w:link w:val="CommentSubjectChar"/>
    <w:semiHidden/>
    <w:unhideWhenUsed/>
    <w:rsid w:val="00C454CA"/>
    <w:rPr>
      <w:b/>
      <w:bCs/>
    </w:rPr>
  </w:style>
  <w:style w:type="character" w:customStyle="1" w:styleId="CommentSubjectChar">
    <w:name w:val="Comment Subject Char"/>
    <w:basedOn w:val="CommentTextChar"/>
    <w:link w:val="CommentSubject"/>
    <w:semiHidden/>
    <w:rsid w:val="00C454CA"/>
    <w:rPr>
      <w:b/>
      <w:bCs/>
    </w:rPr>
  </w:style>
  <w:style w:type="table" w:styleId="TableGrid">
    <w:name w:val="Table Grid"/>
    <w:basedOn w:val="TableNormal"/>
    <w:rsid w:val="002265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psNormal">
    <w:name w:val="nrps Normal"/>
    <w:basedOn w:val="Normal"/>
    <w:link w:val="nrpsNormalChar"/>
    <w:qFormat/>
    <w:rsid w:val="00B61E98"/>
    <w:pPr>
      <w:spacing w:after="200" w:line="276" w:lineRule="auto"/>
    </w:pPr>
    <w:rPr>
      <w:color w:val="000000" w:themeColor="text1"/>
      <w:sz w:val="23"/>
      <w:szCs w:val="20"/>
    </w:rPr>
  </w:style>
  <w:style w:type="character" w:customStyle="1" w:styleId="nrpsNormalChar">
    <w:name w:val="nrps Normal Char"/>
    <w:basedOn w:val="DefaultParagraphFont"/>
    <w:link w:val="nrpsNormal"/>
    <w:rsid w:val="00B61E98"/>
    <w:rPr>
      <w:color w:val="000000" w:themeColor="text1"/>
      <w:sz w:val="23"/>
    </w:rPr>
  </w:style>
  <w:style w:type="paragraph" w:customStyle="1" w:styleId="nrpsLiteraturecited">
    <w:name w:val="nrps Literature cited"/>
    <w:link w:val="nrpsLiteraturecitedChar"/>
    <w:qFormat/>
    <w:rsid w:val="00B61E98"/>
    <w:pPr>
      <w:spacing w:after="200" w:line="276" w:lineRule="auto"/>
      <w:ind w:left="360" w:hanging="360"/>
    </w:pPr>
    <w:rPr>
      <w:color w:val="000000" w:themeColor="text1"/>
      <w:sz w:val="23"/>
      <w:szCs w:val="24"/>
    </w:rPr>
  </w:style>
  <w:style w:type="character" w:customStyle="1" w:styleId="nrpsLiteraturecitedChar">
    <w:name w:val="nrps Literature cited Char"/>
    <w:basedOn w:val="DefaultParagraphFont"/>
    <w:link w:val="nrpsLiteraturecited"/>
    <w:rsid w:val="00B61E98"/>
    <w:rPr>
      <w:color w:val="000000" w:themeColor="text1"/>
      <w:sz w:val="23"/>
      <w:szCs w:val="24"/>
    </w:rPr>
  </w:style>
  <w:style w:type="paragraph" w:styleId="NoSpacing">
    <w:name w:val="No Spacing"/>
    <w:uiPriority w:val="1"/>
    <w:qFormat/>
    <w:rsid w:val="00596975"/>
    <w:rPr>
      <w:rFonts w:eastAsiaTheme="minorHAnsi" w:cstheme="minorBidi"/>
      <w:color w:val="000000" w:themeColor="text1"/>
      <w:sz w:val="23"/>
      <w:szCs w:val="22"/>
    </w:rPr>
  </w:style>
  <w:style w:type="paragraph" w:styleId="HTMLPreformatted">
    <w:name w:val="HTML Preformatted"/>
    <w:basedOn w:val="Normal"/>
    <w:link w:val="HTMLPreformattedChar"/>
    <w:rsid w:val="00B45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45A56"/>
    <w:rPr>
      <w:rFonts w:ascii="Courier New" w:hAnsi="Courier New" w:cs="Courier New"/>
    </w:rPr>
  </w:style>
  <w:style w:type="paragraph" w:customStyle="1" w:styleId="nrpsHeading2">
    <w:name w:val="nrps Heading 2"/>
    <w:next w:val="nrpsNormal"/>
    <w:link w:val="nrpsHeading2Char"/>
    <w:qFormat/>
    <w:rsid w:val="00955500"/>
    <w:rPr>
      <w:rFonts w:ascii="Arial" w:hAnsi="Arial" w:cs="Arial"/>
      <w:b/>
      <w:bCs/>
      <w:iCs/>
      <w:sz w:val="24"/>
      <w:szCs w:val="28"/>
    </w:rPr>
  </w:style>
  <w:style w:type="character" w:customStyle="1" w:styleId="nrpsHeading2Char">
    <w:name w:val="nrps Heading 2 Char"/>
    <w:link w:val="nrpsHeading2"/>
    <w:rsid w:val="00955500"/>
    <w:rPr>
      <w:rFonts w:ascii="Arial" w:hAnsi="Arial" w:cs="Arial"/>
      <w:b/>
      <w:bCs/>
      <w:iCs/>
      <w:sz w:val="24"/>
      <w:szCs w:val="28"/>
    </w:rPr>
  </w:style>
  <w:style w:type="character" w:styleId="HTMLTypewriter">
    <w:name w:val="HTML Typewriter"/>
    <w:uiPriority w:val="99"/>
    <w:rsid w:val="00955500"/>
    <w:rPr>
      <w:rFonts w:ascii="Courier New" w:hAnsi="Courier New" w:cs="Courier New"/>
      <w:sz w:val="20"/>
      <w:szCs w:val="20"/>
    </w:rPr>
  </w:style>
  <w:style w:type="character" w:customStyle="1" w:styleId="Heading1Char">
    <w:name w:val="Heading 1 Char"/>
    <w:basedOn w:val="DefaultParagraphFont"/>
    <w:link w:val="Heading1"/>
    <w:rsid w:val="00860325"/>
    <w:rPr>
      <w:rFonts w:ascii="Arial" w:hAnsi="Arial"/>
      <w:b/>
      <w:sz w:val="32"/>
      <w:szCs w:val="18"/>
      <w:lang w:val="x-none" w:eastAsia="x-none"/>
    </w:rPr>
  </w:style>
  <w:style w:type="paragraph" w:customStyle="1" w:styleId="nrpsHeading1">
    <w:name w:val="nrps Heading 1"/>
    <w:next w:val="nrpsNormal"/>
    <w:link w:val="nrpsHeading1Char"/>
    <w:qFormat/>
    <w:rsid w:val="00860325"/>
    <w:pPr>
      <w:tabs>
        <w:tab w:val="left" w:pos="5310"/>
      </w:tabs>
      <w:spacing w:after="240"/>
    </w:pPr>
    <w:rPr>
      <w:rFonts w:ascii="Arial" w:hAnsi="Arial"/>
      <w:b/>
      <w:sz w:val="32"/>
    </w:rPr>
  </w:style>
  <w:style w:type="paragraph" w:customStyle="1" w:styleId="nrpsLiteratureCited0">
    <w:name w:val="nrps Literature Cited"/>
    <w:link w:val="nrpsLiteratureCitedChar0"/>
    <w:qFormat/>
    <w:rsid w:val="00860325"/>
    <w:pPr>
      <w:spacing w:after="240"/>
      <w:ind w:left="360" w:hanging="360"/>
    </w:pPr>
    <w:rPr>
      <w:sz w:val="24"/>
      <w:szCs w:val="24"/>
    </w:rPr>
  </w:style>
  <w:style w:type="character" w:customStyle="1" w:styleId="nrpsLiteratureCitedChar0">
    <w:name w:val="nrps Literature Cited Char"/>
    <w:link w:val="nrpsLiteratureCited0"/>
    <w:rsid w:val="00860325"/>
    <w:rPr>
      <w:sz w:val="24"/>
      <w:szCs w:val="24"/>
    </w:rPr>
  </w:style>
  <w:style w:type="character" w:customStyle="1" w:styleId="nrpsHeading1Char">
    <w:name w:val="nrps Heading 1 Char"/>
    <w:link w:val="nrpsHeading1"/>
    <w:rsid w:val="00860325"/>
    <w:rPr>
      <w:rFonts w:ascii="Arial" w:hAnsi="Arial"/>
      <w:b/>
      <w:sz w:val="32"/>
    </w:rPr>
  </w:style>
  <w:style w:type="character" w:customStyle="1" w:styleId="cdl-jtitle">
    <w:name w:val="cdl-jtitle"/>
    <w:basedOn w:val="DefaultParagraphFont"/>
    <w:rsid w:val="00860325"/>
  </w:style>
  <w:style w:type="character" w:customStyle="1" w:styleId="cdl-volume">
    <w:name w:val="cdl-volume"/>
    <w:basedOn w:val="DefaultParagraphFont"/>
    <w:rsid w:val="00860325"/>
  </w:style>
  <w:style w:type="character" w:customStyle="1" w:styleId="cdl-spage">
    <w:name w:val="cdl-spage"/>
    <w:basedOn w:val="DefaultParagraphFont"/>
    <w:rsid w:val="00860325"/>
  </w:style>
  <w:style w:type="character" w:customStyle="1" w:styleId="cdl-epage">
    <w:name w:val="cdl-epage"/>
    <w:basedOn w:val="DefaultParagraphFont"/>
    <w:rsid w:val="00860325"/>
  </w:style>
  <w:style w:type="character" w:customStyle="1" w:styleId="hithilite">
    <w:name w:val="hithilite"/>
    <w:basedOn w:val="DefaultParagraphFont"/>
    <w:rsid w:val="00860325"/>
  </w:style>
  <w:style w:type="paragraph" w:styleId="TOCHeading">
    <w:name w:val="TOC Heading"/>
    <w:basedOn w:val="Heading1"/>
    <w:next w:val="Normal"/>
    <w:uiPriority w:val="39"/>
    <w:unhideWhenUsed/>
    <w:qFormat/>
    <w:rsid w:val="00603501"/>
    <w:pPr>
      <w:keepLines/>
      <w:spacing w:before="240" w:line="259" w:lineRule="auto"/>
      <w:outlineLvl w:val="9"/>
    </w:pPr>
    <w:rPr>
      <w:rFonts w:asciiTheme="majorHAnsi" w:eastAsiaTheme="majorEastAsia" w:hAnsiTheme="majorHAnsi" w:cstheme="majorBidi"/>
      <w:b w:val="0"/>
      <w:color w:val="365F91" w:themeColor="accent1" w:themeShade="BF"/>
      <w:szCs w:val="32"/>
      <w:lang w:val="en-US" w:eastAsia="en-US"/>
    </w:rPr>
  </w:style>
  <w:style w:type="character" w:customStyle="1" w:styleId="Heading2Char">
    <w:name w:val="Heading 2 Char"/>
    <w:basedOn w:val="DefaultParagraphFont"/>
    <w:link w:val="Heading2"/>
    <w:semiHidden/>
    <w:rsid w:val="0060350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603501"/>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1032E4"/>
    <w:pPr>
      <w:spacing w:after="100"/>
    </w:pPr>
  </w:style>
  <w:style w:type="paragraph" w:styleId="TOC2">
    <w:name w:val="toc 2"/>
    <w:basedOn w:val="Normal"/>
    <w:next w:val="Normal"/>
    <w:autoRedefine/>
    <w:uiPriority w:val="39"/>
    <w:unhideWhenUsed/>
    <w:rsid w:val="001032E4"/>
    <w:pPr>
      <w:spacing w:after="100"/>
      <w:ind w:left="240"/>
    </w:pPr>
  </w:style>
  <w:style w:type="paragraph" w:styleId="TOC3">
    <w:name w:val="toc 3"/>
    <w:basedOn w:val="Normal"/>
    <w:next w:val="Normal"/>
    <w:autoRedefine/>
    <w:uiPriority w:val="39"/>
    <w:unhideWhenUsed/>
    <w:rsid w:val="001032E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90642">
      <w:bodyDiv w:val="1"/>
      <w:marLeft w:val="0"/>
      <w:marRight w:val="0"/>
      <w:marTop w:val="0"/>
      <w:marBottom w:val="0"/>
      <w:divBdr>
        <w:top w:val="none" w:sz="0" w:space="0" w:color="auto"/>
        <w:left w:val="none" w:sz="0" w:space="0" w:color="auto"/>
        <w:bottom w:val="none" w:sz="0" w:space="0" w:color="auto"/>
        <w:right w:val="none" w:sz="0" w:space="0" w:color="auto"/>
      </w:divBdr>
    </w:div>
    <w:div w:id="163207179">
      <w:bodyDiv w:val="1"/>
      <w:marLeft w:val="0"/>
      <w:marRight w:val="0"/>
      <w:marTop w:val="0"/>
      <w:marBottom w:val="0"/>
      <w:divBdr>
        <w:top w:val="none" w:sz="0" w:space="0" w:color="auto"/>
        <w:left w:val="none" w:sz="0" w:space="0" w:color="auto"/>
        <w:bottom w:val="none" w:sz="0" w:space="0" w:color="auto"/>
        <w:right w:val="none" w:sz="0" w:space="0" w:color="auto"/>
      </w:divBdr>
    </w:div>
    <w:div w:id="188682708">
      <w:bodyDiv w:val="1"/>
      <w:marLeft w:val="0"/>
      <w:marRight w:val="0"/>
      <w:marTop w:val="0"/>
      <w:marBottom w:val="0"/>
      <w:divBdr>
        <w:top w:val="none" w:sz="0" w:space="0" w:color="auto"/>
        <w:left w:val="none" w:sz="0" w:space="0" w:color="auto"/>
        <w:bottom w:val="none" w:sz="0" w:space="0" w:color="auto"/>
        <w:right w:val="none" w:sz="0" w:space="0" w:color="auto"/>
      </w:divBdr>
    </w:div>
    <w:div w:id="351495175">
      <w:bodyDiv w:val="1"/>
      <w:marLeft w:val="0"/>
      <w:marRight w:val="0"/>
      <w:marTop w:val="0"/>
      <w:marBottom w:val="0"/>
      <w:divBdr>
        <w:top w:val="none" w:sz="0" w:space="0" w:color="auto"/>
        <w:left w:val="none" w:sz="0" w:space="0" w:color="auto"/>
        <w:bottom w:val="none" w:sz="0" w:space="0" w:color="auto"/>
        <w:right w:val="none" w:sz="0" w:space="0" w:color="auto"/>
      </w:divBdr>
    </w:div>
    <w:div w:id="519778752">
      <w:bodyDiv w:val="1"/>
      <w:marLeft w:val="0"/>
      <w:marRight w:val="0"/>
      <w:marTop w:val="0"/>
      <w:marBottom w:val="0"/>
      <w:divBdr>
        <w:top w:val="none" w:sz="0" w:space="0" w:color="auto"/>
        <w:left w:val="none" w:sz="0" w:space="0" w:color="auto"/>
        <w:bottom w:val="none" w:sz="0" w:space="0" w:color="auto"/>
        <w:right w:val="none" w:sz="0" w:space="0" w:color="auto"/>
      </w:divBdr>
    </w:div>
    <w:div w:id="790587606">
      <w:bodyDiv w:val="1"/>
      <w:marLeft w:val="0"/>
      <w:marRight w:val="0"/>
      <w:marTop w:val="0"/>
      <w:marBottom w:val="0"/>
      <w:divBdr>
        <w:top w:val="none" w:sz="0" w:space="0" w:color="auto"/>
        <w:left w:val="none" w:sz="0" w:space="0" w:color="auto"/>
        <w:bottom w:val="none" w:sz="0" w:space="0" w:color="auto"/>
        <w:right w:val="none" w:sz="0" w:space="0" w:color="auto"/>
      </w:divBdr>
    </w:div>
    <w:div w:id="894970883">
      <w:bodyDiv w:val="1"/>
      <w:marLeft w:val="0"/>
      <w:marRight w:val="0"/>
      <w:marTop w:val="0"/>
      <w:marBottom w:val="0"/>
      <w:divBdr>
        <w:top w:val="none" w:sz="0" w:space="0" w:color="auto"/>
        <w:left w:val="none" w:sz="0" w:space="0" w:color="auto"/>
        <w:bottom w:val="none" w:sz="0" w:space="0" w:color="auto"/>
        <w:right w:val="none" w:sz="0" w:space="0" w:color="auto"/>
      </w:divBdr>
    </w:div>
    <w:div w:id="1018775013">
      <w:bodyDiv w:val="1"/>
      <w:marLeft w:val="0"/>
      <w:marRight w:val="0"/>
      <w:marTop w:val="0"/>
      <w:marBottom w:val="0"/>
      <w:divBdr>
        <w:top w:val="none" w:sz="0" w:space="0" w:color="auto"/>
        <w:left w:val="none" w:sz="0" w:space="0" w:color="auto"/>
        <w:bottom w:val="none" w:sz="0" w:space="0" w:color="auto"/>
        <w:right w:val="none" w:sz="0" w:space="0" w:color="auto"/>
      </w:divBdr>
    </w:div>
    <w:div w:id="1058475396">
      <w:bodyDiv w:val="1"/>
      <w:marLeft w:val="0"/>
      <w:marRight w:val="0"/>
      <w:marTop w:val="0"/>
      <w:marBottom w:val="0"/>
      <w:divBdr>
        <w:top w:val="none" w:sz="0" w:space="0" w:color="auto"/>
        <w:left w:val="none" w:sz="0" w:space="0" w:color="auto"/>
        <w:bottom w:val="none" w:sz="0" w:space="0" w:color="auto"/>
        <w:right w:val="none" w:sz="0" w:space="0" w:color="auto"/>
      </w:divBdr>
    </w:div>
    <w:div w:id="1131629855">
      <w:bodyDiv w:val="1"/>
      <w:marLeft w:val="0"/>
      <w:marRight w:val="0"/>
      <w:marTop w:val="0"/>
      <w:marBottom w:val="0"/>
      <w:divBdr>
        <w:top w:val="none" w:sz="0" w:space="0" w:color="auto"/>
        <w:left w:val="none" w:sz="0" w:space="0" w:color="auto"/>
        <w:bottom w:val="none" w:sz="0" w:space="0" w:color="auto"/>
        <w:right w:val="none" w:sz="0" w:space="0" w:color="auto"/>
      </w:divBdr>
    </w:div>
    <w:div w:id="1293830707">
      <w:bodyDiv w:val="1"/>
      <w:marLeft w:val="0"/>
      <w:marRight w:val="0"/>
      <w:marTop w:val="0"/>
      <w:marBottom w:val="0"/>
      <w:divBdr>
        <w:top w:val="none" w:sz="0" w:space="0" w:color="auto"/>
        <w:left w:val="none" w:sz="0" w:space="0" w:color="auto"/>
        <w:bottom w:val="none" w:sz="0" w:space="0" w:color="auto"/>
        <w:right w:val="none" w:sz="0" w:space="0" w:color="auto"/>
      </w:divBdr>
    </w:div>
    <w:div w:id="1308247240">
      <w:bodyDiv w:val="1"/>
      <w:marLeft w:val="0"/>
      <w:marRight w:val="0"/>
      <w:marTop w:val="0"/>
      <w:marBottom w:val="0"/>
      <w:divBdr>
        <w:top w:val="none" w:sz="0" w:space="0" w:color="auto"/>
        <w:left w:val="none" w:sz="0" w:space="0" w:color="auto"/>
        <w:bottom w:val="none" w:sz="0" w:space="0" w:color="auto"/>
        <w:right w:val="none" w:sz="0" w:space="0" w:color="auto"/>
      </w:divBdr>
    </w:div>
    <w:div w:id="1451702159">
      <w:bodyDiv w:val="1"/>
      <w:marLeft w:val="0"/>
      <w:marRight w:val="0"/>
      <w:marTop w:val="0"/>
      <w:marBottom w:val="0"/>
      <w:divBdr>
        <w:top w:val="none" w:sz="0" w:space="0" w:color="auto"/>
        <w:left w:val="none" w:sz="0" w:space="0" w:color="auto"/>
        <w:bottom w:val="none" w:sz="0" w:space="0" w:color="auto"/>
        <w:right w:val="none" w:sz="0" w:space="0" w:color="auto"/>
      </w:divBdr>
    </w:div>
    <w:div w:id="1662274499">
      <w:bodyDiv w:val="1"/>
      <w:marLeft w:val="0"/>
      <w:marRight w:val="0"/>
      <w:marTop w:val="0"/>
      <w:marBottom w:val="0"/>
      <w:divBdr>
        <w:top w:val="none" w:sz="0" w:space="0" w:color="auto"/>
        <w:left w:val="none" w:sz="0" w:space="0" w:color="auto"/>
        <w:bottom w:val="none" w:sz="0" w:space="0" w:color="auto"/>
        <w:right w:val="none" w:sz="0" w:space="0" w:color="auto"/>
      </w:divBdr>
    </w:div>
    <w:div w:id="1684552425">
      <w:bodyDiv w:val="1"/>
      <w:marLeft w:val="0"/>
      <w:marRight w:val="0"/>
      <w:marTop w:val="0"/>
      <w:marBottom w:val="0"/>
      <w:divBdr>
        <w:top w:val="none" w:sz="0" w:space="0" w:color="auto"/>
        <w:left w:val="none" w:sz="0" w:space="0" w:color="auto"/>
        <w:bottom w:val="none" w:sz="0" w:space="0" w:color="auto"/>
        <w:right w:val="none" w:sz="0" w:space="0" w:color="auto"/>
      </w:divBdr>
    </w:div>
    <w:div w:id="1942368744">
      <w:bodyDiv w:val="1"/>
      <w:marLeft w:val="0"/>
      <w:marRight w:val="0"/>
      <w:marTop w:val="0"/>
      <w:marBottom w:val="0"/>
      <w:divBdr>
        <w:top w:val="none" w:sz="0" w:space="0" w:color="auto"/>
        <w:left w:val="none" w:sz="0" w:space="0" w:color="auto"/>
        <w:bottom w:val="none" w:sz="0" w:space="0" w:color="auto"/>
        <w:right w:val="none" w:sz="0" w:space="0" w:color="auto"/>
      </w:divBdr>
    </w:div>
    <w:div w:id="214600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gpo.gov/fdsys/pkg/PLAW-111publ11/pdf/PLAW-111publ11.pdf" TargetMode="External"/><Relationship Id="rId26" Type="http://schemas.openxmlformats.org/officeDocument/2006/relationships/hyperlink" Target="http://www.blm.gov/pgdata/etc/medialib/blm/wo/Information_Resources_Management/policy/blm_manual.Par.5740.File.dat/6220.pdf" TargetMode="External"/><Relationship Id="rId3" Type="http://schemas.microsoft.com/office/2007/relationships/stylesWithEffects" Target="stylesWithEffects.xml"/><Relationship Id="rId21" Type="http://schemas.openxmlformats.org/officeDocument/2006/relationships/hyperlink" Target="http://www.blm.gov/pgdata/etc/medialib/blm/wo/Communications_Directorate/public_affairs/news_release_attachments.Par.16615.File.tmp/NLCS_Strategy.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lm.gov/style/medialib/blm/ca/pdf/pdfs/palmsprings_pdfs.Par.8869d3e6.File.dat/PL_106-351.pdf" TargetMode="External"/><Relationship Id="rId25" Type="http://schemas.openxmlformats.org/officeDocument/2006/relationships/hyperlink" Target="http://www.blm.gov/style/medialib/blm/az/images/vermilion.Par.75773.File.dat/vcnm-scienceplan%20.pdf" TargetMode="External"/><Relationship Id="rId33" Type="http://schemas.openxmlformats.org/officeDocument/2006/relationships/hyperlink" Target="http://www.fws.gov/uploadedFiles/Science_Evaluation_Framework.pdf" TargetMode="External"/><Relationship Id="rId2" Type="http://schemas.openxmlformats.org/officeDocument/2006/relationships/styles" Target="styles.xml"/><Relationship Id="rId16" Type="http://schemas.openxmlformats.org/officeDocument/2006/relationships/hyperlink" Target="http://www.palmspringslife.com/santarosa" TargetMode="External"/><Relationship Id="rId20" Type="http://schemas.openxmlformats.org/officeDocument/2006/relationships/hyperlink" Target="http://www.blm.gov/style/medialib/blm/wo/Law_Enforcement/nlcs.Par.66254.File.dat/NLCS_ScienceStrategy.pdf" TargetMode="External"/><Relationship Id="rId29" Type="http://schemas.openxmlformats.org/officeDocument/2006/relationships/hyperlink" Target="http://www.fs.usda.gov/detail/r5/landmanagement/?cid=STELPRDB540905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lm.gov/style/medialib/blm/co/field_offices/gunnison_gorge_national/documents.Par.27536.File.dat/2013-1031%20Gunnison%20Gorge%20Science%20Plan%20Final.pdf" TargetMode="External"/><Relationship Id="rId32" Type="http://schemas.openxmlformats.org/officeDocument/2006/relationships/hyperlink" Target="http://www.forestthreats.org/products/publications/2011-2016_Strategic_Plan.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blm.gov/style/medialib/blm/co/field_offices/grand_junction_field/PDF.Par.28850.File.dat/McInnis%20Canyons%20Science%20Plan_final%20draft.pdf" TargetMode="External"/><Relationship Id="rId28" Type="http://schemas.openxmlformats.org/officeDocument/2006/relationships/hyperlink" Target="http://www.fs.usda.gov/Internet/FSE_DOCUMENTS/stelprdb5411441.pdf" TargetMode="External"/><Relationship Id="rId36" Type="http://schemas.openxmlformats.org/officeDocument/2006/relationships/fontTable" Target="fontTable.xml"/><Relationship Id="rId49"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hyperlink" Target="http://www.blm.gov/pgdata/etc/medialib/blm/wo/Planning_and_Renewable_Resources.Par.81244.File.dat/ScienceStrategyWEB%206-09Web.pdf" TargetMode="External"/><Relationship Id="rId31" Type="http://schemas.openxmlformats.org/officeDocument/2006/relationships/hyperlink" Target="http://www.fs.fed.us/climatechange/documents/global-change-strategy.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www.blm.gov/pgdata/etc/medialib/blm/ca/pdf/pa/nlcs.Par.77389.File.dat/CA_ConservationLands_Strategy_2012_web.pdf" TargetMode="External"/><Relationship Id="rId27" Type="http://schemas.openxmlformats.org/officeDocument/2006/relationships/hyperlink" Target="http://www.blm.gov/pgdata/etc/medialib/blm/wo/Information_Resources_Management/policy/blm_manual.Par.22269.File.dat/6340.pdf" TargetMode="External"/><Relationship Id="rId30" Type="http://schemas.openxmlformats.org/officeDocument/2006/relationships/hyperlink" Target="http://www.fs.fed.us/sites/default/files/strategic-plan%5b2%5d-6_17_15_revised.pdf"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16113</Words>
  <Characters>99974</Characters>
  <Application>Microsoft Office Word</Application>
  <DocSecurity>0</DocSecurity>
  <Lines>833</Lines>
  <Paragraphs>231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2016-01-22T19:01:00Z</dcterms:created>
  <dcterms:modified xsi:type="dcterms:W3CDTF">2016-01-29T21:40:00Z</dcterms:modified>
</cp:coreProperties>
</file>